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7FB9B" w14:textId="77777777" w:rsidR="00A7345A" w:rsidRPr="00D535F3" w:rsidRDefault="00A7345A" w:rsidP="00813A36">
      <w:pPr>
        <w:spacing w:line="240" w:lineRule="auto"/>
        <w:jc w:val="center"/>
        <w:rPr>
          <w:rFonts w:ascii="Times New Roman" w:hAnsi="Times New Roman" w:cs="Times New Roman"/>
          <w:sz w:val="24"/>
          <w:szCs w:val="24"/>
        </w:rPr>
      </w:pPr>
      <w:r w:rsidRPr="00D535F3">
        <w:rPr>
          <w:rFonts w:ascii="Times New Roman" w:hAnsi="Times New Roman" w:cs="Times New Roman"/>
          <w:sz w:val="24"/>
          <w:szCs w:val="24"/>
        </w:rPr>
        <w:t>SECOND SOCIAL SERVICES IMPROVEMENT PROJECT</w:t>
      </w:r>
    </w:p>
    <w:p w14:paraId="6FAA623A" w14:textId="12C43DF6" w:rsidR="00A57408" w:rsidRPr="00D535F3" w:rsidRDefault="00A7345A" w:rsidP="00813A36">
      <w:pPr>
        <w:spacing w:line="240" w:lineRule="auto"/>
        <w:jc w:val="center"/>
        <w:rPr>
          <w:rFonts w:ascii="Times New Roman" w:hAnsi="Times New Roman" w:cs="Times New Roman"/>
          <w:sz w:val="24"/>
          <w:szCs w:val="24"/>
        </w:rPr>
      </w:pPr>
      <w:r w:rsidRPr="00D535F3">
        <w:rPr>
          <w:rFonts w:ascii="Times New Roman" w:hAnsi="Times New Roman" w:cs="Times New Roman"/>
          <w:sz w:val="24"/>
          <w:szCs w:val="24"/>
        </w:rPr>
        <w:t>TERMS OF REFERENCE:</w:t>
      </w:r>
      <w:r w:rsidR="00D64454" w:rsidRPr="00D535F3">
        <w:rPr>
          <w:rFonts w:ascii="Times New Roman" w:hAnsi="Times New Roman" w:cs="Times New Roman"/>
          <w:sz w:val="24"/>
          <w:szCs w:val="24"/>
        </w:rPr>
        <w:t xml:space="preserve"> </w:t>
      </w:r>
      <w:r w:rsidR="00A57408" w:rsidRPr="00D535F3">
        <w:rPr>
          <w:rFonts w:ascii="Times New Roman" w:hAnsi="Times New Roman" w:cs="Times New Roman"/>
          <w:sz w:val="24"/>
          <w:szCs w:val="24"/>
        </w:rPr>
        <w:t>COMPREHENSIVE ASSESSMENT OF THE SOCIAL PROTECTION SYSTEM IN NORTH MACEDONIA – LEGAL CONSULTANT</w:t>
      </w:r>
    </w:p>
    <w:p w14:paraId="6723FA5C" w14:textId="77777777" w:rsidR="00D44388" w:rsidRPr="00D535F3" w:rsidRDefault="00D44388" w:rsidP="00813A36">
      <w:pPr>
        <w:spacing w:line="240" w:lineRule="auto"/>
        <w:rPr>
          <w:rFonts w:ascii="Times New Roman" w:hAnsi="Times New Roman" w:cs="Times New Roman"/>
          <w:sz w:val="24"/>
          <w:szCs w:val="24"/>
        </w:rPr>
      </w:pPr>
    </w:p>
    <w:p w14:paraId="1DE8D995" w14:textId="1378E18C" w:rsidR="005806BD" w:rsidRPr="00D535F3" w:rsidRDefault="005806BD"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t>I. BACKGROUND</w:t>
      </w:r>
    </w:p>
    <w:p w14:paraId="3963B2CE" w14:textId="77777777"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The Government of the Republic of North Macedonia and the International Bank for Reconstruction and Development (IBRD) have signed a loan agreement to implement the Second Social Services Improvement Project (SSIP2).</w:t>
      </w:r>
    </w:p>
    <w:p w14:paraId="40CF5364" w14:textId="2051F7F3"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The primary development objective of SSIP2 is to expand access to and improve the quality of social services, including preschool services, for vulnerable groups. SSIP2 addresses challenges associated with social exclusion, fragmented service delivery, and insufficient quality and coverage of social services and Early Childhood Education and Care (ECEC).</w:t>
      </w:r>
    </w:p>
    <w:p w14:paraId="03A1E738" w14:textId="3E24043D" w:rsidR="004714F3" w:rsidRPr="00D535F3" w:rsidRDefault="004714F3"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Under this assignment, and Legal Consultant will be hired </w:t>
      </w:r>
    </w:p>
    <w:p w14:paraId="5BA24B0E" w14:textId="6CA639B2" w:rsidR="004714F3" w:rsidRPr="00D535F3" w:rsidRDefault="000E1574" w:rsidP="00D535F3">
      <w:pPr>
        <w:spacing w:line="240" w:lineRule="auto"/>
        <w:jc w:val="left"/>
        <w:rPr>
          <w:rFonts w:ascii="Times New Roman" w:hAnsi="Times New Roman" w:cs="Times New Roman"/>
          <w:sz w:val="24"/>
          <w:szCs w:val="24"/>
        </w:rPr>
      </w:pPr>
      <w:r w:rsidRPr="00D535F3">
        <w:rPr>
          <w:rFonts w:ascii="Times New Roman" w:hAnsi="Times New Roman" w:cs="Times New Roman"/>
          <w:sz w:val="24"/>
          <w:szCs w:val="24"/>
        </w:rPr>
        <w:t xml:space="preserve">This consultant will also collaborate closely with other experts </w:t>
      </w:r>
      <w:r w:rsidR="004714F3" w:rsidRPr="00D535F3">
        <w:rPr>
          <w:rFonts w:ascii="Times New Roman" w:hAnsi="Times New Roman" w:cs="Times New Roman"/>
          <w:sz w:val="24"/>
          <w:szCs w:val="24"/>
        </w:rPr>
        <w:t>that will be</w:t>
      </w:r>
      <w:r w:rsidR="002878A9" w:rsidRPr="00D535F3">
        <w:rPr>
          <w:rFonts w:ascii="Times New Roman" w:hAnsi="Times New Roman" w:cs="Times New Roman"/>
          <w:sz w:val="24"/>
          <w:szCs w:val="24"/>
        </w:rPr>
        <w:t xml:space="preserve"> engaged </w:t>
      </w:r>
      <w:r w:rsidRPr="00D535F3">
        <w:rPr>
          <w:rFonts w:ascii="Times New Roman" w:hAnsi="Times New Roman" w:cs="Times New Roman"/>
          <w:sz w:val="24"/>
          <w:szCs w:val="24"/>
        </w:rPr>
        <w:t>under SSIP2, including:</w:t>
      </w:r>
    </w:p>
    <w:p w14:paraId="645574BA" w14:textId="6A021008" w:rsidR="004714F3" w:rsidRPr="00D535F3" w:rsidRDefault="004714F3" w:rsidP="004714F3">
      <w:pPr>
        <w:pStyle w:val="ListParagraph"/>
        <w:numPr>
          <w:ilvl w:val="0"/>
          <w:numId w:val="62"/>
        </w:numPr>
        <w:spacing w:line="240" w:lineRule="auto"/>
        <w:jc w:val="left"/>
        <w:rPr>
          <w:rFonts w:ascii="Times New Roman" w:hAnsi="Times New Roman" w:cs="Times New Roman"/>
          <w:sz w:val="24"/>
          <w:szCs w:val="24"/>
        </w:rPr>
      </w:pPr>
      <w:r w:rsidRPr="00D535F3">
        <w:rPr>
          <w:rFonts w:ascii="Times New Roman" w:hAnsi="Times New Roman" w:cs="Times New Roman"/>
          <w:sz w:val="24"/>
          <w:szCs w:val="24"/>
        </w:rPr>
        <w:t xml:space="preserve">Expert for </w:t>
      </w:r>
      <w:r w:rsidR="000E1574" w:rsidRPr="00D535F3">
        <w:rPr>
          <w:rFonts w:ascii="Times New Roman" w:hAnsi="Times New Roman" w:cs="Times New Roman"/>
          <w:sz w:val="24"/>
          <w:szCs w:val="24"/>
        </w:rPr>
        <w:t>Development of quality standards – home care and daycare centers for older persons and people with disabilities;</w:t>
      </w:r>
    </w:p>
    <w:p w14:paraId="2C0DBCD7" w14:textId="29801A56" w:rsidR="004714F3" w:rsidRPr="00D535F3" w:rsidRDefault="004714F3" w:rsidP="00D535F3">
      <w:pPr>
        <w:pStyle w:val="ListParagraph"/>
        <w:numPr>
          <w:ilvl w:val="0"/>
          <w:numId w:val="62"/>
        </w:numPr>
        <w:spacing w:line="240" w:lineRule="auto"/>
        <w:jc w:val="left"/>
        <w:rPr>
          <w:rFonts w:ascii="Times New Roman" w:hAnsi="Times New Roman" w:cs="Times New Roman"/>
          <w:sz w:val="24"/>
          <w:szCs w:val="24"/>
        </w:rPr>
      </w:pPr>
      <w:r w:rsidRPr="00D535F3">
        <w:rPr>
          <w:rFonts w:ascii="Times New Roman" w:hAnsi="Times New Roman" w:cs="Times New Roman"/>
          <w:sz w:val="24"/>
          <w:szCs w:val="24"/>
        </w:rPr>
        <w:t xml:space="preserve">Social Protection System Consultant that will prepare </w:t>
      </w:r>
      <w:r w:rsidR="000E1574" w:rsidRPr="00D535F3">
        <w:rPr>
          <w:rFonts w:ascii="Times New Roman" w:hAnsi="Times New Roman" w:cs="Times New Roman"/>
          <w:sz w:val="24"/>
          <w:szCs w:val="24"/>
        </w:rPr>
        <w:t xml:space="preserve">Comprehensive assessment of the social protection system in North Macedonia - </w:t>
      </w:r>
    </w:p>
    <w:p w14:paraId="7AED158E" w14:textId="327F27BD" w:rsidR="004714F3" w:rsidRPr="00D535F3" w:rsidRDefault="004714F3" w:rsidP="00D535F3">
      <w:pPr>
        <w:pStyle w:val="ListParagraph"/>
        <w:numPr>
          <w:ilvl w:val="0"/>
          <w:numId w:val="62"/>
        </w:numPr>
        <w:spacing w:line="240" w:lineRule="auto"/>
        <w:jc w:val="left"/>
        <w:rPr>
          <w:rFonts w:ascii="Times New Roman" w:hAnsi="Times New Roman" w:cs="Times New Roman"/>
          <w:sz w:val="24"/>
          <w:szCs w:val="24"/>
        </w:rPr>
      </w:pPr>
      <w:r w:rsidRPr="00D535F3">
        <w:rPr>
          <w:rFonts w:ascii="Times New Roman" w:hAnsi="Times New Roman" w:cs="Times New Roman"/>
          <w:sz w:val="24"/>
          <w:szCs w:val="24"/>
        </w:rPr>
        <w:t xml:space="preserve">Data collection expert for </w:t>
      </w:r>
      <w:r w:rsidR="000E1574" w:rsidRPr="00D535F3">
        <w:rPr>
          <w:rFonts w:ascii="Times New Roman" w:hAnsi="Times New Roman" w:cs="Times New Roman"/>
          <w:sz w:val="24"/>
          <w:szCs w:val="24"/>
        </w:rPr>
        <w:t xml:space="preserve">Comprehensive assessment of the social protection system in North Macedonia </w:t>
      </w:r>
    </w:p>
    <w:p w14:paraId="7125A72A" w14:textId="455C9F8A" w:rsidR="000E1574" w:rsidRDefault="000E1574" w:rsidP="00D535F3">
      <w:pPr>
        <w:spacing w:line="240" w:lineRule="auto"/>
        <w:jc w:val="left"/>
        <w:rPr>
          <w:rFonts w:ascii="Times New Roman" w:hAnsi="Times New Roman" w:cs="Times New Roman"/>
          <w:sz w:val="24"/>
          <w:szCs w:val="24"/>
        </w:rPr>
      </w:pPr>
      <w:r w:rsidRPr="00D535F3">
        <w:rPr>
          <w:rFonts w:ascii="Times New Roman" w:hAnsi="Times New Roman" w:cs="Times New Roman"/>
          <w:sz w:val="24"/>
          <w:szCs w:val="24"/>
        </w:rPr>
        <w:t>This collaboration is essential to ensure alignment and consistency across legal, operational, and quality-related reforms.</w:t>
      </w:r>
    </w:p>
    <w:p w14:paraId="65E28285" w14:textId="77777777" w:rsidR="00E257C1" w:rsidRPr="00487D65" w:rsidRDefault="00E257C1" w:rsidP="00E257C1">
      <w:pPr>
        <w:spacing w:line="240" w:lineRule="auto"/>
        <w:rPr>
          <w:rFonts w:ascii="Times New Roman" w:hAnsi="Times New Roman" w:cs="Times New Roman"/>
          <w:kern w:val="0"/>
          <w:lang w:val="en-GB"/>
          <w14:ligatures w14:val="none"/>
        </w:rPr>
      </w:pPr>
      <w:r w:rsidRPr="00487D65">
        <w:rPr>
          <w:rFonts w:ascii="Times New Roman" w:hAnsi="Times New Roman" w:cs="Times New Roman"/>
          <w:kern w:val="0"/>
          <w:lang w:val="en-GB"/>
          <w14:ligatures w14:val="none"/>
        </w:rPr>
        <w:t>Also, the Consultant shall take into consideration the analysis and the reports produced by the other consultants hired by UNICEF or IPA Projects that are working on similar assignments.</w:t>
      </w:r>
    </w:p>
    <w:p w14:paraId="3DB60B13" w14:textId="77777777" w:rsidR="00E257C1" w:rsidRPr="00487D65" w:rsidRDefault="00E257C1" w:rsidP="00E257C1">
      <w:pPr>
        <w:spacing w:line="240" w:lineRule="auto"/>
        <w:rPr>
          <w:rFonts w:ascii="Times New Roman" w:hAnsi="Times New Roman" w:cs="Times New Roman"/>
          <w:kern w:val="0"/>
          <w:lang w:val="en-GB"/>
          <w14:ligatures w14:val="none"/>
        </w:rPr>
      </w:pPr>
      <w:r w:rsidRPr="00487D65">
        <w:rPr>
          <w:rFonts w:ascii="Times New Roman" w:hAnsi="Times New Roman" w:cs="Times New Roman"/>
          <w:kern w:val="0"/>
          <w:lang w:val="en-GB"/>
          <w14:ligatures w14:val="none"/>
        </w:rPr>
        <w:t>The reports/analysis will be provided to the Consultant by the Client</w:t>
      </w:r>
    </w:p>
    <w:p w14:paraId="0D61395E" w14:textId="77777777" w:rsidR="00E257C1" w:rsidRPr="00D535F3" w:rsidRDefault="00E257C1" w:rsidP="00D535F3">
      <w:pPr>
        <w:spacing w:line="240" w:lineRule="auto"/>
        <w:jc w:val="left"/>
        <w:rPr>
          <w:rFonts w:ascii="Times New Roman" w:hAnsi="Times New Roman" w:cs="Times New Roman"/>
          <w:sz w:val="24"/>
          <w:szCs w:val="24"/>
        </w:rPr>
      </w:pPr>
    </w:p>
    <w:p w14:paraId="6CBEF2E6" w14:textId="77777777"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This project aligns with the country’s broader poverty reduction and human capital enhancement objectives by improving social protection systems and increasing service access for social assistance recipients and other vulnerable groups.</w:t>
      </w:r>
    </w:p>
    <w:p w14:paraId="74795E02" w14:textId="77777777" w:rsidR="0060522A" w:rsidRPr="00D535F3" w:rsidRDefault="0060522A" w:rsidP="00813A36">
      <w:pPr>
        <w:spacing w:line="240" w:lineRule="auto"/>
        <w:rPr>
          <w:rFonts w:ascii="Times New Roman" w:hAnsi="Times New Roman" w:cs="Times New Roman"/>
          <w:sz w:val="24"/>
          <w:szCs w:val="24"/>
        </w:rPr>
      </w:pPr>
    </w:p>
    <w:p w14:paraId="6F1867B0" w14:textId="77777777" w:rsidR="0060522A" w:rsidRPr="00D535F3" w:rsidRDefault="0060522A"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t>II. SPECIFIC BACKGROUND</w:t>
      </w:r>
    </w:p>
    <w:p w14:paraId="164EB99C" w14:textId="77777777"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In 2019, North Macedonia implemented significant social reforms, emphasizing decentralization, deinstitutionalization, and the development of social services. These reforms included the introduction of the Grant Program for the Development of Social Services under the initial SSIP project - the North Macedonian Social Services Improvement Project (Component 1).</w:t>
      </w:r>
    </w:p>
    <w:p w14:paraId="65335416" w14:textId="7CC1D736"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lastRenderedPageBreak/>
        <w:t>Six years after these reforms, a comprehensive analysis of the current social protection system, including Guaranteed Minimum Income (GMI), disability allowance, allowance for assistance and care from another person, compensation for part-time salary, housing allowance, permanent compensation, one-time financial aid (</w:t>
      </w:r>
      <w:r w:rsidRPr="00D535F3">
        <w:rPr>
          <w:rFonts w:ascii="Times New Roman" w:hAnsi="Times New Roman" w:cs="Times New Roman"/>
          <w:i/>
          <w:iCs/>
          <w:sz w:val="24"/>
          <w:szCs w:val="24"/>
        </w:rPr>
        <w:t>The Law on Social Protection, 2019</w:t>
      </w:r>
      <w:r w:rsidRPr="00D535F3">
        <w:rPr>
          <w:rFonts w:ascii="Times New Roman" w:hAnsi="Times New Roman" w:cs="Times New Roman"/>
          <w:sz w:val="24"/>
          <w:szCs w:val="24"/>
        </w:rPr>
        <w:t>), child allowance, one-time financial support for a newborn, special allowance for children with specific needs, parental allowance for a third child (</w:t>
      </w:r>
      <w:r w:rsidRPr="00D535F3">
        <w:rPr>
          <w:rFonts w:ascii="Times New Roman" w:hAnsi="Times New Roman" w:cs="Times New Roman"/>
          <w:i/>
          <w:iCs/>
          <w:sz w:val="24"/>
          <w:szCs w:val="24"/>
        </w:rPr>
        <w:t xml:space="preserve">Law on </w:t>
      </w:r>
      <w:r w:rsidR="00B15073" w:rsidRPr="00D535F3">
        <w:rPr>
          <w:rFonts w:ascii="Times New Roman" w:hAnsi="Times New Roman" w:cs="Times New Roman"/>
          <w:sz w:val="24"/>
          <w:szCs w:val="24"/>
        </w:rPr>
        <w:t>Law on Child Protection, 2023)</w:t>
      </w:r>
      <w:r w:rsidR="004A7967">
        <w:rPr>
          <w:rFonts w:ascii="Times New Roman" w:hAnsi="Times New Roman" w:cs="Times New Roman"/>
          <w:sz w:val="24"/>
          <w:szCs w:val="24"/>
          <w:lang w:val="mk-MK"/>
        </w:rPr>
        <w:t xml:space="preserve"> </w:t>
      </w:r>
      <w:r w:rsidRPr="00D535F3">
        <w:rPr>
          <w:rFonts w:ascii="Times New Roman" w:hAnsi="Times New Roman" w:cs="Times New Roman"/>
          <w:sz w:val="24"/>
          <w:szCs w:val="24"/>
        </w:rPr>
        <w:t>and social services for older people</w:t>
      </w:r>
      <w:r w:rsidRPr="00D535F3">
        <w:rPr>
          <w:rStyle w:val="FootnoteReference"/>
          <w:rFonts w:ascii="Times New Roman" w:hAnsi="Times New Roman" w:cs="Times New Roman"/>
          <w:sz w:val="24"/>
          <w:szCs w:val="24"/>
        </w:rPr>
        <w:footnoteReference w:id="1"/>
      </w:r>
      <w:r w:rsidRPr="00D535F3">
        <w:rPr>
          <w:rFonts w:ascii="Times New Roman" w:hAnsi="Times New Roman" w:cs="Times New Roman"/>
          <w:sz w:val="24"/>
          <w:szCs w:val="24"/>
        </w:rPr>
        <w:t xml:space="preserve"> and persons with disabilities,</w:t>
      </w:r>
      <w:r w:rsidRPr="00D535F3">
        <w:rPr>
          <w:rStyle w:val="FootnoteReference"/>
          <w:rFonts w:ascii="Times New Roman" w:hAnsi="Times New Roman" w:cs="Times New Roman"/>
          <w:sz w:val="24"/>
          <w:szCs w:val="24"/>
        </w:rPr>
        <w:footnoteReference w:id="2"/>
      </w:r>
      <w:r w:rsidRPr="00D535F3">
        <w:rPr>
          <w:rFonts w:ascii="Times New Roman" w:hAnsi="Times New Roman" w:cs="Times New Roman"/>
          <w:sz w:val="24"/>
          <w:szCs w:val="24"/>
        </w:rPr>
        <w:t xml:space="preserve"> is required to ensure alignment with evolving social needs.</w:t>
      </w:r>
    </w:p>
    <w:p w14:paraId="7D2DB597" w14:textId="6A9263A4" w:rsidR="0060522A" w:rsidRPr="00D535F3" w:rsidRDefault="004714F3"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In addition, w</w:t>
      </w:r>
      <w:r w:rsidR="003F1C1B" w:rsidRPr="00D535F3">
        <w:rPr>
          <w:rFonts w:ascii="Times New Roman" w:hAnsi="Times New Roman" w:cs="Times New Roman"/>
          <w:sz w:val="24"/>
          <w:szCs w:val="24"/>
        </w:rPr>
        <w:t>ithin the SSIP</w:t>
      </w:r>
      <w:r w:rsidR="00B23ADA" w:rsidRPr="00D535F3">
        <w:rPr>
          <w:rFonts w:ascii="Times New Roman" w:hAnsi="Times New Roman" w:cs="Times New Roman"/>
          <w:sz w:val="24"/>
          <w:szCs w:val="24"/>
        </w:rPr>
        <w:t xml:space="preserve"> I</w:t>
      </w:r>
      <w:r w:rsidR="003F1C1B" w:rsidRPr="00D535F3">
        <w:rPr>
          <w:rFonts w:ascii="Times New Roman" w:hAnsi="Times New Roman" w:cs="Times New Roman"/>
          <w:sz w:val="24"/>
          <w:szCs w:val="24"/>
        </w:rPr>
        <w:t>, various social services have been developed</w:t>
      </w:r>
      <w:r w:rsidRPr="00D535F3">
        <w:rPr>
          <w:rFonts w:ascii="Times New Roman" w:hAnsi="Times New Roman" w:cs="Times New Roman"/>
          <w:sz w:val="24"/>
          <w:szCs w:val="24"/>
        </w:rPr>
        <w:t xml:space="preserve"> based on a signed grant </w:t>
      </w:r>
      <w:r w:rsidR="00D535F3" w:rsidRPr="00D535F3">
        <w:rPr>
          <w:rFonts w:ascii="Times New Roman" w:hAnsi="Times New Roman" w:cs="Times New Roman"/>
          <w:sz w:val="24"/>
          <w:szCs w:val="24"/>
        </w:rPr>
        <w:t>agreement</w:t>
      </w:r>
      <w:r w:rsidRPr="00D535F3">
        <w:rPr>
          <w:rFonts w:ascii="Times New Roman" w:hAnsi="Times New Roman" w:cs="Times New Roman"/>
          <w:sz w:val="24"/>
          <w:szCs w:val="24"/>
        </w:rPr>
        <w:t xml:space="preserve">. </w:t>
      </w:r>
      <w:r w:rsidR="0060522A" w:rsidRPr="00D535F3">
        <w:rPr>
          <w:rFonts w:ascii="Times New Roman" w:hAnsi="Times New Roman" w:cs="Times New Roman"/>
          <w:sz w:val="24"/>
          <w:szCs w:val="24"/>
        </w:rPr>
        <w:t>The types of services are different depending on the needs of the municipalities: in-home care, daycare centers for older persons (active aging), daycare centers for children with disabilities, daycare centers for rehabilitation and reintegration of persons with disabilities, personal assistance, and counseling.</w:t>
      </w:r>
    </w:p>
    <w:p w14:paraId="5D9C6DBF" w14:textId="28B57296"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After the grant agreements are implemented, the financing from SSIP finishes, and the Ministry of Social Policy, Demography and Youth signs administrative contracts with the same service providers, ensuring the service’s continuity and sustainability. </w:t>
      </w:r>
    </w:p>
    <w:p w14:paraId="552B1705" w14:textId="77777777" w:rsidR="0060522A" w:rsidRPr="00D535F3" w:rsidRDefault="0060522A"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However, the development and implementation of social services face several significant challenges, including:</w:t>
      </w:r>
    </w:p>
    <w:p w14:paraId="711F0476" w14:textId="77777777" w:rsidR="0060522A" w:rsidRPr="00D535F3" w:rsidRDefault="0060522A" w:rsidP="00813A36">
      <w:pPr>
        <w:pStyle w:val="ListParagraph"/>
        <w:numPr>
          <w:ilvl w:val="0"/>
          <w:numId w:val="1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Ensuring that social services are directed to the right individuals and communities is a key challenge. Resource misallocation can lead to inefficiencies, and those in genuine need may not receive the support they require. </w:t>
      </w:r>
    </w:p>
    <w:p w14:paraId="4DFB276A" w14:textId="77777777" w:rsidR="0060522A" w:rsidRPr="00D535F3" w:rsidRDefault="0060522A" w:rsidP="00813A36">
      <w:pPr>
        <w:pStyle w:val="ListParagraph"/>
        <w:numPr>
          <w:ilvl w:val="0"/>
          <w:numId w:val="1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The relevance, fairness, and flexibility of the criteria in accessing the support established by law and regulations and their capacity to adapt to the real challenges the individuals in need face. </w:t>
      </w:r>
    </w:p>
    <w:p w14:paraId="3723F3C9" w14:textId="77777777" w:rsidR="0060522A" w:rsidRPr="00D535F3" w:rsidRDefault="0060522A" w:rsidP="00813A36">
      <w:pPr>
        <w:pStyle w:val="ListParagraph"/>
        <w:numPr>
          <w:ilvl w:val="0"/>
          <w:numId w:val="1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Ensuring that the tools and methods used to determine eligibility for different programs are reliable, transparent, and appropriate for assessing individual circumstances. </w:t>
      </w:r>
    </w:p>
    <w:p w14:paraId="794C3D88" w14:textId="77777777" w:rsidR="0060522A" w:rsidRPr="00D535F3" w:rsidRDefault="0060522A" w:rsidP="00813A36">
      <w:pPr>
        <w:pStyle w:val="ListParagraph"/>
        <w:numPr>
          <w:ilvl w:val="0"/>
          <w:numId w:val="11"/>
        </w:numPr>
        <w:spacing w:line="240" w:lineRule="auto"/>
        <w:rPr>
          <w:rFonts w:ascii="Times New Roman" w:hAnsi="Times New Roman" w:cs="Times New Roman"/>
          <w:sz w:val="24"/>
          <w:szCs w:val="24"/>
        </w:rPr>
      </w:pPr>
      <w:r w:rsidRPr="00D535F3">
        <w:rPr>
          <w:rFonts w:ascii="Times New Roman" w:hAnsi="Times New Roman" w:cs="Times New Roman"/>
          <w:sz w:val="24"/>
          <w:szCs w:val="24"/>
        </w:rPr>
        <w:t>Overlap between social benefits (such as cash transfers) and social services (like in-home care) meant to address the same issues.</w:t>
      </w:r>
    </w:p>
    <w:p w14:paraId="7CE19099" w14:textId="77777777" w:rsidR="0060522A" w:rsidRPr="00D535F3" w:rsidRDefault="0060522A" w:rsidP="00813A36">
      <w:pPr>
        <w:pStyle w:val="ListParagraph"/>
        <w:numPr>
          <w:ilvl w:val="0"/>
          <w:numId w:val="1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There are no cost-sharing/co-payment options for accessing different social services. Currently, the state fully funds social services without considering the financial circumstances of the users or their families or, for example, the legal obligation of children to support their parents. </w:t>
      </w:r>
    </w:p>
    <w:p w14:paraId="74754A12" w14:textId="77777777" w:rsidR="0060522A" w:rsidRPr="00D535F3" w:rsidRDefault="0060522A" w:rsidP="00813A36">
      <w:pPr>
        <w:pStyle w:val="ListParagraph"/>
        <w:numPr>
          <w:ilvl w:val="0"/>
          <w:numId w:val="1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The need to expand the coverage of social services, particularly in-home care for older persons, people with disabilities, and other people with reduced functional capacity, in a fiscally affordable manner, promotes equity and inclusion and avoids overlapping with other programs. </w:t>
      </w:r>
    </w:p>
    <w:p w14:paraId="4E30B8EB" w14:textId="77777777" w:rsidR="00A02973" w:rsidRDefault="00A02973" w:rsidP="00813A36">
      <w:pPr>
        <w:spacing w:line="240" w:lineRule="auto"/>
        <w:rPr>
          <w:rFonts w:ascii="Times New Roman" w:hAnsi="Times New Roman" w:cs="Times New Roman"/>
          <w:sz w:val="24"/>
          <w:szCs w:val="24"/>
        </w:rPr>
      </w:pPr>
    </w:p>
    <w:p w14:paraId="1D56E68A" w14:textId="77777777" w:rsidR="000F5115" w:rsidRDefault="000F5115" w:rsidP="00813A36">
      <w:pPr>
        <w:spacing w:line="240" w:lineRule="auto"/>
        <w:rPr>
          <w:rFonts w:ascii="Times New Roman" w:hAnsi="Times New Roman" w:cs="Times New Roman"/>
          <w:sz w:val="24"/>
          <w:szCs w:val="24"/>
        </w:rPr>
      </w:pPr>
    </w:p>
    <w:p w14:paraId="35D583CB" w14:textId="77777777" w:rsidR="000F5115" w:rsidRPr="00D535F3" w:rsidRDefault="000F5115" w:rsidP="00813A36">
      <w:pPr>
        <w:spacing w:line="240" w:lineRule="auto"/>
        <w:rPr>
          <w:rFonts w:ascii="Times New Roman" w:hAnsi="Times New Roman" w:cs="Times New Roman"/>
          <w:sz w:val="24"/>
          <w:szCs w:val="24"/>
        </w:rPr>
      </w:pPr>
    </w:p>
    <w:p w14:paraId="458D3305" w14:textId="0899C8C8" w:rsidR="005806BD" w:rsidRPr="00D535F3" w:rsidRDefault="004B0E6B" w:rsidP="00813A36">
      <w:pPr>
        <w:spacing w:line="240" w:lineRule="auto"/>
        <w:rPr>
          <w:rFonts w:ascii="Times New Roman" w:hAnsi="Times New Roman" w:cs="Times New Roman"/>
          <w:b/>
          <w:sz w:val="24"/>
          <w:szCs w:val="24"/>
        </w:rPr>
      </w:pPr>
      <w:r w:rsidRPr="00D535F3">
        <w:rPr>
          <w:rFonts w:ascii="Times New Roman" w:hAnsi="Times New Roman" w:cs="Times New Roman"/>
          <w:b/>
          <w:sz w:val="24"/>
          <w:szCs w:val="24"/>
        </w:rPr>
        <w:lastRenderedPageBreak/>
        <w:t xml:space="preserve">III. </w:t>
      </w:r>
      <w:r w:rsidR="005806BD" w:rsidRPr="00D535F3">
        <w:rPr>
          <w:rFonts w:ascii="Times New Roman" w:hAnsi="Times New Roman" w:cs="Times New Roman"/>
          <w:b/>
          <w:sz w:val="24"/>
          <w:szCs w:val="24"/>
        </w:rPr>
        <w:t>MAIN OBJECTIVE OF THE ASSIGNMENT</w:t>
      </w:r>
    </w:p>
    <w:p w14:paraId="54EB2C6B" w14:textId="50D06CC3" w:rsidR="005806BD" w:rsidRPr="00D535F3" w:rsidRDefault="005806BD"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The main objective of this assignment is to support the Government of North Macedonia and the Ministry </w:t>
      </w:r>
      <w:r w:rsidR="004B0E6B" w:rsidRPr="00D535F3">
        <w:rPr>
          <w:rFonts w:ascii="Times New Roman" w:hAnsi="Times New Roman" w:cs="Times New Roman"/>
          <w:sz w:val="24"/>
          <w:szCs w:val="24"/>
        </w:rPr>
        <w:t xml:space="preserve">of </w:t>
      </w:r>
      <w:r w:rsidRPr="00D535F3">
        <w:rPr>
          <w:rFonts w:ascii="Times New Roman" w:hAnsi="Times New Roman" w:cs="Times New Roman"/>
          <w:sz w:val="24"/>
          <w:szCs w:val="24"/>
        </w:rPr>
        <w:t>Social Policy, Demographics</w:t>
      </w:r>
      <w:r w:rsidR="004B0E6B" w:rsidRPr="00D535F3">
        <w:rPr>
          <w:rFonts w:ascii="Times New Roman" w:hAnsi="Times New Roman" w:cs="Times New Roman"/>
          <w:sz w:val="24"/>
          <w:szCs w:val="24"/>
        </w:rPr>
        <w:t>,</w:t>
      </w:r>
      <w:r w:rsidRPr="00D535F3">
        <w:rPr>
          <w:rFonts w:ascii="Times New Roman" w:hAnsi="Times New Roman" w:cs="Times New Roman"/>
          <w:sz w:val="24"/>
          <w:szCs w:val="24"/>
        </w:rPr>
        <w:t xml:space="preserve"> and Youth in improving the effectiveness, equity, and targeting of the social protection system by:</w:t>
      </w:r>
    </w:p>
    <w:p w14:paraId="40F2CA73" w14:textId="6E4F4529" w:rsidR="004B0E6B" w:rsidRPr="00D535F3" w:rsidRDefault="004D2277" w:rsidP="00813A36">
      <w:pPr>
        <w:numPr>
          <w:ilvl w:val="0"/>
          <w:numId w:val="10"/>
        </w:numPr>
        <w:spacing w:line="240" w:lineRule="auto"/>
        <w:rPr>
          <w:rFonts w:ascii="Times New Roman" w:hAnsi="Times New Roman" w:cs="Times New Roman"/>
          <w:sz w:val="24"/>
          <w:szCs w:val="24"/>
        </w:rPr>
      </w:pPr>
      <w:r w:rsidRPr="00D535F3">
        <w:rPr>
          <w:rFonts w:ascii="Times New Roman" w:hAnsi="Times New Roman" w:cs="Times New Roman"/>
          <w:sz w:val="24"/>
          <w:szCs w:val="24"/>
        </w:rPr>
        <w:t>Comprehensively a</w:t>
      </w:r>
      <w:r w:rsidR="004B0E6B" w:rsidRPr="00D535F3">
        <w:rPr>
          <w:rFonts w:ascii="Times New Roman" w:hAnsi="Times New Roman" w:cs="Times New Roman"/>
          <w:sz w:val="24"/>
          <w:szCs w:val="24"/>
        </w:rPr>
        <w:t xml:space="preserve">ssessing overlaps, complementarities, and gaps between </w:t>
      </w:r>
      <w:r w:rsidR="009A01F5" w:rsidRPr="00D535F3">
        <w:rPr>
          <w:rFonts w:ascii="Times New Roman" w:hAnsi="Times New Roman" w:cs="Times New Roman"/>
          <w:sz w:val="24"/>
          <w:szCs w:val="24"/>
        </w:rPr>
        <w:t xml:space="preserve">the different </w:t>
      </w:r>
      <w:r w:rsidR="004B0E6B" w:rsidRPr="00D535F3">
        <w:rPr>
          <w:rFonts w:ascii="Times New Roman" w:hAnsi="Times New Roman" w:cs="Times New Roman"/>
          <w:sz w:val="24"/>
          <w:szCs w:val="24"/>
        </w:rPr>
        <w:t>social protection programs</w:t>
      </w:r>
      <w:r w:rsidRPr="00D535F3">
        <w:rPr>
          <w:rFonts w:ascii="Times New Roman" w:hAnsi="Times New Roman" w:cs="Times New Roman"/>
          <w:sz w:val="24"/>
          <w:szCs w:val="24"/>
        </w:rPr>
        <w:t>.</w:t>
      </w:r>
      <w:r w:rsidR="004B0E6B" w:rsidRPr="00D535F3">
        <w:rPr>
          <w:rFonts w:ascii="Times New Roman" w:hAnsi="Times New Roman" w:cs="Times New Roman"/>
          <w:sz w:val="24"/>
          <w:szCs w:val="24"/>
        </w:rPr>
        <w:t xml:space="preserve"> </w:t>
      </w:r>
    </w:p>
    <w:p w14:paraId="5034ED99" w14:textId="7BE530AC" w:rsidR="004B0E6B" w:rsidRPr="00D535F3" w:rsidRDefault="004B0E6B" w:rsidP="00813A36">
      <w:pPr>
        <w:numPr>
          <w:ilvl w:val="0"/>
          <w:numId w:val="10"/>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Propose recommendations to streamline/consolidate benefits, ensuring efficient coverage without duplication and highlighting opportunities to improve coordination between programs </w:t>
      </w:r>
      <w:r w:rsidR="00D64454" w:rsidRPr="00D535F3">
        <w:rPr>
          <w:rFonts w:ascii="Times New Roman" w:hAnsi="Times New Roman" w:cs="Times New Roman"/>
          <w:sz w:val="24"/>
          <w:szCs w:val="24"/>
        </w:rPr>
        <w:t>to meet beneficiaries' needs better</w:t>
      </w:r>
      <w:r w:rsidRPr="00D535F3">
        <w:rPr>
          <w:rFonts w:ascii="Times New Roman" w:hAnsi="Times New Roman" w:cs="Times New Roman"/>
          <w:sz w:val="24"/>
          <w:szCs w:val="24"/>
        </w:rPr>
        <w:t>.</w:t>
      </w:r>
    </w:p>
    <w:p w14:paraId="3696FAA2" w14:textId="39D1F84D" w:rsidR="00D66B97" w:rsidRPr="00D535F3" w:rsidRDefault="00457A4F" w:rsidP="00D66B97">
      <w:pPr>
        <w:spacing w:line="240" w:lineRule="auto"/>
        <w:rPr>
          <w:rFonts w:ascii="Times New Roman" w:hAnsi="Times New Roman" w:cs="Times New Roman"/>
          <w:sz w:val="24"/>
          <w:szCs w:val="24"/>
        </w:rPr>
      </w:pPr>
      <w:r w:rsidRPr="00D535F3">
        <w:rPr>
          <w:rFonts w:ascii="Times New Roman" w:hAnsi="Times New Roman" w:cs="Times New Roman"/>
          <w:sz w:val="24"/>
          <w:szCs w:val="24"/>
        </w:rPr>
        <w:t>In conducting the work, the consultant will closely coordinate with the Project Management Unit (PMU) of SSIP/MSPDY</w:t>
      </w:r>
      <w:r w:rsidR="00171C74" w:rsidRPr="00D535F3">
        <w:rPr>
          <w:rFonts w:ascii="Times New Roman" w:hAnsi="Times New Roman" w:cs="Times New Roman"/>
          <w:sz w:val="24"/>
          <w:szCs w:val="24"/>
        </w:rPr>
        <w:t xml:space="preserve">, the </w:t>
      </w:r>
      <w:r w:rsidR="00113629" w:rsidRPr="00D535F3">
        <w:rPr>
          <w:rFonts w:ascii="Times New Roman" w:hAnsi="Times New Roman" w:cs="Times New Roman"/>
          <w:sz w:val="24"/>
          <w:szCs w:val="24"/>
        </w:rPr>
        <w:t>Social Protection System Consultant</w:t>
      </w:r>
      <w:r w:rsidR="00D66B97" w:rsidRPr="00D535F3">
        <w:rPr>
          <w:rFonts w:ascii="Times New Roman" w:hAnsi="Times New Roman" w:cs="Times New Roman"/>
          <w:sz w:val="24"/>
          <w:szCs w:val="24"/>
        </w:rPr>
        <w:t xml:space="preserve"> that will be hired to </w:t>
      </w:r>
      <w:r w:rsidR="00D535F3" w:rsidRPr="00D535F3">
        <w:rPr>
          <w:rFonts w:ascii="Times New Roman" w:hAnsi="Times New Roman" w:cs="Times New Roman"/>
          <w:sz w:val="24"/>
          <w:szCs w:val="24"/>
        </w:rPr>
        <w:t>conduct comprehensive</w:t>
      </w:r>
      <w:r w:rsidR="00171C74" w:rsidRPr="00D535F3">
        <w:rPr>
          <w:rFonts w:ascii="Times New Roman" w:hAnsi="Times New Roman" w:cs="Times New Roman"/>
          <w:sz w:val="24"/>
          <w:szCs w:val="24"/>
        </w:rPr>
        <w:t xml:space="preserve"> assessment of the social protection system in North Macedonia, </w:t>
      </w:r>
      <w:r w:rsidR="005871D6" w:rsidRPr="00D535F3">
        <w:rPr>
          <w:rFonts w:ascii="Times New Roman" w:hAnsi="Times New Roman" w:cs="Times New Roman"/>
          <w:sz w:val="24"/>
          <w:szCs w:val="24"/>
        </w:rPr>
        <w:t xml:space="preserve">the </w:t>
      </w:r>
      <w:r w:rsidR="00D535F3" w:rsidRPr="00D535F3">
        <w:rPr>
          <w:rFonts w:ascii="Times New Roman" w:hAnsi="Times New Roman" w:cs="Times New Roman"/>
          <w:sz w:val="24"/>
          <w:szCs w:val="24"/>
        </w:rPr>
        <w:t>consultant for</w:t>
      </w:r>
      <w:r w:rsidR="00D66B97" w:rsidRPr="00D535F3">
        <w:rPr>
          <w:rFonts w:ascii="Times New Roman" w:hAnsi="Times New Roman" w:cs="Times New Roman"/>
          <w:sz w:val="24"/>
          <w:szCs w:val="24"/>
        </w:rPr>
        <w:t xml:space="preserve"> </w:t>
      </w:r>
      <w:r w:rsidR="0039702E" w:rsidRPr="00D535F3">
        <w:rPr>
          <w:rFonts w:ascii="Times New Roman" w:hAnsi="Times New Roman" w:cs="Times New Roman"/>
          <w:sz w:val="24"/>
          <w:szCs w:val="24"/>
        </w:rPr>
        <w:t>developin</w:t>
      </w:r>
      <w:r w:rsidR="00D66B97" w:rsidRPr="00D535F3">
        <w:rPr>
          <w:rFonts w:ascii="Times New Roman" w:hAnsi="Times New Roman" w:cs="Times New Roman"/>
          <w:sz w:val="24"/>
          <w:szCs w:val="24"/>
        </w:rPr>
        <w:t>g</w:t>
      </w:r>
      <w:r w:rsidR="0039702E" w:rsidRPr="00D535F3">
        <w:rPr>
          <w:rFonts w:ascii="Times New Roman" w:hAnsi="Times New Roman" w:cs="Times New Roman"/>
          <w:sz w:val="24"/>
          <w:szCs w:val="24"/>
        </w:rPr>
        <w:t xml:space="preserve"> quality standards for home care and daycare centers </w:t>
      </w:r>
      <w:r w:rsidR="00171C74" w:rsidRPr="00D535F3">
        <w:rPr>
          <w:rFonts w:ascii="Times New Roman" w:hAnsi="Times New Roman" w:cs="Times New Roman"/>
          <w:sz w:val="24"/>
          <w:szCs w:val="24"/>
        </w:rPr>
        <w:t xml:space="preserve">and the consultant </w:t>
      </w:r>
      <w:r w:rsidR="00D66B97" w:rsidRPr="00D535F3">
        <w:rPr>
          <w:rFonts w:ascii="Times New Roman" w:hAnsi="Times New Roman" w:cs="Times New Roman"/>
          <w:sz w:val="24"/>
          <w:szCs w:val="24"/>
        </w:rPr>
        <w:t xml:space="preserve">that will be hired </w:t>
      </w:r>
      <w:r w:rsidR="00D535F3" w:rsidRPr="00D535F3">
        <w:rPr>
          <w:rFonts w:ascii="Times New Roman" w:hAnsi="Times New Roman" w:cs="Times New Roman"/>
          <w:sz w:val="24"/>
          <w:szCs w:val="24"/>
        </w:rPr>
        <w:t>for data</w:t>
      </w:r>
      <w:r w:rsidR="006F6238" w:rsidRPr="00D535F3">
        <w:rPr>
          <w:rFonts w:ascii="Times New Roman" w:hAnsi="Times New Roman" w:cs="Times New Roman"/>
          <w:sz w:val="24"/>
          <w:szCs w:val="24"/>
        </w:rPr>
        <w:t xml:space="preserve"> collection activity (as needed).</w:t>
      </w:r>
    </w:p>
    <w:p w14:paraId="70846B60" w14:textId="77777777" w:rsidR="00D66B97" w:rsidRPr="00D535F3" w:rsidRDefault="00D66B97" w:rsidP="00813A36">
      <w:pPr>
        <w:spacing w:line="240" w:lineRule="auto"/>
        <w:rPr>
          <w:rFonts w:ascii="Times New Roman" w:hAnsi="Times New Roman" w:cs="Times New Roman"/>
          <w:sz w:val="24"/>
          <w:szCs w:val="24"/>
        </w:rPr>
      </w:pPr>
    </w:p>
    <w:p w14:paraId="64A89F20" w14:textId="4B058FAE" w:rsidR="005806BD" w:rsidRPr="00D535F3" w:rsidRDefault="005806BD" w:rsidP="00813A36">
      <w:pPr>
        <w:spacing w:line="240" w:lineRule="auto"/>
        <w:rPr>
          <w:rFonts w:ascii="Times New Roman" w:hAnsi="Times New Roman" w:cs="Times New Roman"/>
          <w:b/>
          <w:bCs/>
          <w:sz w:val="24"/>
          <w:szCs w:val="24"/>
        </w:rPr>
      </w:pPr>
      <w:r w:rsidRPr="00D535F3">
        <w:rPr>
          <w:rFonts w:ascii="Times New Roman" w:hAnsi="Times New Roman" w:cs="Times New Roman"/>
          <w:b/>
          <w:sz w:val="24"/>
          <w:szCs w:val="24"/>
        </w:rPr>
        <w:t>III. ACTIVITIES</w:t>
      </w:r>
    </w:p>
    <w:p w14:paraId="3D8D78D2" w14:textId="28E52AE7" w:rsidR="00607DC9" w:rsidRPr="00D535F3" w:rsidRDefault="00D70E92"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The </w:t>
      </w:r>
      <w:r w:rsidR="00663A9B" w:rsidRPr="00D535F3">
        <w:rPr>
          <w:rFonts w:ascii="Times New Roman" w:hAnsi="Times New Roman" w:cs="Times New Roman"/>
          <w:sz w:val="24"/>
          <w:szCs w:val="24"/>
        </w:rPr>
        <w:t xml:space="preserve">legislative </w:t>
      </w:r>
      <w:r w:rsidR="00607DC9" w:rsidRPr="00D535F3">
        <w:rPr>
          <w:rFonts w:ascii="Times New Roman" w:hAnsi="Times New Roman" w:cs="Times New Roman"/>
          <w:sz w:val="24"/>
          <w:szCs w:val="24"/>
        </w:rPr>
        <w:t xml:space="preserve">analysis will include the </w:t>
      </w:r>
      <w:r w:rsidR="00607DC9" w:rsidRPr="00D535F3">
        <w:rPr>
          <w:rFonts w:ascii="Times New Roman" w:hAnsi="Times New Roman" w:cs="Times New Roman"/>
          <w:b/>
          <w:bCs/>
          <w:sz w:val="24"/>
          <w:szCs w:val="24"/>
        </w:rPr>
        <w:t>Guaranteed Minimum Income (GMI), disability allowance, allowance for assistance and care from another person</w:t>
      </w:r>
      <w:r w:rsidR="00607DC9" w:rsidRPr="00D535F3">
        <w:rPr>
          <w:rFonts w:ascii="Times New Roman" w:hAnsi="Times New Roman" w:cs="Times New Roman"/>
          <w:sz w:val="24"/>
          <w:szCs w:val="24"/>
        </w:rPr>
        <w:t>, compensation for part-time salary, housing allowance, permanent compensation, one-time financial aid (</w:t>
      </w:r>
      <w:r w:rsidR="00607DC9" w:rsidRPr="00D535F3">
        <w:rPr>
          <w:rFonts w:ascii="Times New Roman" w:hAnsi="Times New Roman" w:cs="Times New Roman"/>
          <w:i/>
          <w:iCs/>
          <w:sz w:val="24"/>
          <w:szCs w:val="24"/>
        </w:rPr>
        <w:t>The Law on Social Protection, 2019</w:t>
      </w:r>
      <w:r w:rsidR="00607DC9" w:rsidRPr="00D535F3">
        <w:rPr>
          <w:rFonts w:ascii="Times New Roman" w:hAnsi="Times New Roman" w:cs="Times New Roman"/>
          <w:sz w:val="24"/>
          <w:szCs w:val="24"/>
        </w:rPr>
        <w:t xml:space="preserve">), </w:t>
      </w:r>
      <w:r w:rsidR="00607DC9" w:rsidRPr="00D535F3">
        <w:rPr>
          <w:rFonts w:ascii="Times New Roman" w:hAnsi="Times New Roman" w:cs="Times New Roman"/>
          <w:b/>
          <w:bCs/>
          <w:sz w:val="24"/>
          <w:szCs w:val="24"/>
        </w:rPr>
        <w:t>child allowance, one-time financial support for a newborn, special allowance for children with specific needs, parental allowance for a third child</w:t>
      </w:r>
      <w:r w:rsidR="00607DC9" w:rsidRPr="00D535F3">
        <w:rPr>
          <w:rFonts w:ascii="Times New Roman" w:hAnsi="Times New Roman" w:cs="Times New Roman"/>
          <w:sz w:val="24"/>
          <w:szCs w:val="24"/>
        </w:rPr>
        <w:t xml:space="preserve"> (</w:t>
      </w:r>
      <w:r w:rsidR="00B15073" w:rsidRPr="00D535F3">
        <w:rPr>
          <w:rFonts w:ascii="Times New Roman" w:hAnsi="Times New Roman" w:cs="Times New Roman"/>
          <w:sz w:val="24"/>
          <w:szCs w:val="24"/>
        </w:rPr>
        <w:t>Law on Child Protection, 2023</w:t>
      </w:r>
      <w:r w:rsidR="00607DC9" w:rsidRPr="00D535F3">
        <w:rPr>
          <w:rFonts w:ascii="Times New Roman" w:hAnsi="Times New Roman" w:cs="Times New Roman"/>
          <w:sz w:val="24"/>
          <w:szCs w:val="24"/>
        </w:rPr>
        <w:t>) and social services for older people</w:t>
      </w:r>
      <w:r w:rsidR="00607DC9" w:rsidRPr="00D535F3">
        <w:rPr>
          <w:rStyle w:val="FootnoteReference"/>
          <w:rFonts w:ascii="Times New Roman" w:hAnsi="Times New Roman" w:cs="Times New Roman"/>
          <w:sz w:val="24"/>
          <w:szCs w:val="24"/>
        </w:rPr>
        <w:footnoteReference w:id="3"/>
      </w:r>
      <w:r w:rsidR="00607DC9" w:rsidRPr="00D535F3">
        <w:rPr>
          <w:rFonts w:ascii="Times New Roman" w:hAnsi="Times New Roman" w:cs="Times New Roman"/>
          <w:sz w:val="24"/>
          <w:szCs w:val="24"/>
        </w:rPr>
        <w:t xml:space="preserve"> and persons with disabilities,</w:t>
      </w:r>
      <w:r w:rsidR="00607DC9" w:rsidRPr="00D535F3">
        <w:rPr>
          <w:rStyle w:val="FootnoteReference"/>
          <w:rFonts w:ascii="Times New Roman" w:hAnsi="Times New Roman" w:cs="Times New Roman"/>
          <w:sz w:val="24"/>
          <w:szCs w:val="24"/>
        </w:rPr>
        <w:footnoteReference w:id="4"/>
      </w:r>
      <w:r w:rsidR="00607DC9" w:rsidRPr="00D535F3">
        <w:rPr>
          <w:rFonts w:ascii="Times New Roman" w:hAnsi="Times New Roman" w:cs="Times New Roman"/>
          <w:sz w:val="24"/>
          <w:szCs w:val="24"/>
        </w:rPr>
        <w:t xml:space="preserve"> to ensure alignment with evolving social needs.</w:t>
      </w:r>
      <w:r w:rsidRPr="00D535F3">
        <w:rPr>
          <w:rFonts w:ascii="Times New Roman" w:hAnsi="Times New Roman" w:cs="Times New Roman"/>
          <w:sz w:val="24"/>
          <w:szCs w:val="24"/>
        </w:rPr>
        <w:t xml:space="preserve"> </w:t>
      </w:r>
    </w:p>
    <w:p w14:paraId="773666E0" w14:textId="5F90DE89" w:rsidR="00607DC9" w:rsidRPr="00D535F3" w:rsidRDefault="00FD7445"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t xml:space="preserve">1) </w:t>
      </w:r>
      <w:r w:rsidR="00124BE3" w:rsidRPr="00D535F3">
        <w:rPr>
          <w:rFonts w:ascii="Times New Roman" w:hAnsi="Times New Roman" w:cs="Times New Roman"/>
          <w:b/>
          <w:bCs/>
          <w:sz w:val="24"/>
          <w:szCs w:val="24"/>
        </w:rPr>
        <w:t>Review of laws and corresponding by-laws/norms for each program</w:t>
      </w:r>
    </w:p>
    <w:p w14:paraId="73996454" w14:textId="6AE38D73" w:rsidR="00510AAB" w:rsidRPr="00D535F3" w:rsidRDefault="00BD43CE"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Assess the 2019 Social Protection Law, </w:t>
      </w:r>
      <w:r w:rsidR="00813A36" w:rsidRPr="00D535F3">
        <w:rPr>
          <w:rFonts w:ascii="Times New Roman" w:hAnsi="Times New Roman" w:cs="Times New Roman"/>
          <w:sz w:val="24"/>
          <w:szCs w:val="24"/>
        </w:rPr>
        <w:t xml:space="preserve">the </w:t>
      </w:r>
      <w:r w:rsidRPr="00D535F3">
        <w:rPr>
          <w:rFonts w:ascii="Times New Roman" w:hAnsi="Times New Roman" w:cs="Times New Roman"/>
          <w:sz w:val="24"/>
          <w:szCs w:val="24"/>
        </w:rPr>
        <w:t>2010 Child Protection Law, and other relevant legislation</w:t>
      </w:r>
      <w:r w:rsidR="001418C6" w:rsidRPr="00D535F3">
        <w:rPr>
          <w:rFonts w:ascii="Times New Roman" w:hAnsi="Times New Roman" w:cs="Times New Roman"/>
          <w:sz w:val="24"/>
          <w:szCs w:val="24"/>
        </w:rPr>
        <w:t xml:space="preserve"> governing the social protection system</w:t>
      </w:r>
      <w:r w:rsidR="007F75E3" w:rsidRPr="00D535F3">
        <w:rPr>
          <w:rFonts w:ascii="Times New Roman" w:hAnsi="Times New Roman" w:cs="Times New Roman"/>
          <w:sz w:val="24"/>
          <w:szCs w:val="24"/>
        </w:rPr>
        <w:t xml:space="preserve"> </w:t>
      </w:r>
    </w:p>
    <w:p w14:paraId="5094A1FE" w14:textId="36B6688B" w:rsidR="004E6692" w:rsidRPr="00D535F3" w:rsidRDefault="004E6692"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 Law on Social Protection 2019</w:t>
      </w:r>
    </w:p>
    <w:p w14:paraId="71176610" w14:textId="0ED56867" w:rsidR="004E6692" w:rsidRPr="00D535F3" w:rsidRDefault="004E6692"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 Family Law (consolidated text 2015)</w:t>
      </w:r>
    </w:p>
    <w:p w14:paraId="29B35705" w14:textId="103B7592" w:rsidR="004E6692" w:rsidRPr="00D535F3" w:rsidRDefault="00813A36"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 </w:t>
      </w:r>
      <w:r w:rsidR="004E6692" w:rsidRPr="00D535F3">
        <w:rPr>
          <w:rFonts w:ascii="Times New Roman" w:hAnsi="Times New Roman" w:cs="Times New Roman"/>
          <w:sz w:val="24"/>
          <w:szCs w:val="24"/>
        </w:rPr>
        <w:t>Law on Child Protection (consolidated text November 2022)</w:t>
      </w:r>
    </w:p>
    <w:p w14:paraId="601E212C" w14:textId="00F8ADB3" w:rsidR="004E6692" w:rsidRPr="00D535F3" w:rsidRDefault="00813A36"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 </w:t>
      </w:r>
      <w:r w:rsidR="004E6692" w:rsidRPr="00D535F3">
        <w:rPr>
          <w:rFonts w:ascii="Times New Roman" w:hAnsi="Times New Roman" w:cs="Times New Roman"/>
          <w:sz w:val="24"/>
          <w:szCs w:val="24"/>
        </w:rPr>
        <w:t>Law on Prevention and Protection from Violence Against Women and Domestic Violence (24/21) (ENG)</w:t>
      </w:r>
    </w:p>
    <w:p w14:paraId="7EEB8453" w14:textId="5CA29ED8" w:rsidR="004E6692" w:rsidRPr="00D535F3" w:rsidRDefault="00813A36"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 </w:t>
      </w:r>
      <w:r w:rsidR="004E6692" w:rsidRPr="00D535F3">
        <w:rPr>
          <w:rFonts w:ascii="Times New Roman" w:hAnsi="Times New Roman" w:cs="Times New Roman"/>
          <w:sz w:val="24"/>
          <w:szCs w:val="24"/>
        </w:rPr>
        <w:t>Law on Prevention and Protection Against Discrimination (258/20)</w:t>
      </w:r>
    </w:p>
    <w:p w14:paraId="2C406136" w14:textId="5DCB0721" w:rsidR="004E6692" w:rsidRPr="00D535F3" w:rsidRDefault="004E6692"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Law on Equal Opportunities for Women and Men (purified text)</w:t>
      </w:r>
    </w:p>
    <w:p w14:paraId="3CDE0E3D" w14:textId="5630967F" w:rsidR="004E6692" w:rsidRPr="00D535F3" w:rsidRDefault="004E6692"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Law on Social Security for the Elderly (104/19)</w:t>
      </w:r>
    </w:p>
    <w:p w14:paraId="6B69B012" w14:textId="6EAB15BB" w:rsidR="004E6692" w:rsidRPr="00D535F3" w:rsidRDefault="00813A36"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t>Examine how laws have been translated into regulations/by-laws and whether they align with international best practices.</w:t>
      </w:r>
    </w:p>
    <w:p w14:paraId="0F1804B7" w14:textId="210A72DC" w:rsidR="00BD43CE" w:rsidRPr="00D535F3" w:rsidRDefault="00510AAB" w:rsidP="00813A36">
      <w:pPr>
        <w:pStyle w:val="ListParagraph"/>
        <w:numPr>
          <w:ilvl w:val="0"/>
          <w:numId w:val="61"/>
        </w:numPr>
        <w:spacing w:line="240" w:lineRule="auto"/>
        <w:rPr>
          <w:rFonts w:ascii="Times New Roman" w:hAnsi="Times New Roman" w:cs="Times New Roman"/>
          <w:sz w:val="24"/>
          <w:szCs w:val="24"/>
        </w:rPr>
      </w:pPr>
      <w:r w:rsidRPr="00D535F3">
        <w:rPr>
          <w:rFonts w:ascii="Times New Roman" w:hAnsi="Times New Roman" w:cs="Times New Roman"/>
          <w:sz w:val="24"/>
          <w:szCs w:val="24"/>
        </w:rPr>
        <w:lastRenderedPageBreak/>
        <w:t>Law on General Administrative Procedure</w:t>
      </w:r>
      <w:r w:rsidR="00813A36" w:rsidRPr="00D535F3">
        <w:rPr>
          <w:rFonts w:ascii="Times New Roman" w:hAnsi="Times New Roman" w:cs="Times New Roman"/>
          <w:sz w:val="24"/>
          <w:szCs w:val="24"/>
        </w:rPr>
        <w:t xml:space="preserve">, </w:t>
      </w:r>
      <w:r w:rsidR="00BD43CE" w:rsidRPr="00D535F3">
        <w:rPr>
          <w:rFonts w:ascii="Times New Roman" w:hAnsi="Times New Roman" w:cs="Times New Roman"/>
          <w:sz w:val="24"/>
          <w:szCs w:val="24"/>
        </w:rPr>
        <w:t>including all amendments</w:t>
      </w:r>
      <w:r w:rsidR="007F75E3" w:rsidRPr="00D535F3">
        <w:rPr>
          <w:rFonts w:ascii="Times New Roman" w:hAnsi="Times New Roman" w:cs="Times New Roman"/>
          <w:sz w:val="24"/>
          <w:szCs w:val="24"/>
        </w:rPr>
        <w:t xml:space="preserve"> and provisions</w:t>
      </w:r>
      <w:r w:rsidR="00BD43CE" w:rsidRPr="00D535F3">
        <w:rPr>
          <w:rFonts w:ascii="Times New Roman" w:hAnsi="Times New Roman" w:cs="Times New Roman"/>
          <w:sz w:val="24"/>
          <w:szCs w:val="24"/>
        </w:rPr>
        <w:t>.</w:t>
      </w:r>
    </w:p>
    <w:p w14:paraId="06355F05" w14:textId="0D0843E0" w:rsidR="00124BE3" w:rsidRPr="00D535F3" w:rsidRDefault="00FD7445"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t xml:space="preserve">2) </w:t>
      </w:r>
      <w:r w:rsidR="00124BE3" w:rsidRPr="00D535F3">
        <w:rPr>
          <w:rFonts w:ascii="Times New Roman" w:hAnsi="Times New Roman" w:cs="Times New Roman"/>
          <w:b/>
          <w:bCs/>
          <w:sz w:val="24"/>
          <w:szCs w:val="24"/>
        </w:rPr>
        <w:t xml:space="preserve">Provide </w:t>
      </w:r>
      <w:r w:rsidR="00924A0F" w:rsidRPr="00D535F3">
        <w:rPr>
          <w:rFonts w:ascii="Times New Roman" w:hAnsi="Times New Roman" w:cs="Times New Roman"/>
          <w:b/>
          <w:bCs/>
          <w:sz w:val="24"/>
          <w:szCs w:val="24"/>
        </w:rPr>
        <w:t xml:space="preserve">an overview </w:t>
      </w:r>
      <w:r w:rsidR="00DC157A" w:rsidRPr="00D535F3">
        <w:rPr>
          <w:rFonts w:ascii="Times New Roman" w:hAnsi="Times New Roman" w:cs="Times New Roman"/>
          <w:b/>
          <w:bCs/>
          <w:sz w:val="24"/>
          <w:szCs w:val="24"/>
        </w:rPr>
        <w:t>of</w:t>
      </w:r>
      <w:r w:rsidR="00924A0F" w:rsidRPr="00D535F3">
        <w:rPr>
          <w:rFonts w:ascii="Times New Roman" w:hAnsi="Times New Roman" w:cs="Times New Roman"/>
          <w:b/>
          <w:bCs/>
          <w:sz w:val="24"/>
          <w:szCs w:val="24"/>
        </w:rPr>
        <w:t xml:space="preserve"> each program and </w:t>
      </w:r>
      <w:r w:rsidR="00124BE3" w:rsidRPr="00D535F3">
        <w:rPr>
          <w:rFonts w:ascii="Times New Roman" w:hAnsi="Times New Roman" w:cs="Times New Roman"/>
          <w:b/>
          <w:bCs/>
          <w:sz w:val="24"/>
          <w:szCs w:val="24"/>
        </w:rPr>
        <w:t xml:space="preserve">a comparative analysis </w:t>
      </w:r>
      <w:r w:rsidR="00924A0F" w:rsidRPr="00D535F3">
        <w:rPr>
          <w:rFonts w:ascii="Times New Roman" w:hAnsi="Times New Roman" w:cs="Times New Roman"/>
          <w:b/>
          <w:bCs/>
          <w:sz w:val="24"/>
          <w:szCs w:val="24"/>
        </w:rPr>
        <w:t>for selected</w:t>
      </w:r>
      <w:r w:rsidR="00124BE3" w:rsidRPr="00D535F3">
        <w:rPr>
          <w:rFonts w:ascii="Times New Roman" w:hAnsi="Times New Roman" w:cs="Times New Roman"/>
          <w:b/>
          <w:bCs/>
          <w:sz w:val="24"/>
          <w:szCs w:val="24"/>
        </w:rPr>
        <w:t xml:space="preserve"> programs</w:t>
      </w:r>
      <w:r w:rsidR="00813A36" w:rsidRPr="00D535F3">
        <w:rPr>
          <w:rFonts w:ascii="Times New Roman" w:hAnsi="Times New Roman" w:cs="Times New Roman"/>
          <w:b/>
          <w:bCs/>
          <w:sz w:val="24"/>
          <w:szCs w:val="24"/>
        </w:rPr>
        <w:t>.</w:t>
      </w:r>
      <w:r w:rsidR="00BA55D8" w:rsidRPr="00D535F3">
        <w:rPr>
          <w:rStyle w:val="FootnoteReference"/>
          <w:rFonts w:ascii="Times New Roman" w:hAnsi="Times New Roman" w:cs="Times New Roman"/>
          <w:b/>
          <w:bCs/>
          <w:sz w:val="24"/>
          <w:szCs w:val="24"/>
        </w:rPr>
        <w:footnoteReference w:id="5"/>
      </w:r>
      <w:r w:rsidR="00124BE3" w:rsidRPr="00D535F3">
        <w:rPr>
          <w:rFonts w:ascii="Times New Roman" w:hAnsi="Times New Roman" w:cs="Times New Roman"/>
          <w:b/>
          <w:bCs/>
          <w:sz w:val="24"/>
          <w:szCs w:val="24"/>
        </w:rPr>
        <w:t xml:space="preserve"> </w:t>
      </w:r>
      <w:r w:rsidR="00813A36" w:rsidRPr="00D535F3">
        <w:rPr>
          <w:rFonts w:ascii="Times New Roman" w:hAnsi="Times New Roman" w:cs="Times New Roman"/>
          <w:b/>
          <w:bCs/>
          <w:sz w:val="24"/>
          <w:szCs w:val="24"/>
        </w:rPr>
        <w:t>With</w:t>
      </w:r>
      <w:r w:rsidR="00124BE3" w:rsidRPr="00D535F3">
        <w:rPr>
          <w:rFonts w:ascii="Times New Roman" w:hAnsi="Times New Roman" w:cs="Times New Roman"/>
          <w:b/>
          <w:bCs/>
          <w:sz w:val="24"/>
          <w:szCs w:val="24"/>
        </w:rPr>
        <w:t xml:space="preserve"> a focus on the following topics:</w:t>
      </w:r>
    </w:p>
    <w:p w14:paraId="488AE86E" w14:textId="16106590" w:rsidR="00124BE3" w:rsidRPr="00D535F3" w:rsidRDefault="00124BE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Target population</w:t>
      </w:r>
    </w:p>
    <w:p w14:paraId="1403A4D9" w14:textId="693285FB" w:rsidR="00124BE3" w:rsidRPr="00D535F3" w:rsidRDefault="00124BE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Eligibility criteria</w:t>
      </w:r>
    </w:p>
    <w:p w14:paraId="3D8E61BD" w14:textId="3825D03A" w:rsidR="00DA078C" w:rsidRPr="00D535F3" w:rsidRDefault="00124BE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Benefit</w:t>
      </w:r>
      <w:r w:rsidR="007A74F3" w:rsidRPr="00D535F3">
        <w:rPr>
          <w:rFonts w:ascii="Times New Roman" w:hAnsi="Times New Roman" w:cs="Times New Roman"/>
          <w:sz w:val="24"/>
          <w:szCs w:val="24"/>
        </w:rPr>
        <w:t xml:space="preserve"> type,</w:t>
      </w:r>
      <w:r w:rsidRPr="00D535F3">
        <w:rPr>
          <w:rFonts w:ascii="Times New Roman" w:hAnsi="Times New Roman" w:cs="Times New Roman"/>
          <w:sz w:val="24"/>
          <w:szCs w:val="24"/>
        </w:rPr>
        <w:t xml:space="preserve"> amount</w:t>
      </w:r>
      <w:r w:rsidR="007A74F3" w:rsidRPr="00D535F3">
        <w:rPr>
          <w:rFonts w:ascii="Times New Roman" w:hAnsi="Times New Roman" w:cs="Times New Roman"/>
          <w:sz w:val="24"/>
          <w:szCs w:val="24"/>
        </w:rPr>
        <w:t>,</w:t>
      </w:r>
      <w:r w:rsidRPr="00D535F3">
        <w:rPr>
          <w:rFonts w:ascii="Times New Roman" w:hAnsi="Times New Roman" w:cs="Times New Roman"/>
          <w:sz w:val="24"/>
          <w:szCs w:val="24"/>
        </w:rPr>
        <w:t xml:space="preserve"> and duration</w:t>
      </w:r>
    </w:p>
    <w:p w14:paraId="72F9AD8D" w14:textId="672AD8E0" w:rsidR="00124BE3" w:rsidRPr="00D535F3" w:rsidRDefault="00124BE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Instruments used for assessment (e.g., medical certificate)</w:t>
      </w:r>
    </w:p>
    <w:p w14:paraId="7346BA7F" w14:textId="64C58800" w:rsidR="00124BE3" w:rsidRPr="00D535F3" w:rsidRDefault="00124BE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Re-assessment</w:t>
      </w:r>
      <w:r w:rsidR="00A34EEF" w:rsidRPr="00D535F3">
        <w:rPr>
          <w:rFonts w:ascii="Times New Roman" w:hAnsi="Times New Roman" w:cs="Times New Roman"/>
          <w:sz w:val="24"/>
          <w:szCs w:val="24"/>
        </w:rPr>
        <w:t xml:space="preserve"> procedures</w:t>
      </w:r>
    </w:p>
    <w:p w14:paraId="2EE7EC15" w14:textId="42CE92D9" w:rsidR="007A74F3" w:rsidRPr="00D535F3" w:rsidRDefault="007A74F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Stakeholders/ institutions involved in the</w:t>
      </w:r>
      <w:r w:rsidR="00A34EEF" w:rsidRPr="00D535F3">
        <w:rPr>
          <w:rFonts w:ascii="Times New Roman" w:hAnsi="Times New Roman" w:cs="Times New Roman"/>
          <w:sz w:val="24"/>
          <w:szCs w:val="24"/>
        </w:rPr>
        <w:t xml:space="preserve"> delivery</w:t>
      </w:r>
      <w:r w:rsidRPr="00D535F3">
        <w:rPr>
          <w:rFonts w:ascii="Times New Roman" w:hAnsi="Times New Roman" w:cs="Times New Roman"/>
          <w:sz w:val="24"/>
          <w:szCs w:val="24"/>
        </w:rPr>
        <w:t xml:space="preserve"> process</w:t>
      </w:r>
    </w:p>
    <w:p w14:paraId="1B22F990" w14:textId="2DD66B8A" w:rsidR="00A34EEF" w:rsidRPr="00D535F3" w:rsidRDefault="00813A36"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Grievance</w:t>
      </w:r>
      <w:r w:rsidR="00DD7A52" w:rsidRPr="00D535F3">
        <w:rPr>
          <w:rFonts w:ascii="Times New Roman" w:hAnsi="Times New Roman" w:cs="Times New Roman"/>
          <w:sz w:val="24"/>
          <w:szCs w:val="24"/>
        </w:rPr>
        <w:t xml:space="preserve"> mechanisms</w:t>
      </w:r>
    </w:p>
    <w:p w14:paraId="41965E3F" w14:textId="7A2E65BF" w:rsidR="007F75E3" w:rsidRPr="00D535F3" w:rsidRDefault="007F75E3" w:rsidP="00813A36">
      <w:pPr>
        <w:pStyle w:val="ListParagraph"/>
        <w:numPr>
          <w:ilvl w:val="0"/>
          <w:numId w:val="51"/>
        </w:numPr>
        <w:spacing w:line="240" w:lineRule="auto"/>
        <w:rPr>
          <w:rFonts w:ascii="Times New Roman" w:hAnsi="Times New Roman" w:cs="Times New Roman"/>
          <w:sz w:val="24"/>
          <w:szCs w:val="24"/>
        </w:rPr>
      </w:pPr>
      <w:r w:rsidRPr="00D535F3">
        <w:rPr>
          <w:rFonts w:ascii="Times New Roman" w:hAnsi="Times New Roman" w:cs="Times New Roman"/>
          <w:sz w:val="24"/>
          <w:szCs w:val="24"/>
        </w:rPr>
        <w:t>Institutions involved and stakeholders</w:t>
      </w:r>
    </w:p>
    <w:p w14:paraId="41249E50" w14:textId="77777777" w:rsidR="00D70E92" w:rsidRPr="00D535F3" w:rsidRDefault="00FD7445"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t xml:space="preserve">3) </w:t>
      </w:r>
      <w:r w:rsidR="00171F3C" w:rsidRPr="00D535F3">
        <w:rPr>
          <w:rFonts w:ascii="Times New Roman" w:hAnsi="Times New Roman" w:cs="Times New Roman"/>
          <w:b/>
          <w:bCs/>
          <w:sz w:val="24"/>
          <w:szCs w:val="24"/>
        </w:rPr>
        <w:t xml:space="preserve">Identify overlaps and complementarities between </w:t>
      </w:r>
      <w:r w:rsidR="00DC157A" w:rsidRPr="00D535F3">
        <w:rPr>
          <w:rFonts w:ascii="Times New Roman" w:hAnsi="Times New Roman" w:cs="Times New Roman"/>
          <w:b/>
          <w:bCs/>
          <w:sz w:val="24"/>
          <w:szCs w:val="24"/>
        </w:rPr>
        <w:t>selected</w:t>
      </w:r>
      <w:r w:rsidR="00171F3C" w:rsidRPr="00D535F3">
        <w:rPr>
          <w:rFonts w:ascii="Times New Roman" w:hAnsi="Times New Roman" w:cs="Times New Roman"/>
          <w:b/>
          <w:bCs/>
          <w:sz w:val="24"/>
          <w:szCs w:val="24"/>
        </w:rPr>
        <w:t xml:space="preserve"> programs</w:t>
      </w:r>
      <w:r w:rsidR="00DC157A" w:rsidRPr="00D535F3">
        <w:rPr>
          <w:rFonts w:ascii="Times New Roman" w:hAnsi="Times New Roman" w:cs="Times New Roman"/>
          <w:b/>
          <w:bCs/>
          <w:sz w:val="24"/>
          <w:szCs w:val="24"/>
        </w:rPr>
        <w:t xml:space="preserve"> from the legislative perspective.</w:t>
      </w:r>
    </w:p>
    <w:p w14:paraId="3615E710" w14:textId="5BCF999B" w:rsidR="00AA2054" w:rsidRPr="00D535F3" w:rsidRDefault="009A6E93" w:rsidP="00813A36">
      <w:pPr>
        <w:pStyle w:val="ListParagraph"/>
        <w:numPr>
          <w:ilvl w:val="0"/>
          <w:numId w:val="57"/>
        </w:numPr>
        <w:spacing w:line="240" w:lineRule="auto"/>
        <w:rPr>
          <w:rFonts w:ascii="Times New Roman" w:hAnsi="Times New Roman" w:cs="Times New Roman"/>
          <w:sz w:val="24"/>
          <w:szCs w:val="24"/>
        </w:rPr>
      </w:pPr>
      <w:r w:rsidRPr="00D535F3">
        <w:rPr>
          <w:rFonts w:ascii="Times New Roman" w:hAnsi="Times New Roman" w:cs="Times New Roman"/>
          <w:sz w:val="24"/>
          <w:szCs w:val="24"/>
        </w:rPr>
        <w:t>I</w:t>
      </w:r>
      <w:r w:rsidR="00AA2054" w:rsidRPr="00D535F3">
        <w:rPr>
          <w:rFonts w:ascii="Times New Roman" w:hAnsi="Times New Roman" w:cs="Times New Roman"/>
          <w:sz w:val="24"/>
          <w:szCs w:val="24"/>
        </w:rPr>
        <w:t>dentify where different laws regulate similar or overlapping benefits.</w:t>
      </w:r>
    </w:p>
    <w:p w14:paraId="014E1A06" w14:textId="7F9587C1" w:rsidR="00AA2054" w:rsidRPr="00D535F3" w:rsidRDefault="009A6E93" w:rsidP="00813A36">
      <w:pPr>
        <w:pStyle w:val="ListParagraph"/>
        <w:numPr>
          <w:ilvl w:val="0"/>
          <w:numId w:val="57"/>
        </w:numPr>
        <w:spacing w:line="240" w:lineRule="auto"/>
        <w:rPr>
          <w:rFonts w:ascii="Times New Roman" w:hAnsi="Times New Roman" w:cs="Times New Roman"/>
          <w:sz w:val="24"/>
          <w:szCs w:val="24"/>
        </w:rPr>
      </w:pPr>
      <w:r w:rsidRPr="00D535F3">
        <w:rPr>
          <w:rFonts w:ascii="Times New Roman" w:hAnsi="Times New Roman" w:cs="Times New Roman"/>
          <w:sz w:val="24"/>
          <w:szCs w:val="24"/>
        </w:rPr>
        <w:t>C</w:t>
      </w:r>
      <w:r w:rsidR="00AA2054" w:rsidRPr="00D535F3">
        <w:rPr>
          <w:rFonts w:ascii="Times New Roman" w:hAnsi="Times New Roman" w:cs="Times New Roman"/>
          <w:sz w:val="24"/>
          <w:szCs w:val="24"/>
        </w:rPr>
        <w:t xml:space="preserve">ompare </w:t>
      </w:r>
      <w:r w:rsidRPr="00D535F3">
        <w:rPr>
          <w:rFonts w:ascii="Times New Roman" w:hAnsi="Times New Roman" w:cs="Times New Roman"/>
          <w:sz w:val="24"/>
          <w:szCs w:val="24"/>
        </w:rPr>
        <w:t>program requirements</w:t>
      </w:r>
      <w:r w:rsidR="00AA2054" w:rsidRPr="00D535F3">
        <w:rPr>
          <w:rFonts w:ascii="Times New Roman" w:hAnsi="Times New Roman" w:cs="Times New Roman"/>
          <w:sz w:val="24"/>
          <w:szCs w:val="24"/>
        </w:rPr>
        <w:t xml:space="preserve"> to assess inconsistencies (e.g., income thresholds, assessments).</w:t>
      </w:r>
    </w:p>
    <w:p w14:paraId="2C48F70D" w14:textId="0E70EDE8" w:rsidR="00AA2054" w:rsidRPr="00D535F3" w:rsidRDefault="00AA2054" w:rsidP="00813A36">
      <w:pPr>
        <w:pStyle w:val="ListParagraph"/>
        <w:numPr>
          <w:ilvl w:val="0"/>
          <w:numId w:val="57"/>
        </w:numPr>
        <w:spacing w:line="240" w:lineRule="auto"/>
        <w:rPr>
          <w:rFonts w:ascii="Times New Roman" w:hAnsi="Times New Roman" w:cs="Times New Roman"/>
          <w:sz w:val="24"/>
          <w:szCs w:val="24"/>
        </w:rPr>
      </w:pPr>
      <w:r w:rsidRPr="00D535F3">
        <w:rPr>
          <w:rFonts w:ascii="Times New Roman" w:hAnsi="Times New Roman" w:cs="Times New Roman"/>
          <w:sz w:val="24"/>
          <w:szCs w:val="24"/>
        </w:rPr>
        <w:t>Examine whether individuals can receive multiple benefits for the same purpose</w:t>
      </w:r>
      <w:r w:rsidR="00AA432E" w:rsidRPr="00D535F3">
        <w:rPr>
          <w:rFonts w:ascii="Times New Roman" w:hAnsi="Times New Roman" w:cs="Times New Roman"/>
          <w:sz w:val="24"/>
          <w:szCs w:val="24"/>
        </w:rPr>
        <w:t>.</w:t>
      </w:r>
    </w:p>
    <w:p w14:paraId="49D1B9A4" w14:textId="77777777" w:rsidR="00C47D7F" w:rsidRPr="00D535F3" w:rsidRDefault="00AA2054" w:rsidP="00813A36">
      <w:pPr>
        <w:pStyle w:val="ListParagraph"/>
        <w:numPr>
          <w:ilvl w:val="0"/>
          <w:numId w:val="57"/>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Identify legal barriers that prevent </w:t>
      </w:r>
      <w:r w:rsidR="009A6E93" w:rsidRPr="00D535F3">
        <w:rPr>
          <w:rFonts w:ascii="Times New Roman" w:hAnsi="Times New Roman" w:cs="Times New Roman"/>
          <w:sz w:val="24"/>
          <w:szCs w:val="24"/>
        </w:rPr>
        <w:t>beneficiaries</w:t>
      </w:r>
      <w:r w:rsidRPr="00D535F3">
        <w:rPr>
          <w:rFonts w:ascii="Times New Roman" w:hAnsi="Times New Roman" w:cs="Times New Roman"/>
          <w:sz w:val="24"/>
          <w:szCs w:val="24"/>
        </w:rPr>
        <w:t xml:space="preserve"> from accessing complementary programs.</w:t>
      </w:r>
    </w:p>
    <w:p w14:paraId="40E1DB0F" w14:textId="146F82FE" w:rsidR="00AA432E" w:rsidRPr="00D535F3" w:rsidRDefault="00AA432E" w:rsidP="00813A36">
      <w:pPr>
        <w:pStyle w:val="ListParagraph"/>
        <w:numPr>
          <w:ilvl w:val="0"/>
          <w:numId w:val="57"/>
        </w:numPr>
        <w:spacing w:line="240" w:lineRule="auto"/>
        <w:rPr>
          <w:rFonts w:ascii="Times New Roman" w:hAnsi="Times New Roman" w:cs="Times New Roman"/>
          <w:sz w:val="24"/>
          <w:szCs w:val="24"/>
        </w:rPr>
      </w:pPr>
      <w:r w:rsidRPr="00D535F3">
        <w:rPr>
          <w:rFonts w:ascii="Times New Roman" w:hAnsi="Times New Roman" w:cs="Times New Roman"/>
          <w:sz w:val="24"/>
          <w:szCs w:val="24"/>
        </w:rPr>
        <w:t>Map which agencies oversee overlapping programs.</w:t>
      </w:r>
    </w:p>
    <w:p w14:paraId="6B569E9E" w14:textId="1C198A2E" w:rsidR="00C47D7F" w:rsidRPr="00D535F3" w:rsidRDefault="00AA432E" w:rsidP="00813A36">
      <w:pPr>
        <w:pStyle w:val="ListParagraph"/>
        <w:numPr>
          <w:ilvl w:val="0"/>
          <w:numId w:val="57"/>
        </w:numPr>
        <w:spacing w:line="240" w:lineRule="auto"/>
        <w:rPr>
          <w:rFonts w:ascii="Times New Roman" w:hAnsi="Times New Roman" w:cs="Times New Roman"/>
          <w:sz w:val="24"/>
          <w:szCs w:val="24"/>
        </w:rPr>
      </w:pPr>
      <w:r w:rsidRPr="00D535F3">
        <w:rPr>
          <w:rFonts w:ascii="Times New Roman" w:hAnsi="Times New Roman" w:cs="Times New Roman"/>
          <w:sz w:val="24"/>
          <w:szCs w:val="24"/>
        </w:rPr>
        <w:t>Identify cases where different institutions provide similar services.</w:t>
      </w:r>
    </w:p>
    <w:p w14:paraId="0603FC9A" w14:textId="010B9677" w:rsidR="00D91988" w:rsidRPr="00D535F3" w:rsidRDefault="00313560" w:rsidP="00D91988">
      <w:pPr>
        <w:spacing w:line="240" w:lineRule="auto"/>
        <w:rPr>
          <w:rFonts w:ascii="Times New Roman" w:hAnsi="Times New Roman" w:cs="Times New Roman"/>
          <w:sz w:val="24"/>
          <w:szCs w:val="24"/>
        </w:rPr>
      </w:pPr>
      <w:r w:rsidRPr="00D535F3">
        <w:rPr>
          <w:rFonts w:ascii="Times New Roman" w:hAnsi="Times New Roman" w:cs="Times New Roman"/>
          <w:b/>
          <w:bCs/>
          <w:sz w:val="24"/>
          <w:szCs w:val="24"/>
        </w:rPr>
        <w:t xml:space="preserve">4) Coordinate and </w:t>
      </w:r>
      <w:r w:rsidR="001E59BB" w:rsidRPr="00D535F3">
        <w:rPr>
          <w:rFonts w:ascii="Times New Roman" w:hAnsi="Times New Roman" w:cs="Times New Roman"/>
          <w:b/>
          <w:bCs/>
          <w:sz w:val="24"/>
          <w:szCs w:val="24"/>
        </w:rPr>
        <w:t>receive</w:t>
      </w:r>
      <w:r w:rsidRPr="00D535F3">
        <w:rPr>
          <w:rFonts w:ascii="Times New Roman" w:hAnsi="Times New Roman" w:cs="Times New Roman"/>
          <w:b/>
          <w:bCs/>
          <w:sz w:val="24"/>
          <w:szCs w:val="24"/>
        </w:rPr>
        <w:t xml:space="preserve"> input </w:t>
      </w:r>
      <w:r w:rsidR="001E59BB" w:rsidRPr="00D535F3">
        <w:rPr>
          <w:rFonts w:ascii="Times New Roman" w:hAnsi="Times New Roman" w:cs="Times New Roman"/>
          <w:b/>
          <w:bCs/>
          <w:sz w:val="24"/>
          <w:szCs w:val="24"/>
        </w:rPr>
        <w:t>from</w:t>
      </w:r>
      <w:r w:rsidRPr="00D535F3">
        <w:rPr>
          <w:rFonts w:ascii="Times New Roman" w:hAnsi="Times New Roman" w:cs="Times New Roman"/>
          <w:b/>
          <w:bCs/>
          <w:sz w:val="24"/>
          <w:szCs w:val="24"/>
        </w:rPr>
        <w:t xml:space="preserve"> the </w:t>
      </w:r>
      <w:r w:rsidR="00113629" w:rsidRPr="00D535F3">
        <w:rPr>
          <w:rFonts w:ascii="Times New Roman" w:hAnsi="Times New Roman" w:cs="Times New Roman"/>
          <w:b/>
          <w:bCs/>
          <w:sz w:val="24"/>
          <w:szCs w:val="24"/>
        </w:rPr>
        <w:t>Social Protection System Consultant</w:t>
      </w:r>
      <w:r w:rsidR="001E59BB" w:rsidRPr="00D535F3">
        <w:rPr>
          <w:rFonts w:ascii="Times New Roman" w:hAnsi="Times New Roman" w:cs="Times New Roman"/>
          <w:b/>
          <w:bCs/>
          <w:sz w:val="24"/>
          <w:szCs w:val="24"/>
        </w:rPr>
        <w:t xml:space="preserve"> </w:t>
      </w:r>
      <w:r w:rsidR="001C56DA" w:rsidRPr="00D535F3">
        <w:rPr>
          <w:rFonts w:ascii="Times New Roman" w:hAnsi="Times New Roman" w:cs="Times New Roman"/>
          <w:b/>
          <w:bCs/>
          <w:sz w:val="24"/>
          <w:szCs w:val="24"/>
        </w:rPr>
        <w:t>and other relevant consultants</w:t>
      </w:r>
      <w:r w:rsidRPr="00D535F3">
        <w:rPr>
          <w:rFonts w:ascii="Times New Roman" w:hAnsi="Times New Roman" w:cs="Times New Roman"/>
          <w:sz w:val="24"/>
          <w:szCs w:val="24"/>
        </w:rPr>
        <w:t xml:space="preserve">, </w:t>
      </w:r>
      <w:r w:rsidR="001E59BB" w:rsidRPr="00D535F3">
        <w:rPr>
          <w:rFonts w:ascii="Times New Roman" w:hAnsi="Times New Roman" w:cs="Times New Roman"/>
          <w:sz w:val="24"/>
          <w:szCs w:val="24"/>
        </w:rPr>
        <w:t xml:space="preserve">needed for drafting necessary legal changes that will support the </w:t>
      </w:r>
      <w:r w:rsidR="00D535F3" w:rsidRPr="00D535F3">
        <w:rPr>
          <w:rFonts w:ascii="Times New Roman" w:hAnsi="Times New Roman" w:cs="Times New Roman"/>
          <w:sz w:val="24"/>
          <w:szCs w:val="24"/>
        </w:rPr>
        <w:t>proposed reform</w:t>
      </w:r>
      <w:r w:rsidRPr="00D535F3">
        <w:rPr>
          <w:rFonts w:ascii="Times New Roman" w:hAnsi="Times New Roman" w:cs="Times New Roman"/>
          <w:sz w:val="24"/>
          <w:szCs w:val="24"/>
        </w:rPr>
        <w:t xml:space="preserve"> in the</w:t>
      </w:r>
      <w:r w:rsidR="001E59BB" w:rsidRPr="00D535F3">
        <w:rPr>
          <w:rFonts w:ascii="Times New Roman" w:hAnsi="Times New Roman" w:cs="Times New Roman"/>
          <w:sz w:val="24"/>
          <w:szCs w:val="24"/>
        </w:rPr>
        <w:t xml:space="preserve"> social protection system. </w:t>
      </w:r>
      <w:r w:rsidRPr="00D535F3">
        <w:rPr>
          <w:rFonts w:ascii="Times New Roman" w:hAnsi="Times New Roman" w:cs="Times New Roman"/>
          <w:sz w:val="24"/>
          <w:szCs w:val="24"/>
        </w:rPr>
        <w:t xml:space="preserve"> </w:t>
      </w:r>
    </w:p>
    <w:p w14:paraId="75372BFD" w14:textId="560F88ED" w:rsidR="00155985" w:rsidRPr="00D535F3" w:rsidRDefault="00155985" w:rsidP="00813A36">
      <w:pPr>
        <w:spacing w:line="240" w:lineRule="auto"/>
        <w:rPr>
          <w:rFonts w:ascii="Times New Roman" w:hAnsi="Times New Roman" w:cs="Times New Roman"/>
          <w:sz w:val="24"/>
          <w:szCs w:val="24"/>
        </w:rPr>
      </w:pPr>
    </w:p>
    <w:p w14:paraId="68911119" w14:textId="77BD9CBD" w:rsidR="003524B9" w:rsidRPr="00D535F3" w:rsidRDefault="00C47D7F"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t>IV. DELIVERABLES</w:t>
      </w:r>
      <w:r w:rsidR="008A081E" w:rsidRPr="00D535F3">
        <w:rPr>
          <w:rFonts w:ascii="Times New Roman" w:hAnsi="Times New Roman" w:cs="Times New Roman"/>
          <w:b/>
          <w:bCs/>
          <w:sz w:val="24"/>
          <w:szCs w:val="24"/>
        </w:rPr>
        <w:t>:</w:t>
      </w:r>
    </w:p>
    <w:p w14:paraId="4032E4DD" w14:textId="77777777" w:rsidR="000E1574" w:rsidRPr="00D535F3" w:rsidRDefault="000E1574" w:rsidP="00813A36">
      <w:pPr>
        <w:spacing w:line="240" w:lineRule="auto"/>
        <w:rPr>
          <w:rFonts w:ascii="Times New Roman" w:hAnsi="Times New Roman" w:cs="Times New Roman"/>
          <w:b/>
          <w:bCs/>
          <w:sz w:val="24"/>
          <w:szCs w:val="24"/>
        </w:rPr>
      </w:pPr>
    </w:p>
    <w:p w14:paraId="61B73F8B" w14:textId="7F98A979" w:rsidR="00A06CAC" w:rsidRPr="00D535F3" w:rsidRDefault="00A06CAC"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Inception report - Detailed methodology</w:t>
      </w:r>
      <w:r w:rsidR="0071197C" w:rsidRPr="00D535F3">
        <w:rPr>
          <w:rFonts w:ascii="Times New Roman" w:hAnsi="Times New Roman" w:cs="Times New Roman"/>
          <w:sz w:val="24"/>
          <w:szCs w:val="24"/>
        </w:rPr>
        <w:t xml:space="preserve"> </w:t>
      </w:r>
      <w:r w:rsidRPr="00D535F3">
        <w:rPr>
          <w:rFonts w:ascii="Times New Roman" w:hAnsi="Times New Roman" w:cs="Times New Roman"/>
          <w:sz w:val="24"/>
          <w:szCs w:val="24"/>
        </w:rPr>
        <w:t>and timeline for legal analysis.</w:t>
      </w:r>
    </w:p>
    <w:p w14:paraId="74EBF0AC" w14:textId="34CF2CA3" w:rsidR="0071197C" w:rsidRPr="00D535F3" w:rsidRDefault="00A06CAC" w:rsidP="001E59BB">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Legislative framework mapping report</w:t>
      </w:r>
      <w:r w:rsidR="0071197C" w:rsidRPr="00D535F3">
        <w:rPr>
          <w:rFonts w:ascii="Times New Roman" w:hAnsi="Times New Roman" w:cs="Times New Roman"/>
          <w:sz w:val="24"/>
          <w:szCs w:val="24"/>
        </w:rPr>
        <w:t xml:space="preserve">—Review all relevant laws and related by-laws covering the social protection system. </w:t>
      </w:r>
    </w:p>
    <w:p w14:paraId="54E868CA" w14:textId="77777777" w:rsidR="0071197C" w:rsidRPr="00D535F3" w:rsidRDefault="0071197C"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Assessment of duplications, contradictions, and gaps between different social protection laws and benefits, including eligibility criteria and program rules.</w:t>
      </w:r>
    </w:p>
    <w:p w14:paraId="2A0437F1" w14:textId="313838D1" w:rsidR="00A06CAC" w:rsidRPr="00D535F3" w:rsidRDefault="00A06CAC"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Child benefit legal assessment - Legal analysis of existing child benefit programs, the feasibility of transitioning to a universal child allowance, and proposed legal amendments.</w:t>
      </w:r>
    </w:p>
    <w:p w14:paraId="7EE2F2FC" w14:textId="36E9D35B" w:rsidR="00A06CAC" w:rsidRPr="00D535F3" w:rsidRDefault="00A06CAC"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Cost-sharing legal feasibility study - Evaluation of legal constraints and opportunities for introducing co-payment mechanisms in social services, including necessary regulatory changes.</w:t>
      </w:r>
    </w:p>
    <w:p w14:paraId="0EAFF3C0" w14:textId="0AF0307A" w:rsidR="00A06CAC" w:rsidRPr="00D535F3" w:rsidRDefault="00A06CAC"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Final legal assessment </w:t>
      </w:r>
      <w:r w:rsidR="003355CE" w:rsidRPr="00D535F3">
        <w:rPr>
          <w:rFonts w:ascii="Times New Roman" w:hAnsi="Times New Roman" w:cs="Times New Roman"/>
          <w:sz w:val="24"/>
          <w:szCs w:val="24"/>
        </w:rPr>
        <w:t>report -</w:t>
      </w:r>
      <w:r w:rsidRPr="00D535F3">
        <w:rPr>
          <w:rFonts w:ascii="Times New Roman" w:hAnsi="Times New Roman" w:cs="Times New Roman"/>
          <w:sz w:val="24"/>
          <w:szCs w:val="24"/>
        </w:rPr>
        <w:t xml:space="preserve"> Consolidated all </w:t>
      </w:r>
      <w:r w:rsidR="00751081" w:rsidRPr="00D535F3">
        <w:rPr>
          <w:rFonts w:ascii="Times New Roman" w:hAnsi="Times New Roman" w:cs="Times New Roman"/>
          <w:sz w:val="24"/>
          <w:szCs w:val="24"/>
        </w:rPr>
        <w:t>findings of the legal analyses</w:t>
      </w:r>
      <w:r w:rsidRPr="00D535F3">
        <w:rPr>
          <w:rFonts w:ascii="Times New Roman" w:hAnsi="Times New Roman" w:cs="Times New Roman"/>
          <w:sz w:val="24"/>
          <w:szCs w:val="24"/>
        </w:rPr>
        <w:t>, including a policy and legislative reforms roadmap.</w:t>
      </w:r>
    </w:p>
    <w:p w14:paraId="6FD31DFA" w14:textId="3B8061D5" w:rsidR="00061B36" w:rsidRPr="00D535F3" w:rsidRDefault="00061B36"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Laws and by-laws </w:t>
      </w:r>
      <w:r w:rsidR="003355CE" w:rsidRPr="00D535F3">
        <w:rPr>
          <w:rFonts w:ascii="Times New Roman" w:hAnsi="Times New Roman" w:cs="Times New Roman"/>
          <w:sz w:val="24"/>
          <w:szCs w:val="24"/>
        </w:rPr>
        <w:t>update</w:t>
      </w:r>
      <w:r w:rsidRPr="00D535F3">
        <w:rPr>
          <w:rFonts w:ascii="Times New Roman" w:hAnsi="Times New Roman" w:cs="Times New Roman"/>
          <w:sz w:val="24"/>
          <w:szCs w:val="24"/>
        </w:rPr>
        <w:t xml:space="preserve"> as informed by the comprehensive analysis</w:t>
      </w:r>
    </w:p>
    <w:p w14:paraId="7C2DAEB0" w14:textId="23B4D259" w:rsidR="00061B36" w:rsidRPr="00D535F3" w:rsidRDefault="00751081" w:rsidP="00813A36">
      <w:pPr>
        <w:pStyle w:val="ListParagraph"/>
        <w:numPr>
          <w:ilvl w:val="0"/>
          <w:numId w:val="60"/>
        </w:numPr>
        <w:spacing w:line="240" w:lineRule="auto"/>
        <w:rPr>
          <w:rFonts w:ascii="Times New Roman" w:hAnsi="Times New Roman" w:cs="Times New Roman"/>
          <w:sz w:val="24"/>
          <w:szCs w:val="24"/>
        </w:rPr>
      </w:pPr>
      <w:r w:rsidRPr="00D535F3">
        <w:rPr>
          <w:rFonts w:ascii="Times New Roman" w:hAnsi="Times New Roman" w:cs="Times New Roman"/>
          <w:sz w:val="24"/>
          <w:szCs w:val="24"/>
        </w:rPr>
        <w:lastRenderedPageBreak/>
        <w:t>Laws and by-laws updates on home care and daycare centers</w:t>
      </w:r>
    </w:p>
    <w:p w14:paraId="685FDC21" w14:textId="77777777" w:rsidR="00F72C4F" w:rsidRPr="00F72C4F" w:rsidRDefault="00F72C4F" w:rsidP="00F72C4F">
      <w:pPr>
        <w:pStyle w:val="ListParagraph"/>
        <w:numPr>
          <w:ilvl w:val="0"/>
          <w:numId w:val="60"/>
        </w:numPr>
        <w:rPr>
          <w:rFonts w:ascii="Times New Roman" w:hAnsi="Times New Roman" w:cs="Times New Roman"/>
          <w:sz w:val="24"/>
          <w:szCs w:val="24"/>
        </w:rPr>
      </w:pPr>
      <w:r w:rsidRPr="00F72C4F">
        <w:rPr>
          <w:rFonts w:ascii="Times New Roman" w:hAnsi="Times New Roman" w:cs="Times New Roman"/>
          <w:sz w:val="24"/>
          <w:szCs w:val="24"/>
        </w:rPr>
        <w:t>Creating new laws and bylaws to integrate digital assistive technologies into the national framework for social services, ensuring their availability and accessibility for persons with disabilities and the elderly.</w:t>
      </w:r>
    </w:p>
    <w:p w14:paraId="260297B7" w14:textId="77777777" w:rsidR="00A06CAC" w:rsidRPr="00D535F3" w:rsidRDefault="00A06CAC" w:rsidP="00813A36">
      <w:pPr>
        <w:spacing w:line="240" w:lineRule="auto"/>
        <w:rPr>
          <w:rFonts w:ascii="Times New Roman" w:hAnsi="Times New Roman" w:cs="Times New Roman"/>
          <w:b/>
          <w:bCs/>
          <w:sz w:val="24"/>
          <w:szCs w:val="24"/>
        </w:rPr>
      </w:pPr>
    </w:p>
    <w:p w14:paraId="49B43824" w14:textId="77777777" w:rsidR="004A7967" w:rsidRDefault="008A081E" w:rsidP="00813A36">
      <w:pPr>
        <w:spacing w:line="240" w:lineRule="auto"/>
        <w:rPr>
          <w:rFonts w:ascii="Times New Roman" w:hAnsi="Times New Roman" w:cs="Times New Roman"/>
          <w:sz w:val="24"/>
          <w:szCs w:val="24"/>
        </w:rPr>
      </w:pPr>
      <w:r w:rsidRPr="00D535F3">
        <w:rPr>
          <w:rFonts w:ascii="Times New Roman" w:hAnsi="Times New Roman" w:cs="Times New Roman"/>
          <w:b/>
          <w:bCs/>
          <w:sz w:val="24"/>
          <w:szCs w:val="24"/>
        </w:rPr>
        <w:t>V. REQUESTED EXPERIENCE</w:t>
      </w:r>
      <w:r w:rsidRPr="00D535F3">
        <w:rPr>
          <w:rFonts w:ascii="Times New Roman" w:hAnsi="Times New Roman" w:cs="Times New Roman"/>
          <w:sz w:val="24"/>
          <w:szCs w:val="24"/>
        </w:rPr>
        <w:t xml:space="preserve">: </w:t>
      </w:r>
    </w:p>
    <w:p w14:paraId="0BB38978" w14:textId="191CFC6F" w:rsidR="00576D58" w:rsidRPr="00F03B26" w:rsidRDefault="00576D58" w:rsidP="000F5115">
      <w:pPr>
        <w:pStyle w:val="NormalWeb"/>
        <w:jc w:val="both"/>
      </w:pPr>
      <w:r w:rsidRPr="000F5115">
        <w:t></w:t>
      </w:r>
      <w:r w:rsidRPr="00F03B26">
        <w:t xml:space="preserve">  </w:t>
      </w:r>
      <w:proofErr w:type="spellStart"/>
      <w:r w:rsidRPr="00F03B26">
        <w:t>University</w:t>
      </w:r>
      <w:proofErr w:type="spellEnd"/>
      <w:r w:rsidRPr="00F03B26">
        <w:t xml:space="preserve"> </w:t>
      </w:r>
      <w:proofErr w:type="spellStart"/>
      <w:r w:rsidRPr="00F03B26">
        <w:t>degree</w:t>
      </w:r>
      <w:proofErr w:type="spellEnd"/>
      <w:r w:rsidRPr="00F03B26">
        <w:t xml:space="preserve"> </w:t>
      </w:r>
      <w:proofErr w:type="spellStart"/>
      <w:r w:rsidRPr="00F03B26">
        <w:t>in</w:t>
      </w:r>
      <w:proofErr w:type="spellEnd"/>
      <w:r w:rsidRPr="00F03B26">
        <w:t xml:space="preserve"> </w:t>
      </w:r>
      <w:bookmarkStart w:id="0" w:name="_Hlk219284908"/>
      <w:proofErr w:type="spellStart"/>
      <w:r w:rsidRPr="000F5115">
        <w:rPr>
          <w:rStyle w:val="Strong"/>
          <w:b w:val="0"/>
          <w:bCs w:val="0"/>
        </w:rPr>
        <w:t>Law</w:t>
      </w:r>
      <w:proofErr w:type="spellEnd"/>
      <w:r w:rsidRPr="00F03B26">
        <w:t xml:space="preserve">. </w:t>
      </w:r>
      <w:bookmarkEnd w:id="0"/>
      <w:proofErr w:type="spellStart"/>
      <w:r w:rsidRPr="00F03B26">
        <w:t>An</w:t>
      </w:r>
      <w:proofErr w:type="spellEnd"/>
      <w:r w:rsidRPr="00F03B26">
        <w:t xml:space="preserve"> </w:t>
      </w:r>
      <w:proofErr w:type="spellStart"/>
      <w:r w:rsidRPr="00F03B26">
        <w:t>advanced</w:t>
      </w:r>
      <w:proofErr w:type="spellEnd"/>
      <w:r w:rsidRPr="00F03B26">
        <w:t xml:space="preserve"> </w:t>
      </w:r>
      <w:proofErr w:type="spellStart"/>
      <w:r w:rsidRPr="00F03B26">
        <w:t>degree</w:t>
      </w:r>
      <w:proofErr w:type="spellEnd"/>
      <w:r w:rsidRPr="00F03B26">
        <w:t xml:space="preserve"> (</w:t>
      </w:r>
      <w:proofErr w:type="spellStart"/>
      <w:r w:rsidRPr="00F03B26">
        <w:t>Master’s</w:t>
      </w:r>
      <w:proofErr w:type="spellEnd"/>
      <w:r w:rsidRPr="00F03B26">
        <w:t xml:space="preserve"> </w:t>
      </w:r>
      <w:proofErr w:type="spellStart"/>
      <w:r w:rsidRPr="00F03B26">
        <w:t>or</w:t>
      </w:r>
      <w:proofErr w:type="spellEnd"/>
      <w:r w:rsidRPr="00F03B26">
        <w:t xml:space="preserve"> </w:t>
      </w:r>
      <w:proofErr w:type="spellStart"/>
      <w:r w:rsidRPr="00F03B26">
        <w:t>PhD</w:t>
      </w:r>
      <w:proofErr w:type="spellEnd"/>
      <w:r w:rsidRPr="00F03B26">
        <w:t>)</w:t>
      </w:r>
      <w:r w:rsidR="00F739BA">
        <w:rPr>
          <w:lang w:val="en-US"/>
        </w:rPr>
        <w:t xml:space="preserve"> </w:t>
      </w:r>
      <w:proofErr w:type="spellStart"/>
      <w:r w:rsidR="00F739BA" w:rsidRPr="000F5115">
        <w:rPr>
          <w:rStyle w:val="Strong"/>
          <w:b w:val="0"/>
          <w:bCs w:val="0"/>
        </w:rPr>
        <w:t>Law</w:t>
      </w:r>
      <w:proofErr w:type="spellEnd"/>
      <w:r w:rsidR="00F739BA" w:rsidRPr="000F5115">
        <w:rPr>
          <w:rStyle w:val="Strong"/>
          <w:b w:val="0"/>
          <w:bCs w:val="0"/>
        </w:rPr>
        <w:t xml:space="preserve">, </w:t>
      </w:r>
      <w:proofErr w:type="spellStart"/>
      <w:r w:rsidR="00F739BA" w:rsidRPr="000F5115">
        <w:rPr>
          <w:rStyle w:val="Strong"/>
          <w:b w:val="0"/>
          <w:bCs w:val="0"/>
        </w:rPr>
        <w:t>Public</w:t>
      </w:r>
      <w:proofErr w:type="spellEnd"/>
      <w:r w:rsidR="00F739BA" w:rsidRPr="000F5115">
        <w:rPr>
          <w:rStyle w:val="Strong"/>
          <w:b w:val="0"/>
          <w:bCs w:val="0"/>
        </w:rPr>
        <w:t xml:space="preserve"> </w:t>
      </w:r>
      <w:proofErr w:type="spellStart"/>
      <w:r w:rsidR="00F739BA" w:rsidRPr="000F5115">
        <w:rPr>
          <w:rStyle w:val="Strong"/>
          <w:b w:val="0"/>
          <w:bCs w:val="0"/>
        </w:rPr>
        <w:t>Administration</w:t>
      </w:r>
      <w:proofErr w:type="spellEnd"/>
      <w:r w:rsidR="00F739BA" w:rsidRPr="000F5115">
        <w:rPr>
          <w:rStyle w:val="Strong"/>
          <w:b w:val="0"/>
          <w:bCs w:val="0"/>
        </w:rPr>
        <w:t xml:space="preserve">, </w:t>
      </w:r>
      <w:proofErr w:type="spellStart"/>
      <w:r w:rsidR="00F739BA" w:rsidRPr="000F5115">
        <w:rPr>
          <w:rStyle w:val="Strong"/>
          <w:b w:val="0"/>
          <w:bCs w:val="0"/>
        </w:rPr>
        <w:t>Public</w:t>
      </w:r>
      <w:proofErr w:type="spellEnd"/>
      <w:r w:rsidR="00F739BA" w:rsidRPr="000F5115">
        <w:rPr>
          <w:rStyle w:val="Strong"/>
          <w:b w:val="0"/>
          <w:bCs w:val="0"/>
        </w:rPr>
        <w:t xml:space="preserve"> </w:t>
      </w:r>
      <w:proofErr w:type="spellStart"/>
      <w:r w:rsidR="00F739BA" w:rsidRPr="000F5115">
        <w:rPr>
          <w:rStyle w:val="Strong"/>
          <w:b w:val="0"/>
          <w:bCs w:val="0"/>
        </w:rPr>
        <w:t>Policy</w:t>
      </w:r>
      <w:proofErr w:type="spellEnd"/>
      <w:r w:rsidR="00F739BA" w:rsidRPr="000F5115">
        <w:rPr>
          <w:rStyle w:val="Strong"/>
          <w:b w:val="0"/>
          <w:bCs w:val="0"/>
        </w:rPr>
        <w:t xml:space="preserve">, </w:t>
      </w:r>
      <w:proofErr w:type="spellStart"/>
      <w:r w:rsidR="00F739BA" w:rsidRPr="000F5115">
        <w:rPr>
          <w:rStyle w:val="Strong"/>
          <w:b w:val="0"/>
          <w:bCs w:val="0"/>
        </w:rPr>
        <w:t>or</w:t>
      </w:r>
      <w:proofErr w:type="spellEnd"/>
      <w:r w:rsidR="00F739BA" w:rsidRPr="000F5115">
        <w:rPr>
          <w:rStyle w:val="Strong"/>
          <w:b w:val="0"/>
          <w:bCs w:val="0"/>
        </w:rPr>
        <w:t xml:space="preserve"> </w:t>
      </w:r>
      <w:proofErr w:type="spellStart"/>
      <w:r w:rsidR="00F739BA" w:rsidRPr="000F5115">
        <w:rPr>
          <w:rStyle w:val="Strong"/>
          <w:b w:val="0"/>
          <w:bCs w:val="0"/>
        </w:rPr>
        <w:t>related</w:t>
      </w:r>
      <w:proofErr w:type="spellEnd"/>
      <w:r w:rsidR="00F739BA" w:rsidRPr="000F5115">
        <w:rPr>
          <w:rStyle w:val="Strong"/>
          <w:b w:val="0"/>
          <w:bCs w:val="0"/>
        </w:rPr>
        <w:t xml:space="preserve"> </w:t>
      </w:r>
      <w:proofErr w:type="spellStart"/>
      <w:r w:rsidR="00F739BA" w:rsidRPr="000F5115">
        <w:rPr>
          <w:rStyle w:val="Strong"/>
          <w:b w:val="0"/>
          <w:bCs w:val="0"/>
        </w:rPr>
        <w:t>social</w:t>
      </w:r>
      <w:proofErr w:type="spellEnd"/>
      <w:r w:rsidR="00F739BA" w:rsidRPr="000F5115">
        <w:rPr>
          <w:rStyle w:val="Strong"/>
          <w:b w:val="0"/>
          <w:bCs w:val="0"/>
        </w:rPr>
        <w:t xml:space="preserve"> </w:t>
      </w:r>
      <w:proofErr w:type="spellStart"/>
      <w:r w:rsidR="00F739BA" w:rsidRPr="000F5115">
        <w:rPr>
          <w:rStyle w:val="Strong"/>
          <w:b w:val="0"/>
          <w:bCs w:val="0"/>
        </w:rPr>
        <w:t>sciences</w:t>
      </w:r>
      <w:proofErr w:type="spellEnd"/>
      <w:r w:rsidR="00F739BA" w:rsidRPr="00F03B26">
        <w:t xml:space="preserve"> </w:t>
      </w:r>
      <w:r w:rsidRPr="00F03B26">
        <w:t xml:space="preserve"> </w:t>
      </w:r>
      <w:proofErr w:type="spellStart"/>
      <w:r w:rsidRPr="00F03B26">
        <w:t>is</w:t>
      </w:r>
      <w:proofErr w:type="spellEnd"/>
      <w:r w:rsidRPr="00F03B26">
        <w:t xml:space="preserve"> </w:t>
      </w:r>
      <w:proofErr w:type="spellStart"/>
      <w:r w:rsidRPr="00F03B26">
        <w:t>considered</w:t>
      </w:r>
      <w:proofErr w:type="spellEnd"/>
      <w:r w:rsidRPr="00F03B26">
        <w:t xml:space="preserve"> </w:t>
      </w:r>
      <w:proofErr w:type="spellStart"/>
      <w:r w:rsidRPr="00F03B26">
        <w:t>an</w:t>
      </w:r>
      <w:proofErr w:type="spellEnd"/>
      <w:r w:rsidRPr="00F03B26">
        <w:t xml:space="preserve"> </w:t>
      </w:r>
      <w:proofErr w:type="spellStart"/>
      <w:r w:rsidRPr="00F03B26">
        <w:t>asset</w:t>
      </w:r>
      <w:proofErr w:type="spellEnd"/>
      <w:r w:rsidRPr="00F03B26">
        <w:t>.</w:t>
      </w:r>
    </w:p>
    <w:p w14:paraId="01AD7400" w14:textId="38A419A4" w:rsidR="00576D58" w:rsidRPr="00F03B26" w:rsidRDefault="00576D58" w:rsidP="000F5115">
      <w:pPr>
        <w:pStyle w:val="NormalWeb"/>
        <w:jc w:val="both"/>
      </w:pPr>
      <w:r w:rsidRPr="000F5115">
        <w:t></w:t>
      </w:r>
      <w:r w:rsidRPr="00F03B26">
        <w:t xml:space="preserve">  </w:t>
      </w:r>
      <w:proofErr w:type="spellStart"/>
      <w:r w:rsidRPr="000F5115">
        <w:rPr>
          <w:rStyle w:val="Strong"/>
          <w:b w:val="0"/>
          <w:bCs w:val="0"/>
        </w:rPr>
        <w:t>Minimum</w:t>
      </w:r>
      <w:proofErr w:type="spellEnd"/>
      <w:r w:rsidRPr="000F5115">
        <w:rPr>
          <w:rStyle w:val="Strong"/>
          <w:b w:val="0"/>
          <w:bCs w:val="0"/>
        </w:rPr>
        <w:t xml:space="preserve"> 15 </w:t>
      </w:r>
      <w:proofErr w:type="spellStart"/>
      <w:r w:rsidRPr="000F5115">
        <w:rPr>
          <w:rStyle w:val="Strong"/>
          <w:b w:val="0"/>
          <w:bCs w:val="0"/>
        </w:rPr>
        <w:t>years</w:t>
      </w:r>
      <w:proofErr w:type="spellEnd"/>
      <w:r w:rsidRPr="000F5115">
        <w:rPr>
          <w:rStyle w:val="Strong"/>
          <w:b w:val="0"/>
          <w:bCs w:val="0"/>
        </w:rPr>
        <w:t xml:space="preserve"> </w:t>
      </w:r>
      <w:proofErr w:type="spellStart"/>
      <w:r w:rsidRPr="000F5115">
        <w:rPr>
          <w:rStyle w:val="Strong"/>
          <w:b w:val="0"/>
          <w:bCs w:val="0"/>
        </w:rPr>
        <w:t>of</w:t>
      </w:r>
      <w:proofErr w:type="spellEnd"/>
      <w:r w:rsidRPr="000F5115">
        <w:rPr>
          <w:rStyle w:val="Strong"/>
          <w:b w:val="0"/>
          <w:bCs w:val="0"/>
        </w:rPr>
        <w:t xml:space="preserve"> </w:t>
      </w:r>
      <w:proofErr w:type="spellStart"/>
      <w:r w:rsidRPr="000F5115">
        <w:rPr>
          <w:rStyle w:val="Strong"/>
          <w:b w:val="0"/>
          <w:bCs w:val="0"/>
        </w:rPr>
        <w:t>professional</w:t>
      </w:r>
      <w:proofErr w:type="spellEnd"/>
      <w:r w:rsidRPr="000F5115">
        <w:rPr>
          <w:rStyle w:val="Strong"/>
          <w:b w:val="0"/>
          <w:bCs w:val="0"/>
        </w:rPr>
        <w:t xml:space="preserve"> </w:t>
      </w:r>
      <w:proofErr w:type="spellStart"/>
      <w:r w:rsidRPr="000F5115">
        <w:rPr>
          <w:rStyle w:val="Strong"/>
          <w:b w:val="0"/>
          <w:bCs w:val="0"/>
        </w:rPr>
        <w:t>experience</w:t>
      </w:r>
      <w:proofErr w:type="spellEnd"/>
      <w:r w:rsidRPr="00F03B26">
        <w:t xml:space="preserve"> </w:t>
      </w:r>
      <w:proofErr w:type="spellStart"/>
      <w:r w:rsidRPr="00F03B26">
        <w:t>in</w:t>
      </w:r>
      <w:proofErr w:type="spellEnd"/>
      <w:r w:rsidRPr="00F03B26">
        <w:t xml:space="preserve"> </w:t>
      </w:r>
      <w:proofErr w:type="spellStart"/>
      <w:r w:rsidRPr="00F03B26">
        <w:t>legal</w:t>
      </w:r>
      <w:proofErr w:type="spellEnd"/>
      <w:r w:rsidRPr="00F03B26">
        <w:t xml:space="preserve"> </w:t>
      </w:r>
      <w:proofErr w:type="spellStart"/>
      <w:r w:rsidRPr="00F03B26">
        <w:t>analysis</w:t>
      </w:r>
      <w:proofErr w:type="spellEnd"/>
      <w:r w:rsidRPr="00F03B26">
        <w:t xml:space="preserve">, </w:t>
      </w:r>
      <w:proofErr w:type="spellStart"/>
      <w:r w:rsidRPr="00F03B26">
        <w:t>or</w:t>
      </w:r>
      <w:proofErr w:type="spellEnd"/>
      <w:r w:rsidRPr="00F03B26">
        <w:t xml:space="preserve"> </w:t>
      </w:r>
      <w:proofErr w:type="spellStart"/>
      <w:r w:rsidRPr="00F03B26">
        <w:t>policy</w:t>
      </w:r>
      <w:proofErr w:type="spellEnd"/>
      <w:r w:rsidRPr="00F03B26">
        <w:t xml:space="preserve"> </w:t>
      </w:r>
      <w:proofErr w:type="spellStart"/>
      <w:r w:rsidRPr="00F03B26">
        <w:t>development</w:t>
      </w:r>
      <w:proofErr w:type="spellEnd"/>
      <w:r w:rsidRPr="00F03B26">
        <w:t xml:space="preserve">, </w:t>
      </w:r>
      <w:proofErr w:type="spellStart"/>
      <w:r w:rsidRPr="00F03B26">
        <w:t>preferably</w:t>
      </w:r>
      <w:proofErr w:type="spellEnd"/>
      <w:r w:rsidRPr="00F03B26">
        <w:t xml:space="preserve"> </w:t>
      </w:r>
      <w:proofErr w:type="spellStart"/>
      <w:r w:rsidRPr="00F03B26">
        <w:t>in</w:t>
      </w:r>
      <w:proofErr w:type="spellEnd"/>
      <w:r w:rsidRPr="00F03B26">
        <w:t xml:space="preserve"> </w:t>
      </w:r>
      <w:proofErr w:type="spellStart"/>
      <w:r w:rsidRPr="00F03B26">
        <w:t>the</w:t>
      </w:r>
      <w:proofErr w:type="spellEnd"/>
      <w:r w:rsidRPr="00F03B26">
        <w:t xml:space="preserve"> </w:t>
      </w:r>
      <w:proofErr w:type="spellStart"/>
      <w:r w:rsidRPr="00F03B26">
        <w:t>field</w:t>
      </w:r>
      <w:proofErr w:type="spellEnd"/>
      <w:r w:rsidRPr="00F03B26">
        <w:t xml:space="preserve"> </w:t>
      </w:r>
      <w:proofErr w:type="spellStart"/>
      <w:r w:rsidRPr="00F03B26">
        <w:t>of</w:t>
      </w:r>
      <w:proofErr w:type="spellEnd"/>
      <w:r w:rsidRPr="00F03B26">
        <w:t xml:space="preserve"> </w:t>
      </w:r>
      <w:proofErr w:type="spellStart"/>
      <w:r w:rsidRPr="000F5115">
        <w:rPr>
          <w:rStyle w:val="Strong"/>
          <w:b w:val="0"/>
          <w:bCs w:val="0"/>
        </w:rPr>
        <w:t>social</w:t>
      </w:r>
      <w:proofErr w:type="spellEnd"/>
      <w:r w:rsidRPr="000F5115">
        <w:rPr>
          <w:rStyle w:val="Strong"/>
          <w:b w:val="0"/>
          <w:bCs w:val="0"/>
        </w:rPr>
        <w:t xml:space="preserve"> </w:t>
      </w:r>
      <w:proofErr w:type="spellStart"/>
      <w:r w:rsidRPr="000F5115">
        <w:rPr>
          <w:rStyle w:val="Strong"/>
          <w:b w:val="0"/>
          <w:bCs w:val="0"/>
        </w:rPr>
        <w:t>protection</w:t>
      </w:r>
      <w:proofErr w:type="spellEnd"/>
      <w:r w:rsidRPr="000F5115">
        <w:rPr>
          <w:rStyle w:val="Strong"/>
          <w:b w:val="0"/>
          <w:bCs w:val="0"/>
        </w:rPr>
        <w:t xml:space="preserve">, </w:t>
      </w:r>
      <w:proofErr w:type="spellStart"/>
      <w:r w:rsidRPr="000F5115">
        <w:rPr>
          <w:rStyle w:val="Strong"/>
          <w:b w:val="0"/>
          <w:bCs w:val="0"/>
        </w:rPr>
        <w:t>social</w:t>
      </w:r>
      <w:proofErr w:type="spellEnd"/>
      <w:r w:rsidRPr="000F5115">
        <w:rPr>
          <w:rStyle w:val="Strong"/>
          <w:b w:val="0"/>
          <w:bCs w:val="0"/>
        </w:rPr>
        <w:t xml:space="preserve"> </w:t>
      </w:r>
      <w:proofErr w:type="spellStart"/>
      <w:r w:rsidRPr="000F5115">
        <w:rPr>
          <w:rStyle w:val="Strong"/>
          <w:b w:val="0"/>
          <w:bCs w:val="0"/>
        </w:rPr>
        <w:t>services</w:t>
      </w:r>
      <w:proofErr w:type="spellEnd"/>
      <w:r w:rsidRPr="000F5115">
        <w:rPr>
          <w:rStyle w:val="Strong"/>
          <w:b w:val="0"/>
          <w:bCs w:val="0"/>
        </w:rPr>
        <w:t xml:space="preserve">, </w:t>
      </w:r>
      <w:proofErr w:type="spellStart"/>
      <w:r w:rsidRPr="000F5115">
        <w:rPr>
          <w:rStyle w:val="Strong"/>
          <w:b w:val="0"/>
          <w:bCs w:val="0"/>
        </w:rPr>
        <w:t>or</w:t>
      </w:r>
      <w:proofErr w:type="spellEnd"/>
      <w:r w:rsidRPr="000F5115">
        <w:rPr>
          <w:rStyle w:val="Strong"/>
          <w:b w:val="0"/>
          <w:bCs w:val="0"/>
        </w:rPr>
        <w:t xml:space="preserve"> </w:t>
      </w:r>
      <w:proofErr w:type="spellStart"/>
      <w:r w:rsidRPr="000F5115">
        <w:rPr>
          <w:rStyle w:val="Strong"/>
          <w:b w:val="0"/>
          <w:bCs w:val="0"/>
        </w:rPr>
        <w:t>public</w:t>
      </w:r>
      <w:proofErr w:type="spellEnd"/>
      <w:r w:rsidRPr="000F5115">
        <w:rPr>
          <w:rStyle w:val="Strong"/>
          <w:b w:val="0"/>
          <w:bCs w:val="0"/>
        </w:rPr>
        <w:t xml:space="preserve"> </w:t>
      </w:r>
      <w:proofErr w:type="spellStart"/>
      <w:r w:rsidRPr="000F5115">
        <w:rPr>
          <w:rStyle w:val="Strong"/>
          <w:b w:val="0"/>
          <w:bCs w:val="0"/>
        </w:rPr>
        <w:t>sector</w:t>
      </w:r>
      <w:proofErr w:type="spellEnd"/>
      <w:r w:rsidR="00F03B26">
        <w:rPr>
          <w:rStyle w:val="Strong"/>
          <w:b w:val="0"/>
          <w:bCs w:val="0"/>
          <w:lang w:val="en-US"/>
        </w:rPr>
        <w:t xml:space="preserve"> </w:t>
      </w:r>
      <w:proofErr w:type="spellStart"/>
      <w:r w:rsidRPr="000F5115">
        <w:rPr>
          <w:rStyle w:val="Strong"/>
          <w:b w:val="0"/>
          <w:bCs w:val="0"/>
        </w:rPr>
        <w:t>reform</w:t>
      </w:r>
      <w:proofErr w:type="spellEnd"/>
      <w:r w:rsidRPr="00F03B26">
        <w:t>.</w:t>
      </w:r>
    </w:p>
    <w:p w14:paraId="78752E4D" w14:textId="77777777" w:rsidR="00F03B26" w:rsidRDefault="00576D58" w:rsidP="00F03B26">
      <w:pPr>
        <w:pStyle w:val="NormalWeb"/>
        <w:jc w:val="both"/>
      </w:pPr>
      <w:r w:rsidRPr="000F5115">
        <w:t></w:t>
      </w:r>
      <w:r w:rsidRPr="00F03B26">
        <w:t xml:space="preserve">  </w:t>
      </w:r>
      <w:proofErr w:type="spellStart"/>
      <w:r w:rsidRPr="00F03B26">
        <w:t>Demonstrated</w:t>
      </w:r>
      <w:proofErr w:type="spellEnd"/>
      <w:r w:rsidRPr="00F03B26">
        <w:t xml:space="preserve"> </w:t>
      </w:r>
      <w:proofErr w:type="spellStart"/>
      <w:r w:rsidRPr="00F03B26">
        <w:t>experience</w:t>
      </w:r>
      <w:proofErr w:type="spellEnd"/>
      <w:r w:rsidRPr="00F03B26">
        <w:t xml:space="preserve"> </w:t>
      </w:r>
      <w:proofErr w:type="spellStart"/>
      <w:r w:rsidRPr="00F03B26">
        <w:t>in</w:t>
      </w:r>
      <w:proofErr w:type="spellEnd"/>
      <w:r w:rsidRPr="00F03B26">
        <w:t xml:space="preserve"> </w:t>
      </w:r>
      <w:proofErr w:type="spellStart"/>
      <w:r w:rsidRPr="000F5115">
        <w:rPr>
          <w:rStyle w:val="Strong"/>
          <w:b w:val="0"/>
          <w:bCs w:val="0"/>
        </w:rPr>
        <w:t>reviewing</w:t>
      </w:r>
      <w:proofErr w:type="spellEnd"/>
      <w:r w:rsidRPr="000F5115">
        <w:rPr>
          <w:rStyle w:val="Strong"/>
          <w:b w:val="0"/>
          <w:bCs w:val="0"/>
        </w:rPr>
        <w:t xml:space="preserve"> </w:t>
      </w:r>
      <w:proofErr w:type="spellStart"/>
      <w:r w:rsidRPr="000F5115">
        <w:rPr>
          <w:rStyle w:val="Strong"/>
          <w:b w:val="0"/>
          <w:bCs w:val="0"/>
        </w:rPr>
        <w:t>and</w:t>
      </w:r>
      <w:proofErr w:type="spellEnd"/>
      <w:r w:rsidRPr="000F5115">
        <w:rPr>
          <w:rStyle w:val="Strong"/>
          <w:b w:val="0"/>
          <w:bCs w:val="0"/>
        </w:rPr>
        <w:t xml:space="preserve"> </w:t>
      </w:r>
      <w:proofErr w:type="spellStart"/>
      <w:r w:rsidRPr="000F5115">
        <w:rPr>
          <w:rStyle w:val="Strong"/>
          <w:b w:val="0"/>
          <w:bCs w:val="0"/>
        </w:rPr>
        <w:t>assessing</w:t>
      </w:r>
      <w:proofErr w:type="spellEnd"/>
      <w:r w:rsidRPr="000F5115">
        <w:rPr>
          <w:rStyle w:val="Strong"/>
          <w:b w:val="0"/>
          <w:bCs w:val="0"/>
        </w:rPr>
        <w:t xml:space="preserve"> </w:t>
      </w:r>
      <w:proofErr w:type="spellStart"/>
      <w:r w:rsidRPr="000F5115">
        <w:rPr>
          <w:rStyle w:val="Strong"/>
          <w:b w:val="0"/>
          <w:bCs w:val="0"/>
        </w:rPr>
        <w:t>national</w:t>
      </w:r>
      <w:proofErr w:type="spellEnd"/>
      <w:r w:rsidRPr="000F5115">
        <w:rPr>
          <w:rStyle w:val="Strong"/>
          <w:b w:val="0"/>
          <w:bCs w:val="0"/>
        </w:rPr>
        <w:t xml:space="preserve"> </w:t>
      </w:r>
      <w:proofErr w:type="spellStart"/>
      <w:r w:rsidRPr="000F5115">
        <w:rPr>
          <w:rStyle w:val="Strong"/>
          <w:b w:val="0"/>
          <w:bCs w:val="0"/>
        </w:rPr>
        <w:t>legislation</w:t>
      </w:r>
      <w:proofErr w:type="spellEnd"/>
      <w:r w:rsidRPr="000F5115">
        <w:rPr>
          <w:rStyle w:val="Strong"/>
          <w:b w:val="0"/>
          <w:bCs w:val="0"/>
        </w:rPr>
        <w:t xml:space="preserve"> </w:t>
      </w:r>
      <w:proofErr w:type="spellStart"/>
      <w:r w:rsidRPr="000F5115">
        <w:rPr>
          <w:rStyle w:val="Strong"/>
          <w:b w:val="0"/>
          <w:bCs w:val="0"/>
        </w:rPr>
        <w:t>and</w:t>
      </w:r>
      <w:proofErr w:type="spellEnd"/>
      <w:r w:rsidRPr="000F5115">
        <w:rPr>
          <w:rStyle w:val="Strong"/>
          <w:b w:val="0"/>
          <w:bCs w:val="0"/>
        </w:rPr>
        <w:t xml:space="preserve"> </w:t>
      </w:r>
      <w:proofErr w:type="spellStart"/>
      <w:r w:rsidRPr="000F5115">
        <w:rPr>
          <w:rStyle w:val="Strong"/>
          <w:b w:val="0"/>
          <w:bCs w:val="0"/>
        </w:rPr>
        <w:t>secondary</w:t>
      </w:r>
      <w:proofErr w:type="spellEnd"/>
      <w:r w:rsidRPr="000F5115">
        <w:rPr>
          <w:rStyle w:val="Strong"/>
          <w:b w:val="0"/>
          <w:bCs w:val="0"/>
        </w:rPr>
        <w:t xml:space="preserve"> </w:t>
      </w:r>
      <w:proofErr w:type="spellStart"/>
      <w:r w:rsidRPr="000F5115">
        <w:rPr>
          <w:rStyle w:val="Strong"/>
          <w:b w:val="0"/>
          <w:bCs w:val="0"/>
        </w:rPr>
        <w:t>legislation</w:t>
      </w:r>
      <w:proofErr w:type="spellEnd"/>
      <w:r w:rsidRPr="000F5115">
        <w:rPr>
          <w:rStyle w:val="Strong"/>
          <w:b w:val="0"/>
          <w:bCs w:val="0"/>
        </w:rPr>
        <w:t xml:space="preserve"> (</w:t>
      </w:r>
      <w:proofErr w:type="spellStart"/>
      <w:r w:rsidRPr="000F5115">
        <w:rPr>
          <w:rStyle w:val="Strong"/>
          <w:b w:val="0"/>
          <w:bCs w:val="0"/>
        </w:rPr>
        <w:t>by-laws</w:t>
      </w:r>
      <w:proofErr w:type="spellEnd"/>
      <w:r w:rsidRPr="000F5115">
        <w:rPr>
          <w:rStyle w:val="Strong"/>
          <w:b w:val="0"/>
          <w:bCs w:val="0"/>
        </w:rPr>
        <w:t>)</w:t>
      </w:r>
      <w:r w:rsidRPr="00F03B26">
        <w:t xml:space="preserve">, </w:t>
      </w:r>
      <w:proofErr w:type="spellStart"/>
      <w:r w:rsidRPr="00F03B26">
        <w:t>including</w:t>
      </w:r>
      <w:proofErr w:type="spellEnd"/>
      <w:r w:rsidRPr="00F03B26">
        <w:t xml:space="preserve"> </w:t>
      </w:r>
      <w:proofErr w:type="spellStart"/>
      <w:r w:rsidRPr="00F03B26">
        <w:t>conducting</w:t>
      </w:r>
      <w:proofErr w:type="spellEnd"/>
      <w:r w:rsidRPr="00F03B26">
        <w:t xml:space="preserve"> </w:t>
      </w:r>
      <w:proofErr w:type="spellStart"/>
      <w:r w:rsidRPr="00F03B26">
        <w:t>legal</w:t>
      </w:r>
      <w:proofErr w:type="spellEnd"/>
      <w:r w:rsidRPr="00F03B26">
        <w:t xml:space="preserve"> </w:t>
      </w:r>
      <w:proofErr w:type="spellStart"/>
      <w:r w:rsidRPr="00F03B26">
        <w:t>gap</w:t>
      </w:r>
      <w:proofErr w:type="spellEnd"/>
      <w:r w:rsidRPr="00F03B26">
        <w:t xml:space="preserve"> </w:t>
      </w:r>
      <w:proofErr w:type="spellStart"/>
      <w:r w:rsidRPr="00F03B26">
        <w:t>analysis</w:t>
      </w:r>
      <w:proofErr w:type="spellEnd"/>
      <w:r w:rsidRPr="00F03B26">
        <w:t xml:space="preserve"> </w:t>
      </w:r>
      <w:proofErr w:type="spellStart"/>
      <w:r w:rsidRPr="00F03B26">
        <w:t>and</w:t>
      </w:r>
      <w:proofErr w:type="spellEnd"/>
      <w:r w:rsidRPr="00F03B26">
        <w:t xml:space="preserve"> </w:t>
      </w:r>
      <w:proofErr w:type="spellStart"/>
      <w:r w:rsidRPr="00F03B26">
        <w:t>drafting</w:t>
      </w:r>
      <w:proofErr w:type="spellEnd"/>
      <w:r w:rsidRPr="00F03B26">
        <w:t xml:space="preserve"> </w:t>
      </w:r>
      <w:proofErr w:type="spellStart"/>
      <w:r w:rsidRPr="00F03B26">
        <w:t>recommendations</w:t>
      </w:r>
      <w:proofErr w:type="spellEnd"/>
      <w:r w:rsidRPr="00F03B26">
        <w:t xml:space="preserve"> </w:t>
      </w:r>
      <w:proofErr w:type="spellStart"/>
      <w:r w:rsidRPr="00F03B26">
        <w:t>for</w:t>
      </w:r>
      <w:proofErr w:type="spellEnd"/>
      <w:r w:rsidRPr="00F03B26">
        <w:t xml:space="preserve"> </w:t>
      </w:r>
      <w:proofErr w:type="spellStart"/>
      <w:r w:rsidRPr="00F03B26">
        <w:t>legal</w:t>
      </w:r>
      <w:proofErr w:type="spellEnd"/>
      <w:r w:rsidRPr="00F03B26">
        <w:t xml:space="preserve"> </w:t>
      </w:r>
      <w:proofErr w:type="spellStart"/>
      <w:r w:rsidRPr="00F03B26">
        <w:t>and</w:t>
      </w:r>
      <w:proofErr w:type="spellEnd"/>
      <w:r w:rsidRPr="00F03B26">
        <w:t xml:space="preserve"> </w:t>
      </w:r>
      <w:proofErr w:type="spellStart"/>
      <w:r w:rsidRPr="00F03B26">
        <w:t>regulatory</w:t>
      </w:r>
      <w:proofErr w:type="spellEnd"/>
      <w:r w:rsidRPr="00F03B26">
        <w:t xml:space="preserve"> </w:t>
      </w:r>
      <w:proofErr w:type="spellStart"/>
      <w:r w:rsidRPr="00F03B26">
        <w:t>reforms</w:t>
      </w:r>
      <w:proofErr w:type="spellEnd"/>
      <w:r w:rsidRPr="00F03B26">
        <w:t>.</w:t>
      </w:r>
    </w:p>
    <w:p w14:paraId="3ADD8F1E" w14:textId="616A1F88" w:rsidR="00576D58" w:rsidRPr="00F03B26" w:rsidRDefault="00576D58" w:rsidP="000F5115">
      <w:pPr>
        <w:pStyle w:val="NormalWeb"/>
        <w:jc w:val="both"/>
      </w:pPr>
      <w:r w:rsidRPr="000F5115">
        <w:t></w:t>
      </w:r>
      <w:r w:rsidRPr="00F03B26">
        <w:t xml:space="preserve">  P</w:t>
      </w:r>
      <w:proofErr w:type="spellStart"/>
      <w:r w:rsidR="00E86576">
        <w:rPr>
          <w:lang w:val="en-US"/>
        </w:rPr>
        <w:t>revious</w:t>
      </w:r>
      <w:proofErr w:type="spellEnd"/>
      <w:r w:rsidRPr="00F03B26">
        <w:t xml:space="preserve"> </w:t>
      </w:r>
      <w:proofErr w:type="spellStart"/>
      <w:r w:rsidRPr="00F03B26">
        <w:t>experience</w:t>
      </w:r>
      <w:proofErr w:type="spellEnd"/>
      <w:r w:rsidRPr="00F03B26">
        <w:t xml:space="preserve"> </w:t>
      </w:r>
      <w:proofErr w:type="spellStart"/>
      <w:r w:rsidRPr="00F03B26">
        <w:t>in</w:t>
      </w:r>
      <w:proofErr w:type="spellEnd"/>
      <w:r w:rsidRPr="00F03B26">
        <w:t xml:space="preserve"> </w:t>
      </w:r>
      <w:proofErr w:type="spellStart"/>
      <w:r w:rsidRPr="00F03B26">
        <w:t>areas</w:t>
      </w:r>
      <w:proofErr w:type="spellEnd"/>
      <w:r w:rsidRPr="00F03B26">
        <w:t xml:space="preserve"> </w:t>
      </w:r>
      <w:proofErr w:type="spellStart"/>
      <w:r w:rsidRPr="00F03B26">
        <w:t>related</w:t>
      </w:r>
      <w:proofErr w:type="spellEnd"/>
      <w:r w:rsidRPr="00F03B26">
        <w:t xml:space="preserve"> </w:t>
      </w:r>
      <w:proofErr w:type="spellStart"/>
      <w:r w:rsidRPr="00F03B26">
        <w:t>to</w:t>
      </w:r>
      <w:proofErr w:type="spellEnd"/>
      <w:r w:rsidRPr="00F03B26">
        <w:t xml:space="preserve"> </w:t>
      </w:r>
      <w:proofErr w:type="spellStart"/>
      <w:r w:rsidRPr="000F5115">
        <w:rPr>
          <w:rStyle w:val="Strong"/>
          <w:b w:val="0"/>
          <w:bCs w:val="0"/>
        </w:rPr>
        <w:t>social</w:t>
      </w:r>
      <w:proofErr w:type="spellEnd"/>
      <w:r w:rsidRPr="000F5115">
        <w:rPr>
          <w:rStyle w:val="Strong"/>
          <w:b w:val="0"/>
          <w:bCs w:val="0"/>
        </w:rPr>
        <w:t xml:space="preserve"> </w:t>
      </w:r>
      <w:proofErr w:type="spellStart"/>
      <w:r w:rsidRPr="000F5115">
        <w:rPr>
          <w:rStyle w:val="Strong"/>
          <w:b w:val="0"/>
          <w:bCs w:val="0"/>
        </w:rPr>
        <w:t>protection</w:t>
      </w:r>
      <w:proofErr w:type="spellEnd"/>
      <w:r w:rsidRPr="000F5115">
        <w:rPr>
          <w:rStyle w:val="Strong"/>
          <w:b w:val="0"/>
          <w:bCs w:val="0"/>
        </w:rPr>
        <w:t xml:space="preserve"> </w:t>
      </w:r>
      <w:proofErr w:type="spellStart"/>
      <w:r w:rsidRPr="000F5115">
        <w:rPr>
          <w:rStyle w:val="Strong"/>
          <w:b w:val="0"/>
          <w:bCs w:val="0"/>
        </w:rPr>
        <w:t>systems</w:t>
      </w:r>
      <w:proofErr w:type="spellEnd"/>
      <w:r w:rsidRPr="000F5115">
        <w:rPr>
          <w:rStyle w:val="Strong"/>
          <w:b w:val="0"/>
          <w:bCs w:val="0"/>
        </w:rPr>
        <w:t xml:space="preserve">, </w:t>
      </w:r>
      <w:proofErr w:type="spellStart"/>
      <w:r w:rsidRPr="000F5115">
        <w:rPr>
          <w:rStyle w:val="Strong"/>
          <w:b w:val="0"/>
          <w:bCs w:val="0"/>
        </w:rPr>
        <w:t>social</w:t>
      </w:r>
      <w:proofErr w:type="spellEnd"/>
      <w:r w:rsidRPr="000F5115">
        <w:rPr>
          <w:rStyle w:val="Strong"/>
          <w:b w:val="0"/>
          <w:bCs w:val="0"/>
        </w:rPr>
        <w:t xml:space="preserve"> </w:t>
      </w:r>
      <w:proofErr w:type="spellStart"/>
      <w:r w:rsidRPr="000F5115">
        <w:rPr>
          <w:rStyle w:val="Strong"/>
          <w:b w:val="0"/>
          <w:bCs w:val="0"/>
        </w:rPr>
        <w:t>inclusion</w:t>
      </w:r>
      <w:proofErr w:type="spellEnd"/>
      <w:r w:rsidRPr="000F5115">
        <w:rPr>
          <w:rStyle w:val="Strong"/>
          <w:b w:val="0"/>
          <w:bCs w:val="0"/>
        </w:rPr>
        <w:t xml:space="preserve">, </w:t>
      </w:r>
      <w:proofErr w:type="spellStart"/>
      <w:r w:rsidRPr="000F5115">
        <w:rPr>
          <w:rStyle w:val="Strong"/>
          <w:b w:val="0"/>
          <w:bCs w:val="0"/>
        </w:rPr>
        <w:t>decentralization</w:t>
      </w:r>
      <w:proofErr w:type="spellEnd"/>
      <w:r w:rsidRPr="000F5115">
        <w:rPr>
          <w:rStyle w:val="Strong"/>
          <w:b w:val="0"/>
          <w:bCs w:val="0"/>
        </w:rPr>
        <w:t xml:space="preserve">, </w:t>
      </w:r>
      <w:proofErr w:type="spellStart"/>
      <w:r w:rsidRPr="000F5115">
        <w:rPr>
          <w:rStyle w:val="Strong"/>
          <w:b w:val="0"/>
          <w:bCs w:val="0"/>
        </w:rPr>
        <w:t>and</w:t>
      </w:r>
      <w:proofErr w:type="spellEnd"/>
      <w:r w:rsidRPr="000F5115">
        <w:rPr>
          <w:rStyle w:val="Strong"/>
          <w:b w:val="0"/>
          <w:bCs w:val="0"/>
        </w:rPr>
        <w:t xml:space="preserve"> </w:t>
      </w:r>
      <w:proofErr w:type="spellStart"/>
      <w:r w:rsidRPr="000F5115">
        <w:rPr>
          <w:rStyle w:val="Strong"/>
          <w:b w:val="0"/>
          <w:bCs w:val="0"/>
        </w:rPr>
        <w:t>public</w:t>
      </w:r>
      <w:proofErr w:type="spellEnd"/>
      <w:r w:rsidRPr="000F5115">
        <w:rPr>
          <w:rStyle w:val="Strong"/>
          <w:b w:val="0"/>
          <w:bCs w:val="0"/>
        </w:rPr>
        <w:t xml:space="preserve"> </w:t>
      </w:r>
      <w:proofErr w:type="spellStart"/>
      <w:r w:rsidRPr="000F5115">
        <w:rPr>
          <w:rStyle w:val="Strong"/>
          <w:b w:val="0"/>
          <w:bCs w:val="0"/>
        </w:rPr>
        <w:t>service</w:t>
      </w:r>
      <w:proofErr w:type="spellEnd"/>
      <w:r w:rsidRPr="000F5115">
        <w:rPr>
          <w:rStyle w:val="Strong"/>
          <w:b w:val="0"/>
          <w:bCs w:val="0"/>
        </w:rPr>
        <w:t xml:space="preserve"> </w:t>
      </w:r>
      <w:proofErr w:type="spellStart"/>
      <w:r w:rsidRPr="000F5115">
        <w:rPr>
          <w:rStyle w:val="Strong"/>
          <w:b w:val="0"/>
          <w:bCs w:val="0"/>
        </w:rPr>
        <w:t>delivery</w:t>
      </w:r>
      <w:proofErr w:type="spellEnd"/>
      <w:r w:rsidRPr="00F03B26">
        <w:t xml:space="preserve">, </w:t>
      </w:r>
      <w:proofErr w:type="spellStart"/>
      <w:r w:rsidRPr="00F03B26">
        <w:t>including</w:t>
      </w:r>
      <w:proofErr w:type="spellEnd"/>
      <w:r w:rsidRPr="00F03B26">
        <w:t xml:space="preserve"> </w:t>
      </w:r>
      <w:proofErr w:type="spellStart"/>
      <w:r w:rsidRPr="00F03B26">
        <w:t>work</w:t>
      </w:r>
      <w:proofErr w:type="spellEnd"/>
      <w:r w:rsidRPr="00F03B26">
        <w:t xml:space="preserve"> </w:t>
      </w:r>
      <w:proofErr w:type="spellStart"/>
      <w:r w:rsidRPr="00F03B26">
        <w:t>with</w:t>
      </w:r>
      <w:proofErr w:type="spellEnd"/>
      <w:r w:rsidRPr="00F03B26">
        <w:t xml:space="preserve"> </w:t>
      </w:r>
      <w:proofErr w:type="spellStart"/>
      <w:r w:rsidRPr="00F03B26">
        <w:t>vulnerable</w:t>
      </w:r>
      <w:proofErr w:type="spellEnd"/>
      <w:r w:rsidRPr="00F03B26">
        <w:t xml:space="preserve"> </w:t>
      </w:r>
      <w:proofErr w:type="spellStart"/>
      <w:r w:rsidRPr="00F03B26">
        <w:t>groups</w:t>
      </w:r>
      <w:proofErr w:type="spellEnd"/>
      <w:r w:rsidRPr="00F03B26">
        <w:t xml:space="preserve"> </w:t>
      </w:r>
      <w:proofErr w:type="spellStart"/>
      <w:r w:rsidRPr="00F03B26">
        <w:t>and</w:t>
      </w:r>
      <w:proofErr w:type="spellEnd"/>
      <w:r w:rsidRPr="00F03B26">
        <w:t xml:space="preserve"> </w:t>
      </w:r>
      <w:proofErr w:type="spellStart"/>
      <w:r w:rsidRPr="00F03B26">
        <w:t>community-based</w:t>
      </w:r>
      <w:proofErr w:type="spellEnd"/>
      <w:r w:rsidRPr="00F03B26">
        <w:t xml:space="preserve"> </w:t>
      </w:r>
      <w:proofErr w:type="spellStart"/>
      <w:r w:rsidRPr="00F03B26">
        <w:t>services</w:t>
      </w:r>
      <w:proofErr w:type="spellEnd"/>
      <w:r w:rsidR="00E86576">
        <w:rPr>
          <w:lang w:val="en-US"/>
        </w:rPr>
        <w:t xml:space="preserve"> will be considered as an asset</w:t>
      </w:r>
      <w:r w:rsidRPr="00F03B26">
        <w:t>.</w:t>
      </w:r>
    </w:p>
    <w:p w14:paraId="60C856D3" w14:textId="77777777" w:rsidR="00576D58" w:rsidRPr="00F03B26" w:rsidRDefault="00576D58" w:rsidP="000F5115">
      <w:pPr>
        <w:pStyle w:val="NormalWeb"/>
        <w:jc w:val="both"/>
      </w:pPr>
      <w:r w:rsidRPr="000F5115">
        <w:t></w:t>
      </w:r>
      <w:r w:rsidRPr="00F03B26">
        <w:t xml:space="preserve">  </w:t>
      </w:r>
      <w:proofErr w:type="spellStart"/>
      <w:r w:rsidRPr="00F03B26">
        <w:t>Familiarity</w:t>
      </w:r>
      <w:proofErr w:type="spellEnd"/>
      <w:r w:rsidRPr="00F03B26">
        <w:t xml:space="preserve"> </w:t>
      </w:r>
      <w:proofErr w:type="spellStart"/>
      <w:r w:rsidRPr="00F03B26">
        <w:t>with</w:t>
      </w:r>
      <w:proofErr w:type="spellEnd"/>
      <w:r w:rsidRPr="00F03B26">
        <w:t xml:space="preserve"> </w:t>
      </w:r>
      <w:proofErr w:type="spellStart"/>
      <w:r w:rsidRPr="000F5115">
        <w:rPr>
          <w:rStyle w:val="Strong"/>
          <w:b w:val="0"/>
          <w:bCs w:val="0"/>
        </w:rPr>
        <w:t>administrative</w:t>
      </w:r>
      <w:proofErr w:type="spellEnd"/>
      <w:r w:rsidRPr="000F5115">
        <w:rPr>
          <w:rStyle w:val="Strong"/>
          <w:b w:val="0"/>
          <w:bCs w:val="0"/>
        </w:rPr>
        <w:t xml:space="preserve"> </w:t>
      </w:r>
      <w:proofErr w:type="spellStart"/>
      <w:r w:rsidRPr="000F5115">
        <w:rPr>
          <w:rStyle w:val="Strong"/>
          <w:b w:val="0"/>
          <w:bCs w:val="0"/>
        </w:rPr>
        <w:t>procedures</w:t>
      </w:r>
      <w:proofErr w:type="spellEnd"/>
      <w:r w:rsidRPr="000F5115">
        <w:rPr>
          <w:rStyle w:val="Strong"/>
          <w:b w:val="0"/>
          <w:bCs w:val="0"/>
        </w:rPr>
        <w:t xml:space="preserve"> </w:t>
      </w:r>
      <w:proofErr w:type="spellStart"/>
      <w:r w:rsidRPr="000F5115">
        <w:rPr>
          <w:rStyle w:val="Strong"/>
          <w:b w:val="0"/>
          <w:bCs w:val="0"/>
        </w:rPr>
        <w:t>and</w:t>
      </w:r>
      <w:proofErr w:type="spellEnd"/>
      <w:r w:rsidRPr="000F5115">
        <w:rPr>
          <w:rStyle w:val="Strong"/>
          <w:b w:val="0"/>
          <w:bCs w:val="0"/>
        </w:rPr>
        <w:t xml:space="preserve"> </w:t>
      </w:r>
      <w:proofErr w:type="spellStart"/>
      <w:r w:rsidRPr="000F5115">
        <w:rPr>
          <w:rStyle w:val="Strong"/>
          <w:b w:val="0"/>
          <w:bCs w:val="0"/>
        </w:rPr>
        <w:t>institutional</w:t>
      </w:r>
      <w:proofErr w:type="spellEnd"/>
      <w:r w:rsidRPr="000F5115">
        <w:rPr>
          <w:rStyle w:val="Strong"/>
          <w:b w:val="0"/>
          <w:bCs w:val="0"/>
        </w:rPr>
        <w:t xml:space="preserve"> </w:t>
      </w:r>
      <w:proofErr w:type="spellStart"/>
      <w:r w:rsidRPr="000F5115">
        <w:rPr>
          <w:rStyle w:val="Strong"/>
          <w:b w:val="0"/>
          <w:bCs w:val="0"/>
        </w:rPr>
        <w:t>arrangements</w:t>
      </w:r>
      <w:proofErr w:type="spellEnd"/>
      <w:r w:rsidRPr="00F03B26">
        <w:t xml:space="preserve"> </w:t>
      </w:r>
      <w:proofErr w:type="spellStart"/>
      <w:r w:rsidRPr="00F03B26">
        <w:t>at</w:t>
      </w:r>
      <w:proofErr w:type="spellEnd"/>
      <w:r w:rsidRPr="00F03B26">
        <w:t xml:space="preserve"> </w:t>
      </w:r>
      <w:proofErr w:type="spellStart"/>
      <w:r w:rsidRPr="00F03B26">
        <w:t>central</w:t>
      </w:r>
      <w:proofErr w:type="spellEnd"/>
      <w:r w:rsidRPr="00F03B26">
        <w:t xml:space="preserve"> </w:t>
      </w:r>
      <w:proofErr w:type="spellStart"/>
      <w:r w:rsidRPr="00F03B26">
        <w:t>and</w:t>
      </w:r>
      <w:proofErr w:type="spellEnd"/>
      <w:r w:rsidRPr="00F03B26">
        <w:t xml:space="preserve"> </w:t>
      </w:r>
      <w:proofErr w:type="spellStart"/>
      <w:r w:rsidRPr="00F03B26">
        <w:t>local</w:t>
      </w:r>
      <w:proofErr w:type="spellEnd"/>
      <w:r w:rsidRPr="00F03B26">
        <w:t xml:space="preserve"> </w:t>
      </w:r>
      <w:proofErr w:type="spellStart"/>
      <w:r w:rsidRPr="00F03B26">
        <w:t>levels</w:t>
      </w:r>
      <w:proofErr w:type="spellEnd"/>
      <w:r w:rsidRPr="00F03B26">
        <w:t xml:space="preserve">, </w:t>
      </w:r>
      <w:proofErr w:type="spellStart"/>
      <w:r w:rsidRPr="00F03B26">
        <w:t>including</w:t>
      </w:r>
      <w:proofErr w:type="spellEnd"/>
      <w:r w:rsidRPr="00F03B26">
        <w:t xml:space="preserve"> </w:t>
      </w:r>
      <w:proofErr w:type="spellStart"/>
      <w:r w:rsidRPr="00F03B26">
        <w:t>coordination</w:t>
      </w:r>
      <w:proofErr w:type="spellEnd"/>
      <w:r w:rsidRPr="00F03B26">
        <w:t xml:space="preserve"> </w:t>
      </w:r>
      <w:proofErr w:type="spellStart"/>
      <w:r w:rsidRPr="00F03B26">
        <w:t>between</w:t>
      </w:r>
      <w:proofErr w:type="spellEnd"/>
      <w:r w:rsidRPr="00F03B26">
        <w:t xml:space="preserve"> </w:t>
      </w:r>
      <w:proofErr w:type="spellStart"/>
      <w:r w:rsidRPr="00F03B26">
        <w:t>ministries</w:t>
      </w:r>
      <w:proofErr w:type="spellEnd"/>
      <w:r w:rsidRPr="00F03B26">
        <w:t xml:space="preserve">, </w:t>
      </w:r>
      <w:proofErr w:type="spellStart"/>
      <w:r w:rsidRPr="00F03B26">
        <w:t>municipalities</w:t>
      </w:r>
      <w:proofErr w:type="spellEnd"/>
      <w:r w:rsidRPr="00F03B26">
        <w:t xml:space="preserve">, </w:t>
      </w:r>
      <w:proofErr w:type="spellStart"/>
      <w:r w:rsidRPr="00F03B26">
        <w:t>and</w:t>
      </w:r>
      <w:proofErr w:type="spellEnd"/>
      <w:r w:rsidRPr="00F03B26">
        <w:t xml:space="preserve"> </w:t>
      </w:r>
      <w:proofErr w:type="spellStart"/>
      <w:r w:rsidRPr="00F03B26">
        <w:t>service</w:t>
      </w:r>
      <w:proofErr w:type="spellEnd"/>
      <w:r w:rsidRPr="00F03B26">
        <w:t xml:space="preserve"> </w:t>
      </w:r>
      <w:proofErr w:type="spellStart"/>
      <w:r w:rsidRPr="00F03B26">
        <w:t>providers</w:t>
      </w:r>
      <w:proofErr w:type="spellEnd"/>
      <w:r w:rsidRPr="00F03B26">
        <w:t>.</w:t>
      </w:r>
    </w:p>
    <w:p w14:paraId="00B7D032" w14:textId="77777777" w:rsidR="00576D58" w:rsidRPr="00F03B26" w:rsidRDefault="00576D58" w:rsidP="000F5115">
      <w:pPr>
        <w:pStyle w:val="NormalWeb"/>
        <w:jc w:val="both"/>
      </w:pPr>
      <w:r w:rsidRPr="000F5115">
        <w:t></w:t>
      </w:r>
      <w:r w:rsidRPr="00F03B26">
        <w:t xml:space="preserve">  </w:t>
      </w:r>
      <w:proofErr w:type="spellStart"/>
      <w:r w:rsidRPr="00F03B26">
        <w:t>Knowledge</w:t>
      </w:r>
      <w:proofErr w:type="spellEnd"/>
      <w:r w:rsidRPr="00F03B26">
        <w:t xml:space="preserve"> </w:t>
      </w:r>
      <w:proofErr w:type="spellStart"/>
      <w:r w:rsidRPr="00F03B26">
        <w:t>of</w:t>
      </w:r>
      <w:proofErr w:type="spellEnd"/>
      <w:r w:rsidRPr="00F03B26">
        <w:t xml:space="preserve"> </w:t>
      </w:r>
      <w:r w:rsidRPr="000F5115">
        <w:rPr>
          <w:rStyle w:val="Strong"/>
          <w:b w:val="0"/>
          <w:bCs w:val="0"/>
        </w:rPr>
        <w:t xml:space="preserve">EU </w:t>
      </w:r>
      <w:proofErr w:type="spellStart"/>
      <w:r w:rsidRPr="000F5115">
        <w:rPr>
          <w:rStyle w:val="Strong"/>
          <w:b w:val="0"/>
          <w:bCs w:val="0"/>
        </w:rPr>
        <w:t>social</w:t>
      </w:r>
      <w:proofErr w:type="spellEnd"/>
      <w:r w:rsidRPr="000F5115">
        <w:rPr>
          <w:rStyle w:val="Strong"/>
          <w:b w:val="0"/>
          <w:bCs w:val="0"/>
        </w:rPr>
        <w:t xml:space="preserve"> </w:t>
      </w:r>
      <w:proofErr w:type="spellStart"/>
      <w:r w:rsidRPr="000F5115">
        <w:rPr>
          <w:rStyle w:val="Strong"/>
          <w:b w:val="0"/>
          <w:bCs w:val="0"/>
        </w:rPr>
        <w:t>policy</w:t>
      </w:r>
      <w:proofErr w:type="spellEnd"/>
      <w:r w:rsidRPr="000F5115">
        <w:rPr>
          <w:rStyle w:val="Strong"/>
          <w:b w:val="0"/>
          <w:bCs w:val="0"/>
        </w:rPr>
        <w:t xml:space="preserve"> </w:t>
      </w:r>
      <w:proofErr w:type="spellStart"/>
      <w:r w:rsidRPr="000F5115">
        <w:rPr>
          <w:rStyle w:val="Strong"/>
          <w:b w:val="0"/>
          <w:bCs w:val="0"/>
        </w:rPr>
        <w:t>standards</w:t>
      </w:r>
      <w:proofErr w:type="spellEnd"/>
      <w:r w:rsidRPr="000F5115">
        <w:rPr>
          <w:rStyle w:val="Strong"/>
          <w:b w:val="0"/>
          <w:bCs w:val="0"/>
        </w:rPr>
        <w:t xml:space="preserve"> </w:t>
      </w:r>
      <w:proofErr w:type="spellStart"/>
      <w:r w:rsidRPr="000F5115">
        <w:rPr>
          <w:rStyle w:val="Strong"/>
          <w:b w:val="0"/>
          <w:bCs w:val="0"/>
        </w:rPr>
        <w:t>and</w:t>
      </w:r>
      <w:proofErr w:type="spellEnd"/>
      <w:r w:rsidRPr="000F5115">
        <w:rPr>
          <w:rStyle w:val="Strong"/>
          <w:b w:val="0"/>
          <w:bCs w:val="0"/>
        </w:rPr>
        <w:t xml:space="preserve"> </w:t>
      </w:r>
      <w:proofErr w:type="spellStart"/>
      <w:r w:rsidRPr="000F5115">
        <w:rPr>
          <w:rStyle w:val="Strong"/>
          <w:b w:val="0"/>
          <w:bCs w:val="0"/>
        </w:rPr>
        <w:t>international</w:t>
      </w:r>
      <w:proofErr w:type="spellEnd"/>
      <w:r w:rsidRPr="000F5115">
        <w:rPr>
          <w:rStyle w:val="Strong"/>
          <w:b w:val="0"/>
          <w:bCs w:val="0"/>
        </w:rPr>
        <w:t xml:space="preserve"> </w:t>
      </w:r>
      <w:proofErr w:type="spellStart"/>
      <w:r w:rsidRPr="000F5115">
        <w:rPr>
          <w:rStyle w:val="Strong"/>
          <w:b w:val="0"/>
          <w:bCs w:val="0"/>
        </w:rPr>
        <w:t>legal</w:t>
      </w:r>
      <w:proofErr w:type="spellEnd"/>
      <w:r w:rsidRPr="000F5115">
        <w:rPr>
          <w:rStyle w:val="Strong"/>
          <w:b w:val="0"/>
          <w:bCs w:val="0"/>
        </w:rPr>
        <w:t xml:space="preserve"> </w:t>
      </w:r>
      <w:proofErr w:type="spellStart"/>
      <w:r w:rsidRPr="000F5115">
        <w:rPr>
          <w:rStyle w:val="Strong"/>
          <w:b w:val="0"/>
          <w:bCs w:val="0"/>
        </w:rPr>
        <w:t>frameworks</w:t>
      </w:r>
      <w:proofErr w:type="spellEnd"/>
      <w:r w:rsidRPr="00F03B26">
        <w:t xml:space="preserve">, </w:t>
      </w:r>
      <w:proofErr w:type="spellStart"/>
      <w:r w:rsidRPr="00F03B26">
        <w:t>including</w:t>
      </w:r>
      <w:proofErr w:type="spellEnd"/>
      <w:r w:rsidRPr="00F03B26">
        <w:t xml:space="preserve"> </w:t>
      </w:r>
      <w:proofErr w:type="spellStart"/>
      <w:r w:rsidRPr="00F03B26">
        <w:t>relevant</w:t>
      </w:r>
      <w:proofErr w:type="spellEnd"/>
      <w:r w:rsidRPr="00F03B26">
        <w:t xml:space="preserve"> </w:t>
      </w:r>
      <w:proofErr w:type="spellStart"/>
      <w:r w:rsidRPr="00F03B26">
        <w:t>human</w:t>
      </w:r>
      <w:proofErr w:type="spellEnd"/>
      <w:r w:rsidRPr="00F03B26">
        <w:t xml:space="preserve"> </w:t>
      </w:r>
      <w:proofErr w:type="spellStart"/>
      <w:r w:rsidRPr="00F03B26">
        <w:t>rights</w:t>
      </w:r>
      <w:proofErr w:type="spellEnd"/>
      <w:r w:rsidRPr="00F03B26">
        <w:t xml:space="preserve"> </w:t>
      </w:r>
      <w:proofErr w:type="spellStart"/>
      <w:r w:rsidRPr="00F03B26">
        <w:t>instruments</w:t>
      </w:r>
      <w:proofErr w:type="spellEnd"/>
      <w:r w:rsidRPr="00F03B26">
        <w:t xml:space="preserve"> (</w:t>
      </w:r>
      <w:proofErr w:type="spellStart"/>
      <w:r w:rsidRPr="00F03B26">
        <w:t>e.g</w:t>
      </w:r>
      <w:proofErr w:type="spellEnd"/>
      <w:r w:rsidRPr="00F03B26">
        <w:t xml:space="preserve">. CEDAW, UNCRPD, CRC), </w:t>
      </w:r>
      <w:proofErr w:type="spellStart"/>
      <w:r w:rsidRPr="00F03B26">
        <w:t>and</w:t>
      </w:r>
      <w:proofErr w:type="spellEnd"/>
      <w:r w:rsidRPr="00F03B26">
        <w:t xml:space="preserve"> </w:t>
      </w:r>
      <w:proofErr w:type="spellStart"/>
      <w:r w:rsidRPr="00F03B26">
        <w:t>experience</w:t>
      </w:r>
      <w:proofErr w:type="spellEnd"/>
      <w:r w:rsidRPr="00F03B26">
        <w:t xml:space="preserve"> </w:t>
      </w:r>
      <w:proofErr w:type="spellStart"/>
      <w:r w:rsidRPr="00F03B26">
        <w:t>supporting</w:t>
      </w:r>
      <w:proofErr w:type="spellEnd"/>
      <w:r w:rsidRPr="00F03B26">
        <w:t xml:space="preserve"> </w:t>
      </w:r>
      <w:proofErr w:type="spellStart"/>
      <w:r w:rsidRPr="00F03B26">
        <w:t>alignment</w:t>
      </w:r>
      <w:proofErr w:type="spellEnd"/>
      <w:r w:rsidRPr="00F03B26">
        <w:t xml:space="preserve"> </w:t>
      </w:r>
      <w:proofErr w:type="spellStart"/>
      <w:r w:rsidRPr="00F03B26">
        <w:t>of</w:t>
      </w:r>
      <w:proofErr w:type="spellEnd"/>
      <w:r w:rsidRPr="00F03B26">
        <w:t xml:space="preserve"> </w:t>
      </w:r>
      <w:proofErr w:type="spellStart"/>
      <w:r w:rsidRPr="00F03B26">
        <w:t>national</w:t>
      </w:r>
      <w:proofErr w:type="spellEnd"/>
      <w:r w:rsidRPr="00F03B26">
        <w:t xml:space="preserve"> </w:t>
      </w:r>
      <w:proofErr w:type="spellStart"/>
      <w:r w:rsidRPr="00F03B26">
        <w:t>legislation</w:t>
      </w:r>
      <w:proofErr w:type="spellEnd"/>
      <w:r w:rsidRPr="00F03B26">
        <w:t xml:space="preserve"> </w:t>
      </w:r>
      <w:proofErr w:type="spellStart"/>
      <w:r w:rsidRPr="00F03B26">
        <w:t>with</w:t>
      </w:r>
      <w:proofErr w:type="spellEnd"/>
      <w:r w:rsidRPr="00F03B26">
        <w:t xml:space="preserve"> </w:t>
      </w:r>
      <w:proofErr w:type="spellStart"/>
      <w:r w:rsidRPr="00F03B26">
        <w:t>international</w:t>
      </w:r>
      <w:proofErr w:type="spellEnd"/>
      <w:r w:rsidRPr="00F03B26">
        <w:t xml:space="preserve"> </w:t>
      </w:r>
      <w:proofErr w:type="spellStart"/>
      <w:r w:rsidRPr="00F03B26">
        <w:t>best</w:t>
      </w:r>
      <w:proofErr w:type="spellEnd"/>
      <w:r w:rsidRPr="00F03B26">
        <w:t xml:space="preserve"> </w:t>
      </w:r>
      <w:proofErr w:type="spellStart"/>
      <w:r w:rsidRPr="00F03B26">
        <w:t>practices</w:t>
      </w:r>
      <w:proofErr w:type="spellEnd"/>
      <w:r w:rsidRPr="00F03B26">
        <w:t>.</w:t>
      </w:r>
    </w:p>
    <w:p w14:paraId="26BAC517" w14:textId="56650C55" w:rsidR="00576D58" w:rsidRPr="00F03B26" w:rsidRDefault="00576D58" w:rsidP="000F5115">
      <w:pPr>
        <w:pStyle w:val="NormalWeb"/>
        <w:jc w:val="both"/>
      </w:pPr>
      <w:r w:rsidRPr="000F5115">
        <w:t></w:t>
      </w:r>
      <w:r w:rsidRPr="00F03B26">
        <w:t xml:space="preserve">  </w:t>
      </w:r>
      <w:proofErr w:type="spellStart"/>
      <w:r w:rsidRPr="00F03B26">
        <w:t>Experience</w:t>
      </w:r>
      <w:proofErr w:type="spellEnd"/>
      <w:r w:rsidRPr="00F03B26">
        <w:t xml:space="preserve"> </w:t>
      </w:r>
      <w:proofErr w:type="spellStart"/>
      <w:r w:rsidRPr="00F03B26">
        <w:t>integrating</w:t>
      </w:r>
      <w:proofErr w:type="spellEnd"/>
      <w:r w:rsidRPr="00F03B26">
        <w:t xml:space="preserve"> </w:t>
      </w:r>
      <w:proofErr w:type="spellStart"/>
      <w:r w:rsidRPr="000F5115">
        <w:rPr>
          <w:rStyle w:val="Strong"/>
          <w:b w:val="0"/>
          <w:bCs w:val="0"/>
        </w:rPr>
        <w:t>non-discrimination</w:t>
      </w:r>
      <w:proofErr w:type="spellEnd"/>
      <w:r w:rsidRPr="000F5115">
        <w:rPr>
          <w:rStyle w:val="Strong"/>
          <w:b w:val="0"/>
          <w:bCs w:val="0"/>
        </w:rPr>
        <w:t xml:space="preserve"> </w:t>
      </w:r>
      <w:proofErr w:type="spellStart"/>
      <w:r w:rsidRPr="000F5115">
        <w:rPr>
          <w:rStyle w:val="Strong"/>
          <w:b w:val="0"/>
          <w:bCs w:val="0"/>
        </w:rPr>
        <w:t>principles</w:t>
      </w:r>
      <w:proofErr w:type="spellEnd"/>
      <w:r w:rsidRPr="00F03B26">
        <w:t xml:space="preserve"> </w:t>
      </w:r>
      <w:proofErr w:type="spellStart"/>
      <w:r w:rsidRPr="00F03B26">
        <w:t>into</w:t>
      </w:r>
      <w:proofErr w:type="spellEnd"/>
      <w:r w:rsidRPr="00F03B26">
        <w:t xml:space="preserve"> </w:t>
      </w:r>
      <w:proofErr w:type="spellStart"/>
      <w:r w:rsidRPr="00F03B26">
        <w:t>legal</w:t>
      </w:r>
      <w:proofErr w:type="spellEnd"/>
      <w:r w:rsidRPr="00F03B26">
        <w:t xml:space="preserve"> </w:t>
      </w:r>
      <w:proofErr w:type="spellStart"/>
      <w:r w:rsidRPr="00F03B26">
        <w:t>and</w:t>
      </w:r>
      <w:proofErr w:type="spellEnd"/>
      <w:r w:rsidRPr="00F03B26">
        <w:t xml:space="preserve"> </w:t>
      </w:r>
      <w:proofErr w:type="spellStart"/>
      <w:r w:rsidRPr="00F03B26">
        <w:t>policy</w:t>
      </w:r>
      <w:proofErr w:type="spellEnd"/>
      <w:r w:rsidRPr="00F03B26">
        <w:t xml:space="preserve"> </w:t>
      </w:r>
      <w:proofErr w:type="spellStart"/>
      <w:r w:rsidRPr="00F03B26">
        <w:t>analysis</w:t>
      </w:r>
      <w:proofErr w:type="spellEnd"/>
      <w:r w:rsidRPr="00F03B26">
        <w:t xml:space="preserve"> </w:t>
      </w:r>
      <w:proofErr w:type="spellStart"/>
      <w:r w:rsidRPr="00F03B26">
        <w:t>is</w:t>
      </w:r>
      <w:proofErr w:type="spellEnd"/>
      <w:r w:rsidRPr="00F03B26">
        <w:t xml:space="preserve"> </w:t>
      </w:r>
      <w:proofErr w:type="spellStart"/>
      <w:r w:rsidRPr="00F03B26">
        <w:t>considered</w:t>
      </w:r>
      <w:proofErr w:type="spellEnd"/>
      <w:r w:rsidRPr="00F03B26">
        <w:t xml:space="preserve"> a</w:t>
      </w:r>
      <w:r w:rsidR="00E86576">
        <w:rPr>
          <w:lang w:val="en-US"/>
        </w:rPr>
        <w:t>n advantage</w:t>
      </w:r>
      <w:r w:rsidRPr="00F03B26">
        <w:t>.</w:t>
      </w:r>
    </w:p>
    <w:p w14:paraId="6627BC4D" w14:textId="77777777" w:rsidR="00576D58" w:rsidRPr="00F03B26" w:rsidRDefault="00576D58" w:rsidP="000F5115">
      <w:pPr>
        <w:pStyle w:val="NormalWeb"/>
        <w:jc w:val="both"/>
      </w:pPr>
      <w:r w:rsidRPr="000F5115">
        <w:t></w:t>
      </w:r>
      <w:r w:rsidRPr="00F03B26">
        <w:t xml:space="preserve">  </w:t>
      </w:r>
      <w:proofErr w:type="spellStart"/>
      <w:r w:rsidRPr="00F03B26">
        <w:t>Previous</w:t>
      </w:r>
      <w:proofErr w:type="spellEnd"/>
      <w:r w:rsidRPr="00F03B26">
        <w:t xml:space="preserve"> </w:t>
      </w:r>
      <w:proofErr w:type="spellStart"/>
      <w:r w:rsidRPr="00F03B26">
        <w:t>engagement</w:t>
      </w:r>
      <w:proofErr w:type="spellEnd"/>
      <w:r w:rsidRPr="00F03B26">
        <w:t xml:space="preserve"> </w:t>
      </w:r>
      <w:proofErr w:type="spellStart"/>
      <w:r w:rsidRPr="00F03B26">
        <w:t>in</w:t>
      </w:r>
      <w:proofErr w:type="spellEnd"/>
      <w:r w:rsidRPr="00F03B26">
        <w:t xml:space="preserve"> </w:t>
      </w:r>
      <w:proofErr w:type="spellStart"/>
      <w:r w:rsidRPr="000F5115">
        <w:rPr>
          <w:rStyle w:val="Strong"/>
          <w:b w:val="0"/>
          <w:bCs w:val="0"/>
        </w:rPr>
        <w:t>donor-funded</w:t>
      </w:r>
      <w:proofErr w:type="spellEnd"/>
      <w:r w:rsidRPr="000F5115">
        <w:rPr>
          <w:rStyle w:val="Strong"/>
          <w:b w:val="0"/>
          <w:bCs w:val="0"/>
        </w:rPr>
        <w:t xml:space="preserve"> </w:t>
      </w:r>
      <w:proofErr w:type="spellStart"/>
      <w:r w:rsidRPr="000F5115">
        <w:rPr>
          <w:rStyle w:val="Strong"/>
          <w:b w:val="0"/>
          <w:bCs w:val="0"/>
        </w:rPr>
        <w:t>projects</w:t>
      </w:r>
      <w:proofErr w:type="spellEnd"/>
      <w:r w:rsidRPr="00F03B26">
        <w:t xml:space="preserve"> (EU, </w:t>
      </w:r>
      <w:proofErr w:type="spellStart"/>
      <w:r w:rsidRPr="00F03B26">
        <w:t>World</w:t>
      </w:r>
      <w:proofErr w:type="spellEnd"/>
      <w:r w:rsidRPr="00F03B26">
        <w:t xml:space="preserve"> </w:t>
      </w:r>
      <w:proofErr w:type="spellStart"/>
      <w:r w:rsidRPr="00F03B26">
        <w:t>Bank</w:t>
      </w:r>
      <w:proofErr w:type="spellEnd"/>
      <w:r w:rsidRPr="00F03B26">
        <w:t xml:space="preserve">, UN </w:t>
      </w:r>
      <w:proofErr w:type="spellStart"/>
      <w:r w:rsidRPr="00F03B26">
        <w:t>agencies</w:t>
      </w:r>
      <w:proofErr w:type="spellEnd"/>
      <w:r w:rsidRPr="00F03B26">
        <w:t xml:space="preserve">, </w:t>
      </w:r>
      <w:proofErr w:type="spellStart"/>
      <w:r w:rsidRPr="00F03B26">
        <w:t>or</w:t>
      </w:r>
      <w:proofErr w:type="spellEnd"/>
      <w:r w:rsidRPr="00F03B26">
        <w:t xml:space="preserve"> </w:t>
      </w:r>
      <w:proofErr w:type="spellStart"/>
      <w:r w:rsidRPr="00F03B26">
        <w:t>similar</w:t>
      </w:r>
      <w:proofErr w:type="spellEnd"/>
      <w:r w:rsidRPr="00F03B26">
        <w:t xml:space="preserve"> </w:t>
      </w:r>
      <w:proofErr w:type="spellStart"/>
      <w:r w:rsidRPr="00F03B26">
        <w:t>international</w:t>
      </w:r>
      <w:proofErr w:type="spellEnd"/>
      <w:r w:rsidRPr="00F03B26">
        <w:t xml:space="preserve"> </w:t>
      </w:r>
      <w:proofErr w:type="spellStart"/>
      <w:r w:rsidRPr="00F03B26">
        <w:t>organizations</w:t>
      </w:r>
      <w:proofErr w:type="spellEnd"/>
      <w:r w:rsidRPr="00F03B26">
        <w:t xml:space="preserve">) </w:t>
      </w:r>
      <w:proofErr w:type="spellStart"/>
      <w:r w:rsidRPr="00F03B26">
        <w:t>is</w:t>
      </w:r>
      <w:proofErr w:type="spellEnd"/>
      <w:r w:rsidRPr="00F03B26">
        <w:t xml:space="preserve"> </w:t>
      </w:r>
      <w:proofErr w:type="spellStart"/>
      <w:r w:rsidRPr="00F03B26">
        <w:t>an</w:t>
      </w:r>
      <w:proofErr w:type="spellEnd"/>
      <w:r w:rsidRPr="00F03B26">
        <w:t xml:space="preserve"> </w:t>
      </w:r>
      <w:proofErr w:type="spellStart"/>
      <w:r w:rsidRPr="00F03B26">
        <w:t>asset</w:t>
      </w:r>
      <w:proofErr w:type="spellEnd"/>
      <w:r w:rsidRPr="00F03B26">
        <w:t>.</w:t>
      </w:r>
    </w:p>
    <w:p w14:paraId="1D6FBD1D" w14:textId="4429369E" w:rsidR="00576D58" w:rsidRPr="00F03B26" w:rsidRDefault="00576D58" w:rsidP="000F5115">
      <w:pPr>
        <w:pStyle w:val="NormalWeb"/>
        <w:jc w:val="both"/>
      </w:pPr>
      <w:r w:rsidRPr="000F5115">
        <w:t></w:t>
      </w:r>
      <w:r w:rsidRPr="00F03B26">
        <w:t xml:space="preserve">  </w:t>
      </w:r>
      <w:proofErr w:type="spellStart"/>
      <w:r w:rsidR="00E86576">
        <w:t>Previous</w:t>
      </w:r>
      <w:proofErr w:type="spellEnd"/>
      <w:r w:rsidR="00E86576">
        <w:t xml:space="preserve"> </w:t>
      </w:r>
      <w:proofErr w:type="spellStart"/>
      <w:r w:rsidR="00E86576">
        <w:t>experience</w:t>
      </w:r>
      <w:proofErr w:type="spellEnd"/>
      <w:r w:rsidR="00E86576">
        <w:t xml:space="preserve"> </w:t>
      </w:r>
      <w:proofErr w:type="spellStart"/>
      <w:r w:rsidR="00E86576">
        <w:t>in</w:t>
      </w:r>
      <w:proofErr w:type="spellEnd"/>
      <w:r w:rsidR="00E86576">
        <w:t xml:space="preserve"> </w:t>
      </w:r>
      <w:proofErr w:type="spellStart"/>
      <w:r w:rsidR="00E86576">
        <w:t>working</w:t>
      </w:r>
      <w:proofErr w:type="spellEnd"/>
      <w:r w:rsidR="00E86576">
        <w:t xml:space="preserve"> </w:t>
      </w:r>
      <w:proofErr w:type="spellStart"/>
      <w:r w:rsidR="00E86576">
        <w:t>with</w:t>
      </w:r>
      <w:proofErr w:type="spellEnd"/>
      <w:r w:rsidR="00E86576">
        <w:t xml:space="preserve"> </w:t>
      </w:r>
      <w:proofErr w:type="spellStart"/>
      <w:r w:rsidR="00E86576">
        <w:t>multidisciplinary</w:t>
      </w:r>
      <w:proofErr w:type="spellEnd"/>
      <w:r w:rsidR="00E86576">
        <w:t xml:space="preserve"> </w:t>
      </w:r>
      <w:proofErr w:type="spellStart"/>
      <w:r w:rsidR="00E86576">
        <w:t>teams</w:t>
      </w:r>
      <w:proofErr w:type="spellEnd"/>
      <w:r w:rsidR="00E86576">
        <w:t xml:space="preserve"> </w:t>
      </w:r>
      <w:proofErr w:type="spellStart"/>
      <w:r w:rsidR="00E86576">
        <w:t>and</w:t>
      </w:r>
      <w:proofErr w:type="spellEnd"/>
      <w:r w:rsidR="00E86576">
        <w:t xml:space="preserve"> </w:t>
      </w:r>
      <w:proofErr w:type="spellStart"/>
      <w:r w:rsidR="00E86576">
        <w:t>engaging</w:t>
      </w:r>
      <w:proofErr w:type="spellEnd"/>
      <w:r w:rsidR="00E86576">
        <w:t xml:space="preserve"> </w:t>
      </w:r>
      <w:proofErr w:type="spellStart"/>
      <w:r w:rsidR="00E86576">
        <w:t>public</w:t>
      </w:r>
      <w:proofErr w:type="spellEnd"/>
      <w:r w:rsidR="00E86576">
        <w:t xml:space="preserve"> </w:t>
      </w:r>
      <w:proofErr w:type="spellStart"/>
      <w:r w:rsidR="00E86576">
        <w:t>institutions</w:t>
      </w:r>
      <w:proofErr w:type="spellEnd"/>
      <w:r w:rsidR="00E86576">
        <w:t xml:space="preserve"> </w:t>
      </w:r>
      <w:proofErr w:type="spellStart"/>
      <w:r w:rsidR="00E86576">
        <w:t>and</w:t>
      </w:r>
      <w:proofErr w:type="spellEnd"/>
      <w:r w:rsidR="00E86576">
        <w:t xml:space="preserve"> </w:t>
      </w:r>
      <w:proofErr w:type="spellStart"/>
      <w:r w:rsidR="00E86576">
        <w:t>other</w:t>
      </w:r>
      <w:proofErr w:type="spellEnd"/>
      <w:r w:rsidR="00E86576">
        <w:t xml:space="preserve"> </w:t>
      </w:r>
      <w:proofErr w:type="spellStart"/>
      <w:r w:rsidR="00E86576">
        <w:t>stakeholders</w:t>
      </w:r>
      <w:proofErr w:type="spellEnd"/>
      <w:r w:rsidR="00E86576">
        <w:t xml:space="preserve"> </w:t>
      </w:r>
      <w:proofErr w:type="spellStart"/>
      <w:r w:rsidR="00E86576">
        <w:t>in</w:t>
      </w:r>
      <w:proofErr w:type="spellEnd"/>
      <w:r w:rsidR="00E86576">
        <w:t xml:space="preserve"> </w:t>
      </w:r>
      <w:proofErr w:type="spellStart"/>
      <w:r w:rsidR="00E86576">
        <w:t>analytical</w:t>
      </w:r>
      <w:proofErr w:type="spellEnd"/>
      <w:r w:rsidR="00E86576">
        <w:t xml:space="preserve"> </w:t>
      </w:r>
      <w:proofErr w:type="spellStart"/>
      <w:r w:rsidR="00E86576">
        <w:t>work</w:t>
      </w:r>
      <w:proofErr w:type="spellEnd"/>
      <w:r w:rsidR="00E86576">
        <w:t xml:space="preserve">, </w:t>
      </w:r>
      <w:proofErr w:type="spellStart"/>
      <w:r w:rsidR="00E86576">
        <w:t>policy</w:t>
      </w:r>
      <w:proofErr w:type="spellEnd"/>
      <w:r w:rsidR="00E86576">
        <w:t xml:space="preserve"> </w:t>
      </w:r>
      <w:proofErr w:type="spellStart"/>
      <w:r w:rsidR="00E86576">
        <w:t>development</w:t>
      </w:r>
      <w:proofErr w:type="spellEnd"/>
      <w:r w:rsidR="00E86576">
        <w:t xml:space="preserve">, </w:t>
      </w:r>
      <w:proofErr w:type="spellStart"/>
      <w:r w:rsidR="00E86576">
        <w:t>and</w:t>
      </w:r>
      <w:proofErr w:type="spellEnd"/>
      <w:r w:rsidR="00E86576">
        <w:t xml:space="preserve"> </w:t>
      </w:r>
      <w:proofErr w:type="spellStart"/>
      <w:r w:rsidR="00E86576">
        <w:t>reform</w:t>
      </w:r>
      <w:proofErr w:type="spellEnd"/>
      <w:r w:rsidR="00E86576">
        <w:t xml:space="preserve"> </w:t>
      </w:r>
      <w:proofErr w:type="spellStart"/>
      <w:r w:rsidR="00E86576">
        <w:t>processes</w:t>
      </w:r>
      <w:proofErr w:type="spellEnd"/>
      <w:r w:rsidR="00E86576">
        <w:t>.</w:t>
      </w:r>
    </w:p>
    <w:p w14:paraId="62B6C951" w14:textId="0B0C0403" w:rsidR="00576D58" w:rsidRPr="00F03B26" w:rsidRDefault="00576D58" w:rsidP="000F5115">
      <w:pPr>
        <w:pStyle w:val="NormalWeb"/>
        <w:jc w:val="both"/>
      </w:pPr>
      <w:r w:rsidRPr="000F5115">
        <w:t></w:t>
      </w:r>
      <w:r w:rsidRPr="00F03B26">
        <w:t xml:space="preserve">  </w:t>
      </w:r>
      <w:proofErr w:type="spellStart"/>
      <w:r w:rsidRPr="00F03B26">
        <w:t>Excellent</w:t>
      </w:r>
      <w:proofErr w:type="spellEnd"/>
      <w:r w:rsidRPr="00F03B26">
        <w:t xml:space="preserve"> </w:t>
      </w:r>
      <w:proofErr w:type="spellStart"/>
      <w:r w:rsidRPr="00F03B26">
        <w:t>command</w:t>
      </w:r>
      <w:proofErr w:type="spellEnd"/>
      <w:r w:rsidRPr="00F03B26">
        <w:t xml:space="preserve"> </w:t>
      </w:r>
      <w:proofErr w:type="spellStart"/>
      <w:r w:rsidRPr="00F03B26">
        <w:t>of</w:t>
      </w:r>
      <w:proofErr w:type="spellEnd"/>
      <w:r w:rsidRPr="00F03B26">
        <w:t xml:space="preserve"> </w:t>
      </w:r>
      <w:proofErr w:type="spellStart"/>
      <w:r w:rsidRPr="000F5115">
        <w:rPr>
          <w:rStyle w:val="Strong"/>
          <w:b w:val="0"/>
          <w:bCs w:val="0"/>
        </w:rPr>
        <w:t>English</w:t>
      </w:r>
      <w:proofErr w:type="spellEnd"/>
      <w:r w:rsidRPr="000F5115">
        <w:rPr>
          <w:rStyle w:val="Strong"/>
          <w:b w:val="0"/>
          <w:bCs w:val="0"/>
        </w:rPr>
        <w:t xml:space="preserve"> </w:t>
      </w:r>
      <w:proofErr w:type="spellStart"/>
      <w:r w:rsidRPr="000F5115">
        <w:rPr>
          <w:rStyle w:val="Strong"/>
          <w:b w:val="0"/>
          <w:bCs w:val="0"/>
        </w:rPr>
        <w:t>and</w:t>
      </w:r>
      <w:proofErr w:type="spellEnd"/>
      <w:r w:rsidRPr="000F5115">
        <w:rPr>
          <w:rStyle w:val="Strong"/>
          <w:b w:val="0"/>
          <w:bCs w:val="0"/>
        </w:rPr>
        <w:t xml:space="preserve"> </w:t>
      </w:r>
      <w:proofErr w:type="spellStart"/>
      <w:r w:rsidRPr="000F5115">
        <w:rPr>
          <w:rStyle w:val="Strong"/>
          <w:b w:val="0"/>
          <w:bCs w:val="0"/>
        </w:rPr>
        <w:t>Macedonian</w:t>
      </w:r>
      <w:proofErr w:type="spellEnd"/>
      <w:r w:rsidRPr="00F03B26">
        <w:t xml:space="preserve">; </w:t>
      </w:r>
      <w:proofErr w:type="spellStart"/>
      <w:r w:rsidRPr="00F03B26">
        <w:t>knowledge</w:t>
      </w:r>
      <w:proofErr w:type="spellEnd"/>
      <w:r w:rsidRPr="00F03B26">
        <w:t xml:space="preserve"> </w:t>
      </w:r>
      <w:proofErr w:type="spellStart"/>
      <w:r w:rsidRPr="00F03B26">
        <w:t>of</w:t>
      </w:r>
      <w:proofErr w:type="spellEnd"/>
      <w:r w:rsidRPr="00F03B26">
        <w:t xml:space="preserve"> </w:t>
      </w:r>
      <w:proofErr w:type="spellStart"/>
      <w:r w:rsidRPr="00F03B26">
        <w:t>additional</w:t>
      </w:r>
      <w:proofErr w:type="spellEnd"/>
      <w:r w:rsidRPr="00F03B26">
        <w:t xml:space="preserve"> </w:t>
      </w:r>
      <w:r w:rsidRPr="00F03B26">
        <w:rPr>
          <w:lang w:val="en-US"/>
        </w:rPr>
        <w:t>local</w:t>
      </w:r>
      <w:r w:rsidRPr="00F03B26">
        <w:t xml:space="preserve"> </w:t>
      </w:r>
      <w:proofErr w:type="spellStart"/>
      <w:r w:rsidRPr="00F03B26">
        <w:t>languages</w:t>
      </w:r>
      <w:proofErr w:type="spellEnd"/>
      <w:r w:rsidRPr="00F03B26">
        <w:t xml:space="preserve"> </w:t>
      </w:r>
      <w:proofErr w:type="spellStart"/>
      <w:r w:rsidRPr="00F03B26">
        <w:t>is</w:t>
      </w:r>
      <w:proofErr w:type="spellEnd"/>
      <w:r w:rsidRPr="00F03B26">
        <w:t xml:space="preserve"> </w:t>
      </w:r>
      <w:proofErr w:type="spellStart"/>
      <w:r w:rsidRPr="00F03B26">
        <w:t>an</w:t>
      </w:r>
      <w:proofErr w:type="spellEnd"/>
      <w:r w:rsidRPr="00F03B26">
        <w:t xml:space="preserve"> </w:t>
      </w:r>
      <w:proofErr w:type="spellStart"/>
      <w:r w:rsidRPr="00F03B26">
        <w:t>advantage</w:t>
      </w:r>
      <w:proofErr w:type="spellEnd"/>
      <w:r w:rsidRPr="00F03B26">
        <w:t>.</w:t>
      </w:r>
    </w:p>
    <w:p w14:paraId="7D5BB46A" w14:textId="77777777" w:rsidR="00576D58" w:rsidRDefault="00576D58" w:rsidP="00813A36">
      <w:pPr>
        <w:spacing w:line="240" w:lineRule="auto"/>
        <w:rPr>
          <w:rFonts w:ascii="Times New Roman" w:hAnsi="Times New Roman" w:cs="Times New Roman"/>
          <w:sz w:val="24"/>
          <w:szCs w:val="24"/>
        </w:rPr>
      </w:pPr>
    </w:p>
    <w:p w14:paraId="2A865995" w14:textId="7BA805AD" w:rsidR="00F72C4F" w:rsidRPr="00F72C4F" w:rsidRDefault="00F72C4F" w:rsidP="000F5115">
      <w:pPr>
        <w:pStyle w:val="ListParagraph"/>
        <w:spacing w:line="240" w:lineRule="auto"/>
        <w:rPr>
          <w:rFonts w:ascii="Times New Roman" w:hAnsi="Times New Roman" w:cs="Times New Roman"/>
          <w:sz w:val="24"/>
          <w:szCs w:val="24"/>
        </w:rPr>
      </w:pPr>
    </w:p>
    <w:p w14:paraId="6F79C543" w14:textId="77777777" w:rsidR="00A06CAC" w:rsidRPr="00D535F3" w:rsidRDefault="00A06CAC" w:rsidP="00813A36">
      <w:pPr>
        <w:spacing w:line="240" w:lineRule="auto"/>
        <w:rPr>
          <w:rFonts w:ascii="Times New Roman" w:hAnsi="Times New Roman" w:cs="Times New Roman"/>
          <w:sz w:val="24"/>
          <w:szCs w:val="24"/>
        </w:rPr>
      </w:pPr>
    </w:p>
    <w:p w14:paraId="2875E1D7" w14:textId="718B3009" w:rsidR="008A081E" w:rsidRPr="00D535F3" w:rsidRDefault="008A081E" w:rsidP="00813A36">
      <w:pPr>
        <w:spacing w:line="240" w:lineRule="auto"/>
        <w:rPr>
          <w:rFonts w:ascii="Times New Roman" w:hAnsi="Times New Roman" w:cs="Times New Roman"/>
          <w:b/>
          <w:bCs/>
          <w:sz w:val="24"/>
          <w:szCs w:val="24"/>
        </w:rPr>
      </w:pPr>
      <w:r w:rsidRPr="00D535F3">
        <w:rPr>
          <w:rFonts w:ascii="Times New Roman" w:hAnsi="Times New Roman" w:cs="Times New Roman"/>
          <w:b/>
          <w:bCs/>
          <w:sz w:val="24"/>
          <w:szCs w:val="24"/>
        </w:rPr>
        <w:lastRenderedPageBreak/>
        <w:t xml:space="preserve">VI. SELECTION METHOD AND CONTRACT </w:t>
      </w:r>
    </w:p>
    <w:p w14:paraId="0A824AF0" w14:textId="06650B9F" w:rsidR="008A081E" w:rsidRPr="00D535F3" w:rsidRDefault="008A081E"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The selection method is "</w:t>
      </w:r>
      <w:r w:rsidR="00D73221" w:rsidRPr="00D535F3">
        <w:rPr>
          <w:rFonts w:ascii="Times New Roman" w:hAnsi="Times New Roman" w:cs="Times New Roman"/>
          <w:sz w:val="24"/>
          <w:szCs w:val="24"/>
        </w:rPr>
        <w:t>Individual Consultant</w:t>
      </w:r>
      <w:r w:rsidRPr="00D535F3">
        <w:rPr>
          <w:rFonts w:ascii="Times New Roman" w:hAnsi="Times New Roman" w:cs="Times New Roman"/>
          <w:sz w:val="24"/>
          <w:szCs w:val="24"/>
        </w:rPr>
        <w:t xml:space="preserve"> Selection," and the contract shall be a Lump Sum according to the World Bank Procurement Regulations for Investment Project Financing (IPF) Borrowers—Procurement in IPF of Goods, Works, Non-Consulting and Consulting Services, Fifth Edition of September 2023 (www.worldbank.org). </w:t>
      </w:r>
    </w:p>
    <w:p w14:paraId="110D3C9D" w14:textId="77777777" w:rsidR="004A7967" w:rsidRDefault="004A7967" w:rsidP="00813A36">
      <w:pPr>
        <w:spacing w:line="240" w:lineRule="auto"/>
        <w:rPr>
          <w:rFonts w:ascii="Times New Roman" w:hAnsi="Times New Roman" w:cs="Times New Roman"/>
          <w:b/>
          <w:bCs/>
          <w:sz w:val="24"/>
          <w:szCs w:val="24"/>
        </w:rPr>
      </w:pPr>
    </w:p>
    <w:p w14:paraId="5D965510" w14:textId="7A716671" w:rsidR="008A081E" w:rsidRPr="00D535F3" w:rsidRDefault="004A7967" w:rsidP="00813A36">
      <w:pPr>
        <w:spacing w:line="240" w:lineRule="auto"/>
        <w:rPr>
          <w:rFonts w:ascii="Times New Roman" w:hAnsi="Times New Roman" w:cs="Times New Roman"/>
          <w:b/>
          <w:bCs/>
          <w:sz w:val="24"/>
          <w:szCs w:val="24"/>
        </w:rPr>
      </w:pPr>
      <w:r>
        <w:rPr>
          <w:rFonts w:ascii="Times New Roman" w:hAnsi="Times New Roman" w:cs="Times New Roman"/>
          <w:b/>
          <w:bCs/>
          <w:sz w:val="24"/>
          <w:szCs w:val="24"/>
        </w:rPr>
        <w:t>VII</w:t>
      </w:r>
      <w:r w:rsidR="008A081E" w:rsidRPr="00D535F3">
        <w:rPr>
          <w:rFonts w:ascii="Times New Roman" w:hAnsi="Times New Roman" w:cs="Times New Roman"/>
          <w:b/>
          <w:bCs/>
          <w:sz w:val="24"/>
          <w:szCs w:val="24"/>
        </w:rPr>
        <w:t xml:space="preserve">. DURATION OF THE ASSIGNMENT </w:t>
      </w:r>
    </w:p>
    <w:p w14:paraId="397D9D1E" w14:textId="00BD285C" w:rsidR="005806BD" w:rsidRPr="00D535F3" w:rsidRDefault="008A081E" w:rsidP="00813A36">
      <w:pPr>
        <w:spacing w:line="240" w:lineRule="auto"/>
        <w:rPr>
          <w:rFonts w:ascii="Times New Roman" w:hAnsi="Times New Roman" w:cs="Times New Roman"/>
          <w:sz w:val="24"/>
          <w:szCs w:val="24"/>
        </w:rPr>
      </w:pPr>
      <w:r w:rsidRPr="00D535F3">
        <w:rPr>
          <w:rFonts w:ascii="Times New Roman" w:hAnsi="Times New Roman" w:cs="Times New Roman"/>
          <w:sz w:val="24"/>
          <w:szCs w:val="24"/>
        </w:rPr>
        <w:t xml:space="preserve">The assignment is expected to last </w:t>
      </w:r>
      <w:r w:rsidR="00266433" w:rsidRPr="00D535F3">
        <w:rPr>
          <w:rFonts w:ascii="Times New Roman" w:hAnsi="Times New Roman" w:cs="Times New Roman"/>
          <w:sz w:val="24"/>
          <w:szCs w:val="24"/>
        </w:rPr>
        <w:t>2</w:t>
      </w:r>
      <w:r w:rsidR="00310E7B" w:rsidRPr="00D535F3">
        <w:rPr>
          <w:rFonts w:ascii="Times New Roman" w:hAnsi="Times New Roman" w:cs="Times New Roman"/>
          <w:sz w:val="24"/>
          <w:szCs w:val="24"/>
        </w:rPr>
        <w:t>4</w:t>
      </w:r>
      <w:r w:rsidRPr="00D535F3">
        <w:rPr>
          <w:rFonts w:ascii="Times New Roman" w:hAnsi="Times New Roman" w:cs="Times New Roman"/>
          <w:sz w:val="24"/>
          <w:szCs w:val="24"/>
        </w:rPr>
        <w:t xml:space="preserve"> months, starting from the date of contract signing. </w:t>
      </w:r>
    </w:p>
    <w:sectPr w:rsidR="005806BD" w:rsidRPr="00D535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74E2" w14:textId="77777777" w:rsidR="00650642" w:rsidRDefault="00650642" w:rsidP="00124BE3">
      <w:pPr>
        <w:spacing w:after="0" w:line="240" w:lineRule="auto"/>
      </w:pPr>
      <w:r>
        <w:separator/>
      </w:r>
    </w:p>
  </w:endnote>
  <w:endnote w:type="continuationSeparator" w:id="0">
    <w:p w14:paraId="263F3093" w14:textId="77777777" w:rsidR="00650642" w:rsidRDefault="00650642" w:rsidP="0012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BAA4F" w14:textId="77777777" w:rsidR="00650642" w:rsidRDefault="00650642" w:rsidP="00124BE3">
      <w:pPr>
        <w:spacing w:after="0" w:line="240" w:lineRule="auto"/>
      </w:pPr>
      <w:r>
        <w:separator/>
      </w:r>
    </w:p>
  </w:footnote>
  <w:footnote w:type="continuationSeparator" w:id="0">
    <w:p w14:paraId="36793792" w14:textId="77777777" w:rsidR="00650642" w:rsidRDefault="00650642" w:rsidP="00124BE3">
      <w:pPr>
        <w:spacing w:after="0" w:line="240" w:lineRule="auto"/>
      </w:pPr>
      <w:r>
        <w:continuationSeparator/>
      </w:r>
    </w:p>
  </w:footnote>
  <w:footnote w:id="1">
    <w:p w14:paraId="52A7848E" w14:textId="77777777" w:rsidR="0060522A" w:rsidRPr="00D535F3" w:rsidRDefault="0060522A" w:rsidP="0060522A">
      <w:pPr>
        <w:pStyle w:val="FootnoteText"/>
        <w:rPr>
          <w:rFonts w:ascii="Times New Roman" w:hAnsi="Times New Roman" w:cs="Times New Roman"/>
        </w:rPr>
      </w:pPr>
      <w:r>
        <w:rPr>
          <w:rStyle w:val="FootnoteReference"/>
        </w:rPr>
        <w:footnoteRef/>
      </w:r>
      <w:r>
        <w:t xml:space="preserve"> </w:t>
      </w:r>
      <w:r w:rsidRPr="00D535F3">
        <w:rPr>
          <w:rFonts w:ascii="Times New Roman" w:hAnsi="Times New Roman" w:cs="Times New Roman"/>
        </w:rPr>
        <w:t xml:space="preserve">Home-based services, institutional care, family care leave, day-care centers (Law on Social Protection, 2019). </w:t>
      </w:r>
    </w:p>
  </w:footnote>
  <w:footnote w:id="2">
    <w:p w14:paraId="7F952AB3" w14:textId="77777777" w:rsidR="0060522A" w:rsidRPr="00D535F3" w:rsidRDefault="0060522A" w:rsidP="0060522A">
      <w:pPr>
        <w:pStyle w:val="FootnoteText"/>
        <w:rPr>
          <w:rFonts w:ascii="Times New Roman" w:hAnsi="Times New Roman" w:cs="Times New Roman"/>
        </w:rPr>
      </w:pPr>
      <w:r w:rsidRPr="00D535F3">
        <w:rPr>
          <w:rStyle w:val="FootnoteReference"/>
          <w:rFonts w:ascii="Times New Roman" w:hAnsi="Times New Roman" w:cs="Times New Roman"/>
        </w:rPr>
        <w:footnoteRef/>
      </w:r>
      <w:r w:rsidRPr="00D535F3">
        <w:rPr>
          <w:rFonts w:ascii="Times New Roman" w:hAnsi="Times New Roman" w:cs="Times New Roman"/>
        </w:rPr>
        <w:t xml:space="preserve"> Personal assistance services for individuals aged 18–65 with severe disabilities, supported living arrangements and integration programs, employment incentives and training programs (Law on Social Protection, 2019). </w:t>
      </w:r>
    </w:p>
  </w:footnote>
  <w:footnote w:id="3">
    <w:p w14:paraId="5CFCDA68" w14:textId="77777777" w:rsidR="00607DC9" w:rsidRPr="00D535F3" w:rsidRDefault="00607DC9" w:rsidP="00607DC9">
      <w:pPr>
        <w:pStyle w:val="FootnoteText"/>
        <w:rPr>
          <w:rFonts w:ascii="Times New Roman" w:hAnsi="Times New Roman" w:cs="Times New Roman"/>
        </w:rPr>
      </w:pPr>
      <w:r w:rsidRPr="00D535F3">
        <w:rPr>
          <w:rStyle w:val="FootnoteReference"/>
          <w:rFonts w:ascii="Times New Roman" w:hAnsi="Times New Roman" w:cs="Times New Roman"/>
        </w:rPr>
        <w:footnoteRef/>
      </w:r>
      <w:r w:rsidRPr="00D535F3">
        <w:rPr>
          <w:rFonts w:ascii="Times New Roman" w:hAnsi="Times New Roman" w:cs="Times New Roman"/>
        </w:rPr>
        <w:t xml:space="preserve"> Home-based services, institutional care, family care leave, day-care centers (Law on Social Protection, 2019). </w:t>
      </w:r>
    </w:p>
  </w:footnote>
  <w:footnote w:id="4">
    <w:p w14:paraId="6B53BA58" w14:textId="77777777" w:rsidR="00607DC9" w:rsidRPr="00D535F3" w:rsidRDefault="00607DC9" w:rsidP="00607DC9">
      <w:pPr>
        <w:pStyle w:val="FootnoteText"/>
        <w:rPr>
          <w:rFonts w:ascii="Times New Roman" w:hAnsi="Times New Roman" w:cs="Times New Roman"/>
        </w:rPr>
      </w:pPr>
      <w:r w:rsidRPr="00D535F3">
        <w:rPr>
          <w:rStyle w:val="FootnoteReference"/>
          <w:rFonts w:ascii="Times New Roman" w:hAnsi="Times New Roman" w:cs="Times New Roman"/>
        </w:rPr>
        <w:footnoteRef/>
      </w:r>
      <w:r w:rsidRPr="00D535F3">
        <w:rPr>
          <w:rFonts w:ascii="Times New Roman" w:hAnsi="Times New Roman" w:cs="Times New Roman"/>
        </w:rPr>
        <w:t xml:space="preserve"> Personal assistance services for individuals aged 18–65 with severe disabilities, supported living arrangements and integration programs, employment incentives and training programs (Law on Social Protection, 2019). </w:t>
      </w:r>
    </w:p>
  </w:footnote>
  <w:footnote w:id="5">
    <w:p w14:paraId="70BB31DF" w14:textId="01B3274B" w:rsidR="00BA55D8" w:rsidRPr="00D535F3" w:rsidRDefault="00BA55D8">
      <w:pPr>
        <w:pStyle w:val="FootnoteText"/>
        <w:rPr>
          <w:rFonts w:ascii="Times New Roman" w:hAnsi="Times New Roman" w:cs="Times New Roman"/>
        </w:rPr>
      </w:pPr>
      <w:r w:rsidRPr="00D535F3">
        <w:rPr>
          <w:rStyle w:val="FootnoteReference"/>
          <w:rFonts w:ascii="Times New Roman" w:hAnsi="Times New Roman" w:cs="Times New Roman"/>
        </w:rPr>
        <w:footnoteRef/>
      </w:r>
      <w:r w:rsidRPr="00D535F3">
        <w:rPr>
          <w:rFonts w:ascii="Times New Roman" w:hAnsi="Times New Roman" w:cs="Times New Roman"/>
        </w:rPr>
        <w:t xml:space="preserve"> Decided together with the PMU/</w:t>
      </w:r>
      <w:r w:rsidR="00813A36" w:rsidRPr="00D535F3">
        <w:rPr>
          <w:rFonts w:ascii="Times New Roman" w:hAnsi="Times New Roman" w:cs="Times New Roman"/>
        </w:rPr>
        <w:t>Ministry</w:t>
      </w:r>
      <w:r w:rsidRPr="00D535F3">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3EC"/>
    <w:multiLevelType w:val="hybridMultilevel"/>
    <w:tmpl w:val="4FCE12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D1942"/>
    <w:multiLevelType w:val="hybridMultilevel"/>
    <w:tmpl w:val="5AF4CD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A6AFA"/>
    <w:multiLevelType w:val="hybridMultilevel"/>
    <w:tmpl w:val="60424480"/>
    <w:lvl w:ilvl="0" w:tplc="B9CC41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607C3"/>
    <w:multiLevelType w:val="hybridMultilevel"/>
    <w:tmpl w:val="E9F284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E294C"/>
    <w:multiLevelType w:val="hybridMultilevel"/>
    <w:tmpl w:val="277049E8"/>
    <w:lvl w:ilvl="0" w:tplc="E5B04C3A">
      <w:start w:val="1"/>
      <w:numFmt w:val="bullet"/>
      <w:lvlText w:val=""/>
      <w:lvlJc w:val="left"/>
      <w:pPr>
        <w:ind w:left="720" w:hanging="360"/>
      </w:pPr>
      <w:rPr>
        <w:rFonts w:ascii="Symbol" w:hAnsi="Symbol" w:hint="default"/>
        <w:color w:val="4472C4" w:themeColor="accen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72B3319"/>
    <w:multiLevelType w:val="hybridMultilevel"/>
    <w:tmpl w:val="0AA23D6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4D3CD9"/>
    <w:multiLevelType w:val="hybridMultilevel"/>
    <w:tmpl w:val="361E90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95857"/>
    <w:multiLevelType w:val="multilevel"/>
    <w:tmpl w:val="70E6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6542CC"/>
    <w:multiLevelType w:val="hybridMultilevel"/>
    <w:tmpl w:val="91D2AC1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0CC04F94"/>
    <w:multiLevelType w:val="hybridMultilevel"/>
    <w:tmpl w:val="47D088B0"/>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0F8637B9"/>
    <w:multiLevelType w:val="hybridMultilevel"/>
    <w:tmpl w:val="EBB2C8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02413"/>
    <w:multiLevelType w:val="hybridMultilevel"/>
    <w:tmpl w:val="50CC041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776315B"/>
    <w:multiLevelType w:val="hybridMultilevel"/>
    <w:tmpl w:val="E060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4C43EA"/>
    <w:multiLevelType w:val="hybridMultilevel"/>
    <w:tmpl w:val="78D04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326A0"/>
    <w:multiLevelType w:val="hybridMultilevel"/>
    <w:tmpl w:val="FAA414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B4021BE"/>
    <w:multiLevelType w:val="hybridMultilevel"/>
    <w:tmpl w:val="504A7E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5A2F86"/>
    <w:multiLevelType w:val="hybridMultilevel"/>
    <w:tmpl w:val="CFB4DF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094309"/>
    <w:multiLevelType w:val="multilevel"/>
    <w:tmpl w:val="0A56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A05A2D"/>
    <w:multiLevelType w:val="hybridMultilevel"/>
    <w:tmpl w:val="759C45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66582C"/>
    <w:multiLevelType w:val="hybridMultilevel"/>
    <w:tmpl w:val="9F0AE9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844535"/>
    <w:multiLevelType w:val="hybridMultilevel"/>
    <w:tmpl w:val="83C235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5C046B"/>
    <w:multiLevelType w:val="multilevel"/>
    <w:tmpl w:val="3FAE7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60083D"/>
    <w:multiLevelType w:val="hybridMultilevel"/>
    <w:tmpl w:val="733E9C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745A49"/>
    <w:multiLevelType w:val="hybridMultilevel"/>
    <w:tmpl w:val="F5BCAD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6A0A09"/>
    <w:multiLevelType w:val="hybridMultilevel"/>
    <w:tmpl w:val="67BE6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595D30"/>
    <w:multiLevelType w:val="hybridMultilevel"/>
    <w:tmpl w:val="B53C746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2622296"/>
    <w:multiLevelType w:val="multilevel"/>
    <w:tmpl w:val="99804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3"/>
      <w:numFmt w:val="bullet"/>
      <w:lvlText w:val=""/>
      <w:lvlJc w:val="left"/>
      <w:pPr>
        <w:ind w:left="2880" w:hanging="360"/>
      </w:pPr>
      <w:rPr>
        <w:rFonts w:ascii="Symbol" w:eastAsiaTheme="minorHAnsi" w:hAnsi="Symbol" w:cstheme="minorBid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626DBF"/>
    <w:multiLevelType w:val="hybridMultilevel"/>
    <w:tmpl w:val="07C0A964"/>
    <w:lvl w:ilvl="0" w:tplc="56D6C6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F76FFF"/>
    <w:multiLevelType w:val="hybridMultilevel"/>
    <w:tmpl w:val="D5940C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152ADD"/>
    <w:multiLevelType w:val="hybridMultilevel"/>
    <w:tmpl w:val="265273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49748A"/>
    <w:multiLevelType w:val="hybridMultilevel"/>
    <w:tmpl w:val="448878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E54E0F"/>
    <w:multiLevelType w:val="hybridMultilevel"/>
    <w:tmpl w:val="C0BEE1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D35DC6"/>
    <w:multiLevelType w:val="multilevel"/>
    <w:tmpl w:val="678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822083"/>
    <w:multiLevelType w:val="multilevel"/>
    <w:tmpl w:val="F1CCB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C665F10"/>
    <w:multiLevelType w:val="multilevel"/>
    <w:tmpl w:val="7E9CAA9A"/>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081403"/>
    <w:multiLevelType w:val="hybridMultilevel"/>
    <w:tmpl w:val="DFBE21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2EA47C6"/>
    <w:multiLevelType w:val="multilevel"/>
    <w:tmpl w:val="68F2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3D34D9"/>
    <w:multiLevelType w:val="hybridMultilevel"/>
    <w:tmpl w:val="700294B8"/>
    <w:lvl w:ilvl="0" w:tplc="7EC4B4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047CBD"/>
    <w:multiLevelType w:val="hybridMultilevel"/>
    <w:tmpl w:val="55F630F0"/>
    <w:lvl w:ilvl="0" w:tplc="56D6C6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5269C4"/>
    <w:multiLevelType w:val="hybridMultilevel"/>
    <w:tmpl w:val="F9FCC2E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D0E59A1"/>
    <w:multiLevelType w:val="hybridMultilevel"/>
    <w:tmpl w:val="800477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810523"/>
    <w:multiLevelType w:val="hybridMultilevel"/>
    <w:tmpl w:val="660EAD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7313B61"/>
    <w:multiLevelType w:val="hybridMultilevel"/>
    <w:tmpl w:val="73027D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522A92"/>
    <w:multiLevelType w:val="hybridMultilevel"/>
    <w:tmpl w:val="B6BA8A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044D02"/>
    <w:multiLevelType w:val="hybridMultilevel"/>
    <w:tmpl w:val="8E7236B6"/>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5" w15:restartNumberingAfterBreak="0">
    <w:nsid w:val="581F548E"/>
    <w:multiLevelType w:val="multilevel"/>
    <w:tmpl w:val="99804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3"/>
      <w:numFmt w:val="bullet"/>
      <w:lvlText w:val=""/>
      <w:lvlJc w:val="left"/>
      <w:pPr>
        <w:ind w:left="2880" w:hanging="360"/>
      </w:pPr>
      <w:rPr>
        <w:rFonts w:ascii="Symbol" w:eastAsiaTheme="minorHAnsi" w:hAnsi="Symbol" w:cstheme="minorBid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961275F"/>
    <w:multiLevelType w:val="hybridMultilevel"/>
    <w:tmpl w:val="2C90F8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C876A4A"/>
    <w:multiLevelType w:val="hybridMultilevel"/>
    <w:tmpl w:val="DE18E4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FCE3C84"/>
    <w:multiLevelType w:val="multilevel"/>
    <w:tmpl w:val="87B22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08E6E81"/>
    <w:multiLevelType w:val="hybridMultilevel"/>
    <w:tmpl w:val="5158242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494E6C"/>
    <w:multiLevelType w:val="hybridMultilevel"/>
    <w:tmpl w:val="AB36E9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B0D1262"/>
    <w:multiLevelType w:val="hybridMultilevel"/>
    <w:tmpl w:val="C3227D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B7363B4"/>
    <w:multiLevelType w:val="hybridMultilevel"/>
    <w:tmpl w:val="72A46A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A14EAA"/>
    <w:multiLevelType w:val="hybridMultilevel"/>
    <w:tmpl w:val="3E3010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2F05E3"/>
    <w:multiLevelType w:val="multilevel"/>
    <w:tmpl w:val="2A50B6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DFB1309"/>
    <w:multiLevelType w:val="hybridMultilevel"/>
    <w:tmpl w:val="F382567E"/>
    <w:lvl w:ilvl="0" w:tplc="C3122B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F20FAF"/>
    <w:multiLevelType w:val="hybridMultilevel"/>
    <w:tmpl w:val="D92060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5148BB"/>
    <w:multiLevelType w:val="hybridMultilevel"/>
    <w:tmpl w:val="F850A9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01941AC"/>
    <w:multiLevelType w:val="hybridMultilevel"/>
    <w:tmpl w:val="4432B034"/>
    <w:lvl w:ilvl="0" w:tplc="62ACDB7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6B7984"/>
    <w:multiLevelType w:val="multilevel"/>
    <w:tmpl w:val="FCB07AF8"/>
    <w:lvl w:ilvl="0">
      <w:start w:val="1"/>
      <w:numFmt w:val="decimal"/>
      <w:lvlText w:val="%1."/>
      <w:lvlJc w:val="left"/>
      <w:pPr>
        <w:tabs>
          <w:tab w:val="num" w:pos="630"/>
        </w:tabs>
        <w:ind w:left="630" w:hanging="360"/>
      </w:p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60" w15:restartNumberingAfterBreak="0">
    <w:nsid w:val="72242FF3"/>
    <w:multiLevelType w:val="hybridMultilevel"/>
    <w:tmpl w:val="8C46E4D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15:restartNumberingAfterBreak="0">
    <w:nsid w:val="74552DD7"/>
    <w:multiLevelType w:val="hybridMultilevel"/>
    <w:tmpl w:val="A1B882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5C43D0D"/>
    <w:multiLevelType w:val="hybridMultilevel"/>
    <w:tmpl w:val="361E90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70D0B62"/>
    <w:multiLevelType w:val="hybridMultilevel"/>
    <w:tmpl w:val="C136B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ECD4B15"/>
    <w:multiLevelType w:val="hybridMultilevel"/>
    <w:tmpl w:val="34A037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3863548">
    <w:abstractNumId w:val="26"/>
  </w:num>
  <w:num w:numId="2" w16cid:durableId="341275251">
    <w:abstractNumId w:val="54"/>
  </w:num>
  <w:num w:numId="3" w16cid:durableId="1298414371">
    <w:abstractNumId w:val="17"/>
  </w:num>
  <w:num w:numId="4" w16cid:durableId="818115862">
    <w:abstractNumId w:val="59"/>
  </w:num>
  <w:num w:numId="5" w16cid:durableId="616377452">
    <w:abstractNumId w:val="32"/>
  </w:num>
  <w:num w:numId="6" w16cid:durableId="1705983894">
    <w:abstractNumId w:val="7"/>
  </w:num>
  <w:num w:numId="7" w16cid:durableId="831145590">
    <w:abstractNumId w:val="36"/>
  </w:num>
  <w:num w:numId="8" w16cid:durableId="1245456226">
    <w:abstractNumId w:val="33"/>
  </w:num>
  <w:num w:numId="9" w16cid:durableId="608121522">
    <w:abstractNumId w:val="21"/>
  </w:num>
  <w:num w:numId="10" w16cid:durableId="1605578201">
    <w:abstractNumId w:val="48"/>
  </w:num>
  <w:num w:numId="11" w16cid:durableId="470901983">
    <w:abstractNumId w:val="0"/>
  </w:num>
  <w:num w:numId="12" w16cid:durableId="1116362624">
    <w:abstractNumId w:val="37"/>
  </w:num>
  <w:num w:numId="13" w16cid:durableId="1202480229">
    <w:abstractNumId w:val="2"/>
  </w:num>
  <w:num w:numId="14" w16cid:durableId="1622224049">
    <w:abstractNumId w:val="13"/>
  </w:num>
  <w:num w:numId="15" w16cid:durableId="1596740492">
    <w:abstractNumId w:val="55"/>
  </w:num>
  <w:num w:numId="16" w16cid:durableId="1978292516">
    <w:abstractNumId w:val="25"/>
  </w:num>
  <w:num w:numId="17" w16cid:durableId="275989668">
    <w:abstractNumId w:val="12"/>
  </w:num>
  <w:num w:numId="18" w16cid:durableId="478155218">
    <w:abstractNumId w:val="38"/>
  </w:num>
  <w:num w:numId="19" w16cid:durableId="1064372712">
    <w:abstractNumId w:val="27"/>
  </w:num>
  <w:num w:numId="20" w16cid:durableId="901524097">
    <w:abstractNumId w:val="34"/>
  </w:num>
  <w:num w:numId="21" w16cid:durableId="828063673">
    <w:abstractNumId w:val="60"/>
  </w:num>
  <w:num w:numId="22" w16cid:durableId="874268680">
    <w:abstractNumId w:val="49"/>
  </w:num>
  <w:num w:numId="23" w16cid:durableId="1923297399">
    <w:abstractNumId w:val="39"/>
  </w:num>
  <w:num w:numId="24" w16cid:durableId="449981234">
    <w:abstractNumId w:val="45"/>
  </w:num>
  <w:num w:numId="25" w16cid:durableId="1086462064">
    <w:abstractNumId w:val="19"/>
  </w:num>
  <w:num w:numId="26" w16cid:durableId="687027315">
    <w:abstractNumId w:val="24"/>
  </w:num>
  <w:num w:numId="27" w16cid:durableId="629018042">
    <w:abstractNumId w:val="3"/>
  </w:num>
  <w:num w:numId="28" w16cid:durableId="1408576364">
    <w:abstractNumId w:val="58"/>
  </w:num>
  <w:num w:numId="29" w16cid:durableId="188179362">
    <w:abstractNumId w:val="11"/>
  </w:num>
  <w:num w:numId="30" w16cid:durableId="347173651">
    <w:abstractNumId w:val="28"/>
  </w:num>
  <w:num w:numId="31" w16cid:durableId="189297481">
    <w:abstractNumId w:val="1"/>
  </w:num>
  <w:num w:numId="32" w16cid:durableId="102263197">
    <w:abstractNumId w:val="64"/>
  </w:num>
  <w:num w:numId="33" w16cid:durableId="234978204">
    <w:abstractNumId w:val="14"/>
  </w:num>
  <w:num w:numId="34" w16cid:durableId="1853180347">
    <w:abstractNumId w:val="5"/>
  </w:num>
  <w:num w:numId="35" w16cid:durableId="2110542233">
    <w:abstractNumId w:val="41"/>
  </w:num>
  <w:num w:numId="36" w16cid:durableId="823547058">
    <w:abstractNumId w:val="18"/>
  </w:num>
  <w:num w:numId="37" w16cid:durableId="1166170605">
    <w:abstractNumId w:val="9"/>
  </w:num>
  <w:num w:numId="38" w16cid:durableId="255480845">
    <w:abstractNumId w:val="30"/>
  </w:num>
  <w:num w:numId="39" w16cid:durableId="593823602">
    <w:abstractNumId w:val="23"/>
  </w:num>
  <w:num w:numId="40" w16cid:durableId="1140028255">
    <w:abstractNumId w:val="61"/>
  </w:num>
  <w:num w:numId="41" w16cid:durableId="862137679">
    <w:abstractNumId w:val="15"/>
  </w:num>
  <w:num w:numId="42" w16cid:durableId="1205944884">
    <w:abstractNumId w:val="40"/>
  </w:num>
  <w:num w:numId="43" w16cid:durableId="1252084286">
    <w:abstractNumId w:val="51"/>
  </w:num>
  <w:num w:numId="44" w16cid:durableId="305597674">
    <w:abstractNumId w:val="42"/>
  </w:num>
  <w:num w:numId="45" w16cid:durableId="1860657094">
    <w:abstractNumId w:val="16"/>
  </w:num>
  <w:num w:numId="46" w16cid:durableId="1131556769">
    <w:abstractNumId w:val="53"/>
  </w:num>
  <w:num w:numId="47" w16cid:durableId="1002970582">
    <w:abstractNumId w:val="29"/>
  </w:num>
  <w:num w:numId="48" w16cid:durableId="311061711">
    <w:abstractNumId w:val="10"/>
  </w:num>
  <w:num w:numId="49" w16cid:durableId="219365426">
    <w:abstractNumId w:val="43"/>
  </w:num>
  <w:num w:numId="50" w16cid:durableId="1864005969">
    <w:abstractNumId w:val="50"/>
  </w:num>
  <w:num w:numId="51" w16cid:durableId="1697997211">
    <w:abstractNumId w:val="57"/>
  </w:num>
  <w:num w:numId="52" w16cid:durableId="1020398690">
    <w:abstractNumId w:val="46"/>
  </w:num>
  <w:num w:numId="53" w16cid:durableId="1269661123">
    <w:abstractNumId w:val="35"/>
  </w:num>
  <w:num w:numId="54" w16cid:durableId="276178387">
    <w:abstractNumId w:val="47"/>
  </w:num>
  <w:num w:numId="55" w16cid:durableId="888229282">
    <w:abstractNumId w:val="22"/>
  </w:num>
  <w:num w:numId="56" w16cid:durableId="1536234533">
    <w:abstractNumId w:val="20"/>
  </w:num>
  <w:num w:numId="57" w16cid:durableId="1396927890">
    <w:abstractNumId w:val="56"/>
  </w:num>
  <w:num w:numId="58" w16cid:durableId="192226949">
    <w:abstractNumId w:val="6"/>
  </w:num>
  <w:num w:numId="59" w16cid:durableId="147212150">
    <w:abstractNumId w:val="62"/>
  </w:num>
  <w:num w:numId="60" w16cid:durableId="150104130">
    <w:abstractNumId w:val="63"/>
  </w:num>
  <w:num w:numId="61" w16cid:durableId="71509657">
    <w:abstractNumId w:val="8"/>
  </w:num>
  <w:num w:numId="62" w16cid:durableId="903023676">
    <w:abstractNumId w:val="52"/>
  </w:num>
  <w:num w:numId="63" w16cid:durableId="2003310994">
    <w:abstractNumId w:val="4"/>
  </w:num>
  <w:num w:numId="64" w16cid:durableId="566188818">
    <w:abstractNumId w:val="31"/>
  </w:num>
  <w:num w:numId="65" w16cid:durableId="2034107870">
    <w:abstractNumId w:val="4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5A"/>
    <w:rsid w:val="00000A5C"/>
    <w:rsid w:val="00020AE9"/>
    <w:rsid w:val="00030F8A"/>
    <w:rsid w:val="00041EAB"/>
    <w:rsid w:val="0004472F"/>
    <w:rsid w:val="0004516D"/>
    <w:rsid w:val="00061B36"/>
    <w:rsid w:val="000651B6"/>
    <w:rsid w:val="00077862"/>
    <w:rsid w:val="00090D93"/>
    <w:rsid w:val="000A0A73"/>
    <w:rsid w:val="000B79EB"/>
    <w:rsid w:val="000C07B9"/>
    <w:rsid w:val="000E1574"/>
    <w:rsid w:val="000F5115"/>
    <w:rsid w:val="0010083A"/>
    <w:rsid w:val="00106154"/>
    <w:rsid w:val="00106520"/>
    <w:rsid w:val="001079D8"/>
    <w:rsid w:val="00107C39"/>
    <w:rsid w:val="00113629"/>
    <w:rsid w:val="00117E42"/>
    <w:rsid w:val="001206A3"/>
    <w:rsid w:val="0012104B"/>
    <w:rsid w:val="00124BE3"/>
    <w:rsid w:val="00132D88"/>
    <w:rsid w:val="0013378C"/>
    <w:rsid w:val="001418C6"/>
    <w:rsid w:val="00144182"/>
    <w:rsid w:val="0015195B"/>
    <w:rsid w:val="00154E7F"/>
    <w:rsid w:val="00155985"/>
    <w:rsid w:val="00164928"/>
    <w:rsid w:val="00165867"/>
    <w:rsid w:val="00170CB4"/>
    <w:rsid w:val="00171C74"/>
    <w:rsid w:val="00171F3C"/>
    <w:rsid w:val="001831F2"/>
    <w:rsid w:val="00183D70"/>
    <w:rsid w:val="001A3AF4"/>
    <w:rsid w:val="001A64A9"/>
    <w:rsid w:val="001B63B6"/>
    <w:rsid w:val="001B6A1A"/>
    <w:rsid w:val="001C56DA"/>
    <w:rsid w:val="001D1E09"/>
    <w:rsid w:val="001D53FE"/>
    <w:rsid w:val="001E59BB"/>
    <w:rsid w:val="001E70D9"/>
    <w:rsid w:val="002227F3"/>
    <w:rsid w:val="002316D5"/>
    <w:rsid w:val="002378B2"/>
    <w:rsid w:val="0024429C"/>
    <w:rsid w:val="00256E43"/>
    <w:rsid w:val="00266433"/>
    <w:rsid w:val="00267DEA"/>
    <w:rsid w:val="00273CDC"/>
    <w:rsid w:val="00285630"/>
    <w:rsid w:val="002878A9"/>
    <w:rsid w:val="002A75B4"/>
    <w:rsid w:val="002C1EA6"/>
    <w:rsid w:val="002C3805"/>
    <w:rsid w:val="002C58D6"/>
    <w:rsid w:val="002C651D"/>
    <w:rsid w:val="002D5047"/>
    <w:rsid w:val="002D7730"/>
    <w:rsid w:val="002F0F64"/>
    <w:rsid w:val="002F4797"/>
    <w:rsid w:val="00310E7B"/>
    <w:rsid w:val="00312278"/>
    <w:rsid w:val="00313560"/>
    <w:rsid w:val="00317B67"/>
    <w:rsid w:val="00320C53"/>
    <w:rsid w:val="0032213F"/>
    <w:rsid w:val="00323588"/>
    <w:rsid w:val="00331885"/>
    <w:rsid w:val="003355CE"/>
    <w:rsid w:val="003426AD"/>
    <w:rsid w:val="003524B9"/>
    <w:rsid w:val="003702AB"/>
    <w:rsid w:val="00375C75"/>
    <w:rsid w:val="0038612A"/>
    <w:rsid w:val="00392E5F"/>
    <w:rsid w:val="0039577B"/>
    <w:rsid w:val="0039702E"/>
    <w:rsid w:val="003A1177"/>
    <w:rsid w:val="003A44B8"/>
    <w:rsid w:val="003A4F94"/>
    <w:rsid w:val="003B5EBD"/>
    <w:rsid w:val="003C12F4"/>
    <w:rsid w:val="003C1AE3"/>
    <w:rsid w:val="003C4A0C"/>
    <w:rsid w:val="003C5618"/>
    <w:rsid w:val="003D3722"/>
    <w:rsid w:val="003F107A"/>
    <w:rsid w:val="003F1C1B"/>
    <w:rsid w:val="003F4794"/>
    <w:rsid w:val="00405B38"/>
    <w:rsid w:val="0044291F"/>
    <w:rsid w:val="004459CE"/>
    <w:rsid w:val="00452B16"/>
    <w:rsid w:val="00457A4F"/>
    <w:rsid w:val="00462D80"/>
    <w:rsid w:val="004663B0"/>
    <w:rsid w:val="00470B2A"/>
    <w:rsid w:val="004714F3"/>
    <w:rsid w:val="0048278E"/>
    <w:rsid w:val="00483746"/>
    <w:rsid w:val="00497335"/>
    <w:rsid w:val="00497E18"/>
    <w:rsid w:val="004A06F3"/>
    <w:rsid w:val="004A77F3"/>
    <w:rsid w:val="004A7967"/>
    <w:rsid w:val="004B0E6B"/>
    <w:rsid w:val="004D2277"/>
    <w:rsid w:val="004D3E4B"/>
    <w:rsid w:val="004E5024"/>
    <w:rsid w:val="004E627E"/>
    <w:rsid w:val="004E6692"/>
    <w:rsid w:val="004E67A3"/>
    <w:rsid w:val="004F451E"/>
    <w:rsid w:val="004F714B"/>
    <w:rsid w:val="00501615"/>
    <w:rsid w:val="00504325"/>
    <w:rsid w:val="0050525C"/>
    <w:rsid w:val="00510AAB"/>
    <w:rsid w:val="0051132F"/>
    <w:rsid w:val="0052069F"/>
    <w:rsid w:val="00535611"/>
    <w:rsid w:val="00536AD3"/>
    <w:rsid w:val="005434B5"/>
    <w:rsid w:val="005510D7"/>
    <w:rsid w:val="00552E0E"/>
    <w:rsid w:val="005651A0"/>
    <w:rsid w:val="00565BB3"/>
    <w:rsid w:val="00567B6C"/>
    <w:rsid w:val="00576D58"/>
    <w:rsid w:val="00577D02"/>
    <w:rsid w:val="005806BD"/>
    <w:rsid w:val="0058714D"/>
    <w:rsid w:val="005871D6"/>
    <w:rsid w:val="005A5121"/>
    <w:rsid w:val="005B031A"/>
    <w:rsid w:val="005B1F73"/>
    <w:rsid w:val="005C0516"/>
    <w:rsid w:val="005D3630"/>
    <w:rsid w:val="005D79B0"/>
    <w:rsid w:val="005F3994"/>
    <w:rsid w:val="005F502B"/>
    <w:rsid w:val="0060522A"/>
    <w:rsid w:val="00607DC9"/>
    <w:rsid w:val="00616680"/>
    <w:rsid w:val="00624448"/>
    <w:rsid w:val="00650642"/>
    <w:rsid w:val="006510F2"/>
    <w:rsid w:val="006624A1"/>
    <w:rsid w:val="0066397A"/>
    <w:rsid w:val="00663A9B"/>
    <w:rsid w:val="00664D45"/>
    <w:rsid w:val="006707A6"/>
    <w:rsid w:val="00675D57"/>
    <w:rsid w:val="006843F1"/>
    <w:rsid w:val="006A08C7"/>
    <w:rsid w:val="006B3530"/>
    <w:rsid w:val="006D6A99"/>
    <w:rsid w:val="006E0B26"/>
    <w:rsid w:val="006F6238"/>
    <w:rsid w:val="0071148A"/>
    <w:rsid w:val="0071197C"/>
    <w:rsid w:val="00721459"/>
    <w:rsid w:val="0072344E"/>
    <w:rsid w:val="00732505"/>
    <w:rsid w:val="00751081"/>
    <w:rsid w:val="00753D99"/>
    <w:rsid w:val="00765C02"/>
    <w:rsid w:val="007776C0"/>
    <w:rsid w:val="00782C79"/>
    <w:rsid w:val="007914C6"/>
    <w:rsid w:val="007A22D4"/>
    <w:rsid w:val="007A2950"/>
    <w:rsid w:val="007A74F3"/>
    <w:rsid w:val="007B6D11"/>
    <w:rsid w:val="007E1728"/>
    <w:rsid w:val="007E2812"/>
    <w:rsid w:val="007F2EE4"/>
    <w:rsid w:val="007F75E3"/>
    <w:rsid w:val="007F7B0F"/>
    <w:rsid w:val="00802233"/>
    <w:rsid w:val="00813A36"/>
    <w:rsid w:val="00813D9E"/>
    <w:rsid w:val="008156D9"/>
    <w:rsid w:val="00824E59"/>
    <w:rsid w:val="0082500B"/>
    <w:rsid w:val="00834F42"/>
    <w:rsid w:val="00846799"/>
    <w:rsid w:val="00857A05"/>
    <w:rsid w:val="00875CA1"/>
    <w:rsid w:val="00876389"/>
    <w:rsid w:val="00876C2B"/>
    <w:rsid w:val="00893EE0"/>
    <w:rsid w:val="00897ECE"/>
    <w:rsid w:val="008A081E"/>
    <w:rsid w:val="008B6931"/>
    <w:rsid w:val="008B7B67"/>
    <w:rsid w:val="008C6169"/>
    <w:rsid w:val="008E0A83"/>
    <w:rsid w:val="008E51DE"/>
    <w:rsid w:val="008E79A9"/>
    <w:rsid w:val="008F3838"/>
    <w:rsid w:val="00904BE2"/>
    <w:rsid w:val="00924A0F"/>
    <w:rsid w:val="00934646"/>
    <w:rsid w:val="00945B84"/>
    <w:rsid w:val="0095349D"/>
    <w:rsid w:val="00961950"/>
    <w:rsid w:val="00962D4F"/>
    <w:rsid w:val="00981338"/>
    <w:rsid w:val="0098267B"/>
    <w:rsid w:val="00983684"/>
    <w:rsid w:val="00991059"/>
    <w:rsid w:val="00992C17"/>
    <w:rsid w:val="009961BE"/>
    <w:rsid w:val="009A01F5"/>
    <w:rsid w:val="009A0644"/>
    <w:rsid w:val="009A57FD"/>
    <w:rsid w:val="009A6E93"/>
    <w:rsid w:val="009B2E51"/>
    <w:rsid w:val="009D0A7A"/>
    <w:rsid w:val="009D4FC6"/>
    <w:rsid w:val="009D6F2F"/>
    <w:rsid w:val="009D7140"/>
    <w:rsid w:val="009E2069"/>
    <w:rsid w:val="00A02973"/>
    <w:rsid w:val="00A02C1F"/>
    <w:rsid w:val="00A05CB4"/>
    <w:rsid w:val="00A06CAC"/>
    <w:rsid w:val="00A15700"/>
    <w:rsid w:val="00A2159D"/>
    <w:rsid w:val="00A240BB"/>
    <w:rsid w:val="00A2579D"/>
    <w:rsid w:val="00A34EEF"/>
    <w:rsid w:val="00A57408"/>
    <w:rsid w:val="00A7345A"/>
    <w:rsid w:val="00A75DC5"/>
    <w:rsid w:val="00A76C97"/>
    <w:rsid w:val="00A823F1"/>
    <w:rsid w:val="00A829E2"/>
    <w:rsid w:val="00A94AE8"/>
    <w:rsid w:val="00AA2054"/>
    <w:rsid w:val="00AA432E"/>
    <w:rsid w:val="00AD2512"/>
    <w:rsid w:val="00AD7949"/>
    <w:rsid w:val="00AE52FF"/>
    <w:rsid w:val="00AF5853"/>
    <w:rsid w:val="00B04B09"/>
    <w:rsid w:val="00B06283"/>
    <w:rsid w:val="00B15073"/>
    <w:rsid w:val="00B23ADA"/>
    <w:rsid w:val="00B26023"/>
    <w:rsid w:val="00B26CDC"/>
    <w:rsid w:val="00B353C9"/>
    <w:rsid w:val="00B35E30"/>
    <w:rsid w:val="00B43721"/>
    <w:rsid w:val="00B44DF8"/>
    <w:rsid w:val="00B454A5"/>
    <w:rsid w:val="00B53706"/>
    <w:rsid w:val="00B660D3"/>
    <w:rsid w:val="00B7439E"/>
    <w:rsid w:val="00B90E80"/>
    <w:rsid w:val="00B939EC"/>
    <w:rsid w:val="00BA214D"/>
    <w:rsid w:val="00BA55D8"/>
    <w:rsid w:val="00BD43CE"/>
    <w:rsid w:val="00BD7DCF"/>
    <w:rsid w:val="00BF5711"/>
    <w:rsid w:val="00BF5BCC"/>
    <w:rsid w:val="00C06ED6"/>
    <w:rsid w:val="00C120A4"/>
    <w:rsid w:val="00C17C25"/>
    <w:rsid w:val="00C374AE"/>
    <w:rsid w:val="00C410A8"/>
    <w:rsid w:val="00C43E24"/>
    <w:rsid w:val="00C47D7F"/>
    <w:rsid w:val="00C64237"/>
    <w:rsid w:val="00C8265F"/>
    <w:rsid w:val="00C92840"/>
    <w:rsid w:val="00C97831"/>
    <w:rsid w:val="00CA655D"/>
    <w:rsid w:val="00CD5763"/>
    <w:rsid w:val="00CD6CE3"/>
    <w:rsid w:val="00D2183B"/>
    <w:rsid w:val="00D36824"/>
    <w:rsid w:val="00D37F75"/>
    <w:rsid w:val="00D44388"/>
    <w:rsid w:val="00D535F3"/>
    <w:rsid w:val="00D56606"/>
    <w:rsid w:val="00D62C93"/>
    <w:rsid w:val="00D64454"/>
    <w:rsid w:val="00D66B97"/>
    <w:rsid w:val="00D70E92"/>
    <w:rsid w:val="00D73221"/>
    <w:rsid w:val="00D74957"/>
    <w:rsid w:val="00D80976"/>
    <w:rsid w:val="00D85090"/>
    <w:rsid w:val="00D91988"/>
    <w:rsid w:val="00DA078C"/>
    <w:rsid w:val="00DA21E1"/>
    <w:rsid w:val="00DA4C91"/>
    <w:rsid w:val="00DB2E17"/>
    <w:rsid w:val="00DB3ECA"/>
    <w:rsid w:val="00DB3F34"/>
    <w:rsid w:val="00DC010F"/>
    <w:rsid w:val="00DC157A"/>
    <w:rsid w:val="00DD0FBA"/>
    <w:rsid w:val="00DD7A52"/>
    <w:rsid w:val="00DF72A7"/>
    <w:rsid w:val="00E054E7"/>
    <w:rsid w:val="00E076A7"/>
    <w:rsid w:val="00E15C41"/>
    <w:rsid w:val="00E239A2"/>
    <w:rsid w:val="00E257C1"/>
    <w:rsid w:val="00E307D4"/>
    <w:rsid w:val="00E31035"/>
    <w:rsid w:val="00E438C7"/>
    <w:rsid w:val="00E62BF7"/>
    <w:rsid w:val="00E734B3"/>
    <w:rsid w:val="00E86576"/>
    <w:rsid w:val="00EA05E9"/>
    <w:rsid w:val="00EA2345"/>
    <w:rsid w:val="00EB2B74"/>
    <w:rsid w:val="00EC1F64"/>
    <w:rsid w:val="00EC2F6F"/>
    <w:rsid w:val="00EC59D1"/>
    <w:rsid w:val="00ED1049"/>
    <w:rsid w:val="00EF2886"/>
    <w:rsid w:val="00F02B57"/>
    <w:rsid w:val="00F03B26"/>
    <w:rsid w:val="00F058D7"/>
    <w:rsid w:val="00F15022"/>
    <w:rsid w:val="00F23CB2"/>
    <w:rsid w:val="00F3239A"/>
    <w:rsid w:val="00F37C2F"/>
    <w:rsid w:val="00F428CC"/>
    <w:rsid w:val="00F430F5"/>
    <w:rsid w:val="00F45ACD"/>
    <w:rsid w:val="00F61F92"/>
    <w:rsid w:val="00F72C4F"/>
    <w:rsid w:val="00F739BA"/>
    <w:rsid w:val="00F80279"/>
    <w:rsid w:val="00F84083"/>
    <w:rsid w:val="00F859AE"/>
    <w:rsid w:val="00F9564F"/>
    <w:rsid w:val="00FA76A4"/>
    <w:rsid w:val="00FB3413"/>
    <w:rsid w:val="00FD209D"/>
    <w:rsid w:val="00FD3574"/>
    <w:rsid w:val="00FD7445"/>
    <w:rsid w:val="00FE39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95C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EAB"/>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806BD"/>
    <w:pPr>
      <w:spacing w:after="0" w:line="240" w:lineRule="auto"/>
    </w:pPr>
  </w:style>
  <w:style w:type="character" w:styleId="CommentReference">
    <w:name w:val="annotation reference"/>
    <w:basedOn w:val="DefaultParagraphFont"/>
    <w:uiPriority w:val="99"/>
    <w:semiHidden/>
    <w:unhideWhenUsed/>
    <w:rsid w:val="005806BD"/>
    <w:rPr>
      <w:sz w:val="16"/>
      <w:szCs w:val="16"/>
    </w:rPr>
  </w:style>
  <w:style w:type="paragraph" w:styleId="CommentText">
    <w:name w:val="annotation text"/>
    <w:basedOn w:val="Normal"/>
    <w:link w:val="CommentTextChar"/>
    <w:uiPriority w:val="99"/>
    <w:unhideWhenUsed/>
    <w:rsid w:val="005806BD"/>
    <w:pPr>
      <w:spacing w:line="240" w:lineRule="auto"/>
      <w:jc w:val="left"/>
    </w:pPr>
    <w:rPr>
      <w:kern w:val="0"/>
      <w:sz w:val="20"/>
      <w:szCs w:val="20"/>
      <w:lang w:val="mk-MK"/>
    </w:rPr>
  </w:style>
  <w:style w:type="character" w:customStyle="1" w:styleId="CommentTextChar">
    <w:name w:val="Comment Text Char"/>
    <w:basedOn w:val="DefaultParagraphFont"/>
    <w:link w:val="CommentText"/>
    <w:uiPriority w:val="99"/>
    <w:rsid w:val="005806BD"/>
    <w:rPr>
      <w:kern w:val="0"/>
      <w:sz w:val="20"/>
      <w:szCs w:val="20"/>
      <w:lang w:val="mk-MK"/>
    </w:rPr>
  </w:style>
  <w:style w:type="paragraph" w:styleId="ListParagraph">
    <w:name w:val="List Paragraph"/>
    <w:aliases w:val="Indent Paragraph,Lettre d'introduction,Heading 2_sj,Dot pt,List Paragraph Char Char Char,Indicator Text,List Paragraph1,Numbered Para 1,List Paragraph12,Bullet Points,MAIN CONTENT,Bullet 1,List Paragraph (numbered (a)),Bullit,PROVERE 1"/>
    <w:basedOn w:val="Normal"/>
    <w:link w:val="ListParagraphChar"/>
    <w:uiPriority w:val="34"/>
    <w:qFormat/>
    <w:rsid w:val="005806BD"/>
    <w:pPr>
      <w:ind w:left="720"/>
      <w:contextualSpacing/>
    </w:pPr>
  </w:style>
  <w:style w:type="paragraph" w:styleId="FootnoteText">
    <w:name w:val="footnote text"/>
    <w:basedOn w:val="Normal"/>
    <w:link w:val="FootnoteTextChar"/>
    <w:uiPriority w:val="99"/>
    <w:semiHidden/>
    <w:unhideWhenUsed/>
    <w:rsid w:val="00124B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BE3"/>
    <w:rPr>
      <w:sz w:val="20"/>
      <w:szCs w:val="20"/>
    </w:rPr>
  </w:style>
  <w:style w:type="character" w:styleId="FootnoteReference">
    <w:name w:val="footnote reference"/>
    <w:basedOn w:val="DefaultParagraphFont"/>
    <w:uiPriority w:val="99"/>
    <w:semiHidden/>
    <w:unhideWhenUsed/>
    <w:rsid w:val="00124BE3"/>
    <w:rPr>
      <w:vertAlign w:val="superscript"/>
    </w:rPr>
  </w:style>
  <w:style w:type="character" w:styleId="Hyperlink">
    <w:name w:val="Hyperlink"/>
    <w:basedOn w:val="DefaultParagraphFont"/>
    <w:uiPriority w:val="99"/>
    <w:unhideWhenUsed/>
    <w:rsid w:val="008A081E"/>
    <w:rPr>
      <w:color w:val="0563C1" w:themeColor="hyperlink"/>
      <w:u w:val="single"/>
    </w:rPr>
  </w:style>
  <w:style w:type="character" w:styleId="UnresolvedMention">
    <w:name w:val="Unresolved Mention"/>
    <w:basedOn w:val="DefaultParagraphFont"/>
    <w:uiPriority w:val="99"/>
    <w:semiHidden/>
    <w:unhideWhenUsed/>
    <w:rsid w:val="008A081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75DC5"/>
    <w:pPr>
      <w:jc w:val="both"/>
    </w:pPr>
    <w:rPr>
      <w:b/>
      <w:bCs/>
      <w:kern w:val="2"/>
      <w:lang w:val="en-US"/>
    </w:rPr>
  </w:style>
  <w:style w:type="character" w:customStyle="1" w:styleId="CommentSubjectChar">
    <w:name w:val="Comment Subject Char"/>
    <w:basedOn w:val="CommentTextChar"/>
    <w:link w:val="CommentSubject"/>
    <w:uiPriority w:val="99"/>
    <w:semiHidden/>
    <w:rsid w:val="00A75DC5"/>
    <w:rPr>
      <w:b/>
      <w:bCs/>
      <w:kern w:val="0"/>
      <w:sz w:val="20"/>
      <w:szCs w:val="20"/>
      <w:lang w:val="mk-MK"/>
    </w:rPr>
  </w:style>
  <w:style w:type="paragraph" w:styleId="BalloonText">
    <w:name w:val="Balloon Text"/>
    <w:basedOn w:val="Normal"/>
    <w:link w:val="BalloonTextChar"/>
    <w:uiPriority w:val="99"/>
    <w:semiHidden/>
    <w:unhideWhenUsed/>
    <w:rsid w:val="00A75D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DC5"/>
    <w:rPr>
      <w:rFonts w:ascii="Segoe UI" w:hAnsi="Segoe UI" w:cs="Segoe UI"/>
      <w:sz w:val="18"/>
      <w:szCs w:val="18"/>
    </w:rPr>
  </w:style>
  <w:style w:type="character" w:customStyle="1" w:styleId="ListParagraphChar">
    <w:name w:val="List Paragraph Char"/>
    <w:aliases w:val="Indent Paragraph Char,Lettre d'introduction Char,Heading 2_sj Char,Dot pt Char,List Paragraph Char Char Char Char,Indicator Text Char,List Paragraph1 Char,Numbered Para 1 Char,List Paragraph12 Char,Bullet Points Char,Bullet 1 Char"/>
    <w:link w:val="ListParagraph"/>
    <w:uiPriority w:val="34"/>
    <w:qFormat/>
    <w:locked/>
    <w:rsid w:val="00DB2E17"/>
  </w:style>
  <w:style w:type="paragraph" w:styleId="NormalWeb">
    <w:name w:val="Normal (Web)"/>
    <w:basedOn w:val="Normal"/>
    <w:uiPriority w:val="99"/>
    <w:semiHidden/>
    <w:unhideWhenUsed/>
    <w:rsid w:val="00576D58"/>
    <w:pPr>
      <w:spacing w:before="100" w:beforeAutospacing="1" w:after="100" w:afterAutospacing="1" w:line="240" w:lineRule="auto"/>
      <w:jc w:val="left"/>
    </w:pPr>
    <w:rPr>
      <w:rFonts w:ascii="Times New Roman" w:eastAsia="Times New Roman" w:hAnsi="Times New Roman" w:cs="Times New Roman"/>
      <w:kern w:val="0"/>
      <w:sz w:val="24"/>
      <w:szCs w:val="24"/>
      <w:lang w:val="mk-MK" w:eastAsia="mk-MK"/>
      <w14:ligatures w14:val="none"/>
    </w:rPr>
  </w:style>
  <w:style w:type="character" w:styleId="Strong">
    <w:name w:val="Strong"/>
    <w:basedOn w:val="DefaultParagraphFont"/>
    <w:uiPriority w:val="22"/>
    <w:qFormat/>
    <w:rsid w:val="00576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5329">
      <w:bodyDiv w:val="1"/>
      <w:marLeft w:val="0"/>
      <w:marRight w:val="0"/>
      <w:marTop w:val="0"/>
      <w:marBottom w:val="0"/>
      <w:divBdr>
        <w:top w:val="none" w:sz="0" w:space="0" w:color="auto"/>
        <w:left w:val="none" w:sz="0" w:space="0" w:color="auto"/>
        <w:bottom w:val="none" w:sz="0" w:space="0" w:color="auto"/>
        <w:right w:val="none" w:sz="0" w:space="0" w:color="auto"/>
      </w:divBdr>
    </w:div>
    <w:div w:id="68117345">
      <w:bodyDiv w:val="1"/>
      <w:marLeft w:val="0"/>
      <w:marRight w:val="0"/>
      <w:marTop w:val="0"/>
      <w:marBottom w:val="0"/>
      <w:divBdr>
        <w:top w:val="none" w:sz="0" w:space="0" w:color="auto"/>
        <w:left w:val="none" w:sz="0" w:space="0" w:color="auto"/>
        <w:bottom w:val="none" w:sz="0" w:space="0" w:color="auto"/>
        <w:right w:val="none" w:sz="0" w:space="0" w:color="auto"/>
      </w:divBdr>
    </w:div>
    <w:div w:id="88626541">
      <w:bodyDiv w:val="1"/>
      <w:marLeft w:val="0"/>
      <w:marRight w:val="0"/>
      <w:marTop w:val="0"/>
      <w:marBottom w:val="0"/>
      <w:divBdr>
        <w:top w:val="none" w:sz="0" w:space="0" w:color="auto"/>
        <w:left w:val="none" w:sz="0" w:space="0" w:color="auto"/>
        <w:bottom w:val="none" w:sz="0" w:space="0" w:color="auto"/>
        <w:right w:val="none" w:sz="0" w:space="0" w:color="auto"/>
      </w:divBdr>
    </w:div>
    <w:div w:id="137385096">
      <w:bodyDiv w:val="1"/>
      <w:marLeft w:val="0"/>
      <w:marRight w:val="0"/>
      <w:marTop w:val="0"/>
      <w:marBottom w:val="0"/>
      <w:divBdr>
        <w:top w:val="none" w:sz="0" w:space="0" w:color="auto"/>
        <w:left w:val="none" w:sz="0" w:space="0" w:color="auto"/>
        <w:bottom w:val="none" w:sz="0" w:space="0" w:color="auto"/>
        <w:right w:val="none" w:sz="0" w:space="0" w:color="auto"/>
      </w:divBdr>
    </w:div>
    <w:div w:id="188878452">
      <w:bodyDiv w:val="1"/>
      <w:marLeft w:val="0"/>
      <w:marRight w:val="0"/>
      <w:marTop w:val="0"/>
      <w:marBottom w:val="0"/>
      <w:divBdr>
        <w:top w:val="none" w:sz="0" w:space="0" w:color="auto"/>
        <w:left w:val="none" w:sz="0" w:space="0" w:color="auto"/>
        <w:bottom w:val="none" w:sz="0" w:space="0" w:color="auto"/>
        <w:right w:val="none" w:sz="0" w:space="0" w:color="auto"/>
      </w:divBdr>
    </w:div>
    <w:div w:id="292753963">
      <w:bodyDiv w:val="1"/>
      <w:marLeft w:val="0"/>
      <w:marRight w:val="0"/>
      <w:marTop w:val="0"/>
      <w:marBottom w:val="0"/>
      <w:divBdr>
        <w:top w:val="none" w:sz="0" w:space="0" w:color="auto"/>
        <w:left w:val="none" w:sz="0" w:space="0" w:color="auto"/>
        <w:bottom w:val="none" w:sz="0" w:space="0" w:color="auto"/>
        <w:right w:val="none" w:sz="0" w:space="0" w:color="auto"/>
      </w:divBdr>
    </w:div>
    <w:div w:id="297496989">
      <w:bodyDiv w:val="1"/>
      <w:marLeft w:val="0"/>
      <w:marRight w:val="0"/>
      <w:marTop w:val="0"/>
      <w:marBottom w:val="0"/>
      <w:divBdr>
        <w:top w:val="none" w:sz="0" w:space="0" w:color="auto"/>
        <w:left w:val="none" w:sz="0" w:space="0" w:color="auto"/>
        <w:bottom w:val="none" w:sz="0" w:space="0" w:color="auto"/>
        <w:right w:val="none" w:sz="0" w:space="0" w:color="auto"/>
      </w:divBdr>
    </w:div>
    <w:div w:id="375471609">
      <w:bodyDiv w:val="1"/>
      <w:marLeft w:val="0"/>
      <w:marRight w:val="0"/>
      <w:marTop w:val="0"/>
      <w:marBottom w:val="0"/>
      <w:divBdr>
        <w:top w:val="none" w:sz="0" w:space="0" w:color="auto"/>
        <w:left w:val="none" w:sz="0" w:space="0" w:color="auto"/>
        <w:bottom w:val="none" w:sz="0" w:space="0" w:color="auto"/>
        <w:right w:val="none" w:sz="0" w:space="0" w:color="auto"/>
      </w:divBdr>
    </w:div>
    <w:div w:id="381951493">
      <w:bodyDiv w:val="1"/>
      <w:marLeft w:val="0"/>
      <w:marRight w:val="0"/>
      <w:marTop w:val="0"/>
      <w:marBottom w:val="0"/>
      <w:divBdr>
        <w:top w:val="none" w:sz="0" w:space="0" w:color="auto"/>
        <w:left w:val="none" w:sz="0" w:space="0" w:color="auto"/>
        <w:bottom w:val="none" w:sz="0" w:space="0" w:color="auto"/>
        <w:right w:val="none" w:sz="0" w:space="0" w:color="auto"/>
      </w:divBdr>
    </w:div>
    <w:div w:id="406347999">
      <w:bodyDiv w:val="1"/>
      <w:marLeft w:val="0"/>
      <w:marRight w:val="0"/>
      <w:marTop w:val="0"/>
      <w:marBottom w:val="0"/>
      <w:divBdr>
        <w:top w:val="none" w:sz="0" w:space="0" w:color="auto"/>
        <w:left w:val="none" w:sz="0" w:space="0" w:color="auto"/>
        <w:bottom w:val="none" w:sz="0" w:space="0" w:color="auto"/>
        <w:right w:val="none" w:sz="0" w:space="0" w:color="auto"/>
      </w:divBdr>
    </w:div>
    <w:div w:id="538902543">
      <w:bodyDiv w:val="1"/>
      <w:marLeft w:val="0"/>
      <w:marRight w:val="0"/>
      <w:marTop w:val="0"/>
      <w:marBottom w:val="0"/>
      <w:divBdr>
        <w:top w:val="none" w:sz="0" w:space="0" w:color="auto"/>
        <w:left w:val="none" w:sz="0" w:space="0" w:color="auto"/>
        <w:bottom w:val="none" w:sz="0" w:space="0" w:color="auto"/>
        <w:right w:val="none" w:sz="0" w:space="0" w:color="auto"/>
      </w:divBdr>
    </w:div>
    <w:div w:id="579023587">
      <w:bodyDiv w:val="1"/>
      <w:marLeft w:val="0"/>
      <w:marRight w:val="0"/>
      <w:marTop w:val="0"/>
      <w:marBottom w:val="0"/>
      <w:divBdr>
        <w:top w:val="none" w:sz="0" w:space="0" w:color="auto"/>
        <w:left w:val="none" w:sz="0" w:space="0" w:color="auto"/>
        <w:bottom w:val="none" w:sz="0" w:space="0" w:color="auto"/>
        <w:right w:val="none" w:sz="0" w:space="0" w:color="auto"/>
      </w:divBdr>
    </w:div>
    <w:div w:id="785537559">
      <w:bodyDiv w:val="1"/>
      <w:marLeft w:val="0"/>
      <w:marRight w:val="0"/>
      <w:marTop w:val="0"/>
      <w:marBottom w:val="0"/>
      <w:divBdr>
        <w:top w:val="none" w:sz="0" w:space="0" w:color="auto"/>
        <w:left w:val="none" w:sz="0" w:space="0" w:color="auto"/>
        <w:bottom w:val="none" w:sz="0" w:space="0" w:color="auto"/>
        <w:right w:val="none" w:sz="0" w:space="0" w:color="auto"/>
      </w:divBdr>
    </w:div>
    <w:div w:id="812451723">
      <w:bodyDiv w:val="1"/>
      <w:marLeft w:val="0"/>
      <w:marRight w:val="0"/>
      <w:marTop w:val="0"/>
      <w:marBottom w:val="0"/>
      <w:divBdr>
        <w:top w:val="none" w:sz="0" w:space="0" w:color="auto"/>
        <w:left w:val="none" w:sz="0" w:space="0" w:color="auto"/>
        <w:bottom w:val="none" w:sz="0" w:space="0" w:color="auto"/>
        <w:right w:val="none" w:sz="0" w:space="0" w:color="auto"/>
      </w:divBdr>
    </w:div>
    <w:div w:id="867067979">
      <w:bodyDiv w:val="1"/>
      <w:marLeft w:val="0"/>
      <w:marRight w:val="0"/>
      <w:marTop w:val="0"/>
      <w:marBottom w:val="0"/>
      <w:divBdr>
        <w:top w:val="none" w:sz="0" w:space="0" w:color="auto"/>
        <w:left w:val="none" w:sz="0" w:space="0" w:color="auto"/>
        <w:bottom w:val="none" w:sz="0" w:space="0" w:color="auto"/>
        <w:right w:val="none" w:sz="0" w:space="0" w:color="auto"/>
      </w:divBdr>
    </w:div>
    <w:div w:id="911816779">
      <w:bodyDiv w:val="1"/>
      <w:marLeft w:val="0"/>
      <w:marRight w:val="0"/>
      <w:marTop w:val="0"/>
      <w:marBottom w:val="0"/>
      <w:divBdr>
        <w:top w:val="none" w:sz="0" w:space="0" w:color="auto"/>
        <w:left w:val="none" w:sz="0" w:space="0" w:color="auto"/>
        <w:bottom w:val="none" w:sz="0" w:space="0" w:color="auto"/>
        <w:right w:val="none" w:sz="0" w:space="0" w:color="auto"/>
      </w:divBdr>
    </w:div>
    <w:div w:id="913315423">
      <w:bodyDiv w:val="1"/>
      <w:marLeft w:val="0"/>
      <w:marRight w:val="0"/>
      <w:marTop w:val="0"/>
      <w:marBottom w:val="0"/>
      <w:divBdr>
        <w:top w:val="none" w:sz="0" w:space="0" w:color="auto"/>
        <w:left w:val="none" w:sz="0" w:space="0" w:color="auto"/>
        <w:bottom w:val="none" w:sz="0" w:space="0" w:color="auto"/>
        <w:right w:val="none" w:sz="0" w:space="0" w:color="auto"/>
      </w:divBdr>
    </w:div>
    <w:div w:id="1061826762">
      <w:bodyDiv w:val="1"/>
      <w:marLeft w:val="0"/>
      <w:marRight w:val="0"/>
      <w:marTop w:val="0"/>
      <w:marBottom w:val="0"/>
      <w:divBdr>
        <w:top w:val="none" w:sz="0" w:space="0" w:color="auto"/>
        <w:left w:val="none" w:sz="0" w:space="0" w:color="auto"/>
        <w:bottom w:val="none" w:sz="0" w:space="0" w:color="auto"/>
        <w:right w:val="none" w:sz="0" w:space="0" w:color="auto"/>
      </w:divBdr>
    </w:div>
    <w:div w:id="1076586202">
      <w:bodyDiv w:val="1"/>
      <w:marLeft w:val="0"/>
      <w:marRight w:val="0"/>
      <w:marTop w:val="0"/>
      <w:marBottom w:val="0"/>
      <w:divBdr>
        <w:top w:val="none" w:sz="0" w:space="0" w:color="auto"/>
        <w:left w:val="none" w:sz="0" w:space="0" w:color="auto"/>
        <w:bottom w:val="none" w:sz="0" w:space="0" w:color="auto"/>
        <w:right w:val="none" w:sz="0" w:space="0" w:color="auto"/>
      </w:divBdr>
    </w:div>
    <w:div w:id="1159466287">
      <w:bodyDiv w:val="1"/>
      <w:marLeft w:val="0"/>
      <w:marRight w:val="0"/>
      <w:marTop w:val="0"/>
      <w:marBottom w:val="0"/>
      <w:divBdr>
        <w:top w:val="none" w:sz="0" w:space="0" w:color="auto"/>
        <w:left w:val="none" w:sz="0" w:space="0" w:color="auto"/>
        <w:bottom w:val="none" w:sz="0" w:space="0" w:color="auto"/>
        <w:right w:val="none" w:sz="0" w:space="0" w:color="auto"/>
      </w:divBdr>
    </w:div>
    <w:div w:id="1163549245">
      <w:bodyDiv w:val="1"/>
      <w:marLeft w:val="0"/>
      <w:marRight w:val="0"/>
      <w:marTop w:val="0"/>
      <w:marBottom w:val="0"/>
      <w:divBdr>
        <w:top w:val="none" w:sz="0" w:space="0" w:color="auto"/>
        <w:left w:val="none" w:sz="0" w:space="0" w:color="auto"/>
        <w:bottom w:val="none" w:sz="0" w:space="0" w:color="auto"/>
        <w:right w:val="none" w:sz="0" w:space="0" w:color="auto"/>
      </w:divBdr>
      <w:divsChild>
        <w:div w:id="125314825">
          <w:marLeft w:val="0"/>
          <w:marRight w:val="0"/>
          <w:marTop w:val="0"/>
          <w:marBottom w:val="0"/>
          <w:divBdr>
            <w:top w:val="none" w:sz="0" w:space="0" w:color="auto"/>
            <w:left w:val="none" w:sz="0" w:space="0" w:color="auto"/>
            <w:bottom w:val="none" w:sz="0" w:space="0" w:color="auto"/>
            <w:right w:val="none" w:sz="0" w:space="0" w:color="auto"/>
          </w:divBdr>
        </w:div>
        <w:div w:id="475342194">
          <w:marLeft w:val="0"/>
          <w:marRight w:val="0"/>
          <w:marTop w:val="0"/>
          <w:marBottom w:val="0"/>
          <w:divBdr>
            <w:top w:val="none" w:sz="0" w:space="0" w:color="auto"/>
            <w:left w:val="none" w:sz="0" w:space="0" w:color="auto"/>
            <w:bottom w:val="none" w:sz="0" w:space="0" w:color="auto"/>
            <w:right w:val="none" w:sz="0" w:space="0" w:color="auto"/>
          </w:divBdr>
        </w:div>
        <w:div w:id="636304179">
          <w:marLeft w:val="0"/>
          <w:marRight w:val="0"/>
          <w:marTop w:val="0"/>
          <w:marBottom w:val="0"/>
          <w:divBdr>
            <w:top w:val="none" w:sz="0" w:space="0" w:color="auto"/>
            <w:left w:val="none" w:sz="0" w:space="0" w:color="auto"/>
            <w:bottom w:val="none" w:sz="0" w:space="0" w:color="auto"/>
            <w:right w:val="none" w:sz="0" w:space="0" w:color="auto"/>
          </w:divBdr>
        </w:div>
        <w:div w:id="758450919">
          <w:marLeft w:val="0"/>
          <w:marRight w:val="0"/>
          <w:marTop w:val="0"/>
          <w:marBottom w:val="0"/>
          <w:divBdr>
            <w:top w:val="none" w:sz="0" w:space="0" w:color="auto"/>
            <w:left w:val="none" w:sz="0" w:space="0" w:color="auto"/>
            <w:bottom w:val="none" w:sz="0" w:space="0" w:color="auto"/>
            <w:right w:val="none" w:sz="0" w:space="0" w:color="auto"/>
          </w:divBdr>
        </w:div>
        <w:div w:id="1442919526">
          <w:marLeft w:val="0"/>
          <w:marRight w:val="0"/>
          <w:marTop w:val="0"/>
          <w:marBottom w:val="0"/>
          <w:divBdr>
            <w:top w:val="none" w:sz="0" w:space="0" w:color="auto"/>
            <w:left w:val="none" w:sz="0" w:space="0" w:color="auto"/>
            <w:bottom w:val="none" w:sz="0" w:space="0" w:color="auto"/>
            <w:right w:val="none" w:sz="0" w:space="0" w:color="auto"/>
          </w:divBdr>
        </w:div>
        <w:div w:id="1109357349">
          <w:marLeft w:val="0"/>
          <w:marRight w:val="0"/>
          <w:marTop w:val="0"/>
          <w:marBottom w:val="0"/>
          <w:divBdr>
            <w:top w:val="none" w:sz="0" w:space="0" w:color="auto"/>
            <w:left w:val="none" w:sz="0" w:space="0" w:color="auto"/>
            <w:bottom w:val="none" w:sz="0" w:space="0" w:color="auto"/>
            <w:right w:val="none" w:sz="0" w:space="0" w:color="auto"/>
          </w:divBdr>
        </w:div>
        <w:div w:id="1776318602">
          <w:marLeft w:val="0"/>
          <w:marRight w:val="0"/>
          <w:marTop w:val="0"/>
          <w:marBottom w:val="0"/>
          <w:divBdr>
            <w:top w:val="none" w:sz="0" w:space="0" w:color="auto"/>
            <w:left w:val="none" w:sz="0" w:space="0" w:color="auto"/>
            <w:bottom w:val="none" w:sz="0" w:space="0" w:color="auto"/>
            <w:right w:val="none" w:sz="0" w:space="0" w:color="auto"/>
          </w:divBdr>
        </w:div>
        <w:div w:id="1952013494">
          <w:marLeft w:val="0"/>
          <w:marRight w:val="0"/>
          <w:marTop w:val="0"/>
          <w:marBottom w:val="0"/>
          <w:divBdr>
            <w:top w:val="none" w:sz="0" w:space="0" w:color="auto"/>
            <w:left w:val="none" w:sz="0" w:space="0" w:color="auto"/>
            <w:bottom w:val="none" w:sz="0" w:space="0" w:color="auto"/>
            <w:right w:val="none" w:sz="0" w:space="0" w:color="auto"/>
          </w:divBdr>
        </w:div>
      </w:divsChild>
    </w:div>
    <w:div w:id="1176386654">
      <w:bodyDiv w:val="1"/>
      <w:marLeft w:val="0"/>
      <w:marRight w:val="0"/>
      <w:marTop w:val="0"/>
      <w:marBottom w:val="0"/>
      <w:divBdr>
        <w:top w:val="none" w:sz="0" w:space="0" w:color="auto"/>
        <w:left w:val="none" w:sz="0" w:space="0" w:color="auto"/>
        <w:bottom w:val="none" w:sz="0" w:space="0" w:color="auto"/>
        <w:right w:val="none" w:sz="0" w:space="0" w:color="auto"/>
      </w:divBdr>
    </w:div>
    <w:div w:id="1208683063">
      <w:bodyDiv w:val="1"/>
      <w:marLeft w:val="0"/>
      <w:marRight w:val="0"/>
      <w:marTop w:val="0"/>
      <w:marBottom w:val="0"/>
      <w:divBdr>
        <w:top w:val="none" w:sz="0" w:space="0" w:color="auto"/>
        <w:left w:val="none" w:sz="0" w:space="0" w:color="auto"/>
        <w:bottom w:val="none" w:sz="0" w:space="0" w:color="auto"/>
        <w:right w:val="none" w:sz="0" w:space="0" w:color="auto"/>
      </w:divBdr>
    </w:div>
    <w:div w:id="1421683935">
      <w:bodyDiv w:val="1"/>
      <w:marLeft w:val="0"/>
      <w:marRight w:val="0"/>
      <w:marTop w:val="0"/>
      <w:marBottom w:val="0"/>
      <w:divBdr>
        <w:top w:val="none" w:sz="0" w:space="0" w:color="auto"/>
        <w:left w:val="none" w:sz="0" w:space="0" w:color="auto"/>
        <w:bottom w:val="none" w:sz="0" w:space="0" w:color="auto"/>
        <w:right w:val="none" w:sz="0" w:space="0" w:color="auto"/>
      </w:divBdr>
    </w:div>
    <w:div w:id="1458527828">
      <w:bodyDiv w:val="1"/>
      <w:marLeft w:val="0"/>
      <w:marRight w:val="0"/>
      <w:marTop w:val="0"/>
      <w:marBottom w:val="0"/>
      <w:divBdr>
        <w:top w:val="none" w:sz="0" w:space="0" w:color="auto"/>
        <w:left w:val="none" w:sz="0" w:space="0" w:color="auto"/>
        <w:bottom w:val="none" w:sz="0" w:space="0" w:color="auto"/>
        <w:right w:val="none" w:sz="0" w:space="0" w:color="auto"/>
      </w:divBdr>
    </w:div>
    <w:div w:id="1460149677">
      <w:bodyDiv w:val="1"/>
      <w:marLeft w:val="0"/>
      <w:marRight w:val="0"/>
      <w:marTop w:val="0"/>
      <w:marBottom w:val="0"/>
      <w:divBdr>
        <w:top w:val="none" w:sz="0" w:space="0" w:color="auto"/>
        <w:left w:val="none" w:sz="0" w:space="0" w:color="auto"/>
        <w:bottom w:val="none" w:sz="0" w:space="0" w:color="auto"/>
        <w:right w:val="none" w:sz="0" w:space="0" w:color="auto"/>
      </w:divBdr>
    </w:div>
    <w:div w:id="1506288977">
      <w:bodyDiv w:val="1"/>
      <w:marLeft w:val="0"/>
      <w:marRight w:val="0"/>
      <w:marTop w:val="0"/>
      <w:marBottom w:val="0"/>
      <w:divBdr>
        <w:top w:val="none" w:sz="0" w:space="0" w:color="auto"/>
        <w:left w:val="none" w:sz="0" w:space="0" w:color="auto"/>
        <w:bottom w:val="none" w:sz="0" w:space="0" w:color="auto"/>
        <w:right w:val="none" w:sz="0" w:space="0" w:color="auto"/>
      </w:divBdr>
    </w:div>
    <w:div w:id="1625885150">
      <w:bodyDiv w:val="1"/>
      <w:marLeft w:val="0"/>
      <w:marRight w:val="0"/>
      <w:marTop w:val="0"/>
      <w:marBottom w:val="0"/>
      <w:divBdr>
        <w:top w:val="none" w:sz="0" w:space="0" w:color="auto"/>
        <w:left w:val="none" w:sz="0" w:space="0" w:color="auto"/>
        <w:bottom w:val="none" w:sz="0" w:space="0" w:color="auto"/>
        <w:right w:val="none" w:sz="0" w:space="0" w:color="auto"/>
      </w:divBdr>
    </w:div>
    <w:div w:id="1648197625">
      <w:bodyDiv w:val="1"/>
      <w:marLeft w:val="0"/>
      <w:marRight w:val="0"/>
      <w:marTop w:val="0"/>
      <w:marBottom w:val="0"/>
      <w:divBdr>
        <w:top w:val="none" w:sz="0" w:space="0" w:color="auto"/>
        <w:left w:val="none" w:sz="0" w:space="0" w:color="auto"/>
        <w:bottom w:val="none" w:sz="0" w:space="0" w:color="auto"/>
        <w:right w:val="none" w:sz="0" w:space="0" w:color="auto"/>
      </w:divBdr>
      <w:divsChild>
        <w:div w:id="1383600649">
          <w:marLeft w:val="0"/>
          <w:marRight w:val="0"/>
          <w:marTop w:val="0"/>
          <w:marBottom w:val="0"/>
          <w:divBdr>
            <w:top w:val="none" w:sz="0" w:space="0" w:color="auto"/>
            <w:left w:val="none" w:sz="0" w:space="0" w:color="auto"/>
            <w:bottom w:val="none" w:sz="0" w:space="0" w:color="auto"/>
            <w:right w:val="none" w:sz="0" w:space="0" w:color="auto"/>
          </w:divBdr>
        </w:div>
        <w:div w:id="2122795981">
          <w:marLeft w:val="0"/>
          <w:marRight w:val="0"/>
          <w:marTop w:val="0"/>
          <w:marBottom w:val="0"/>
          <w:divBdr>
            <w:top w:val="none" w:sz="0" w:space="0" w:color="auto"/>
            <w:left w:val="none" w:sz="0" w:space="0" w:color="auto"/>
            <w:bottom w:val="none" w:sz="0" w:space="0" w:color="auto"/>
            <w:right w:val="none" w:sz="0" w:space="0" w:color="auto"/>
          </w:divBdr>
        </w:div>
        <w:div w:id="464392257">
          <w:marLeft w:val="0"/>
          <w:marRight w:val="0"/>
          <w:marTop w:val="0"/>
          <w:marBottom w:val="0"/>
          <w:divBdr>
            <w:top w:val="none" w:sz="0" w:space="0" w:color="auto"/>
            <w:left w:val="none" w:sz="0" w:space="0" w:color="auto"/>
            <w:bottom w:val="none" w:sz="0" w:space="0" w:color="auto"/>
            <w:right w:val="none" w:sz="0" w:space="0" w:color="auto"/>
          </w:divBdr>
        </w:div>
        <w:div w:id="698580171">
          <w:marLeft w:val="0"/>
          <w:marRight w:val="0"/>
          <w:marTop w:val="0"/>
          <w:marBottom w:val="0"/>
          <w:divBdr>
            <w:top w:val="none" w:sz="0" w:space="0" w:color="auto"/>
            <w:left w:val="none" w:sz="0" w:space="0" w:color="auto"/>
            <w:bottom w:val="none" w:sz="0" w:space="0" w:color="auto"/>
            <w:right w:val="none" w:sz="0" w:space="0" w:color="auto"/>
          </w:divBdr>
        </w:div>
        <w:div w:id="888996013">
          <w:marLeft w:val="0"/>
          <w:marRight w:val="0"/>
          <w:marTop w:val="0"/>
          <w:marBottom w:val="0"/>
          <w:divBdr>
            <w:top w:val="none" w:sz="0" w:space="0" w:color="auto"/>
            <w:left w:val="none" w:sz="0" w:space="0" w:color="auto"/>
            <w:bottom w:val="none" w:sz="0" w:space="0" w:color="auto"/>
            <w:right w:val="none" w:sz="0" w:space="0" w:color="auto"/>
          </w:divBdr>
        </w:div>
        <w:div w:id="1899778205">
          <w:marLeft w:val="0"/>
          <w:marRight w:val="0"/>
          <w:marTop w:val="0"/>
          <w:marBottom w:val="0"/>
          <w:divBdr>
            <w:top w:val="none" w:sz="0" w:space="0" w:color="auto"/>
            <w:left w:val="none" w:sz="0" w:space="0" w:color="auto"/>
            <w:bottom w:val="none" w:sz="0" w:space="0" w:color="auto"/>
            <w:right w:val="none" w:sz="0" w:space="0" w:color="auto"/>
          </w:divBdr>
        </w:div>
        <w:div w:id="1186870081">
          <w:marLeft w:val="0"/>
          <w:marRight w:val="0"/>
          <w:marTop w:val="0"/>
          <w:marBottom w:val="0"/>
          <w:divBdr>
            <w:top w:val="none" w:sz="0" w:space="0" w:color="auto"/>
            <w:left w:val="none" w:sz="0" w:space="0" w:color="auto"/>
            <w:bottom w:val="none" w:sz="0" w:space="0" w:color="auto"/>
            <w:right w:val="none" w:sz="0" w:space="0" w:color="auto"/>
          </w:divBdr>
        </w:div>
        <w:div w:id="1821771342">
          <w:marLeft w:val="0"/>
          <w:marRight w:val="0"/>
          <w:marTop w:val="0"/>
          <w:marBottom w:val="0"/>
          <w:divBdr>
            <w:top w:val="none" w:sz="0" w:space="0" w:color="auto"/>
            <w:left w:val="none" w:sz="0" w:space="0" w:color="auto"/>
            <w:bottom w:val="none" w:sz="0" w:space="0" w:color="auto"/>
            <w:right w:val="none" w:sz="0" w:space="0" w:color="auto"/>
          </w:divBdr>
        </w:div>
      </w:divsChild>
    </w:div>
    <w:div w:id="1654723689">
      <w:bodyDiv w:val="1"/>
      <w:marLeft w:val="0"/>
      <w:marRight w:val="0"/>
      <w:marTop w:val="0"/>
      <w:marBottom w:val="0"/>
      <w:divBdr>
        <w:top w:val="none" w:sz="0" w:space="0" w:color="auto"/>
        <w:left w:val="none" w:sz="0" w:space="0" w:color="auto"/>
        <w:bottom w:val="none" w:sz="0" w:space="0" w:color="auto"/>
        <w:right w:val="none" w:sz="0" w:space="0" w:color="auto"/>
      </w:divBdr>
    </w:div>
    <w:div w:id="1682124855">
      <w:bodyDiv w:val="1"/>
      <w:marLeft w:val="0"/>
      <w:marRight w:val="0"/>
      <w:marTop w:val="0"/>
      <w:marBottom w:val="0"/>
      <w:divBdr>
        <w:top w:val="none" w:sz="0" w:space="0" w:color="auto"/>
        <w:left w:val="none" w:sz="0" w:space="0" w:color="auto"/>
        <w:bottom w:val="none" w:sz="0" w:space="0" w:color="auto"/>
        <w:right w:val="none" w:sz="0" w:space="0" w:color="auto"/>
      </w:divBdr>
    </w:div>
    <w:div w:id="1733381820">
      <w:bodyDiv w:val="1"/>
      <w:marLeft w:val="0"/>
      <w:marRight w:val="0"/>
      <w:marTop w:val="0"/>
      <w:marBottom w:val="0"/>
      <w:divBdr>
        <w:top w:val="none" w:sz="0" w:space="0" w:color="auto"/>
        <w:left w:val="none" w:sz="0" w:space="0" w:color="auto"/>
        <w:bottom w:val="none" w:sz="0" w:space="0" w:color="auto"/>
        <w:right w:val="none" w:sz="0" w:space="0" w:color="auto"/>
      </w:divBdr>
    </w:div>
    <w:div w:id="200127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8D075-37E6-4FE2-965F-5FAFEDA76FC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D07FA984-E177-4715-A26C-A5B041FAE771}">
  <ds:schemaRefs>
    <ds:schemaRef ds:uri="http://schemas.openxmlformats.org/officeDocument/2006/bibliography"/>
  </ds:schemaRefs>
</ds:datastoreItem>
</file>

<file path=customXml/itemProps3.xml><?xml version="1.0" encoding="utf-8"?>
<ds:datastoreItem xmlns:ds="http://schemas.openxmlformats.org/officeDocument/2006/customXml" ds:itemID="{407757AB-A41D-47C7-9C31-F1CDEB678D78}">
  <ds:schemaRefs>
    <ds:schemaRef ds:uri="http://schemas.microsoft.com/sharepoint/v3/contenttype/forms"/>
  </ds:schemaRefs>
</ds:datastoreItem>
</file>

<file path=customXml/itemProps4.xml><?xml version="1.0" encoding="utf-8"?>
<ds:datastoreItem xmlns:ds="http://schemas.openxmlformats.org/officeDocument/2006/customXml" ds:itemID="{9D53C3C0-2C25-46A3-B1A1-85662A127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1816</Words>
  <Characters>10356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2026-01-16T14:00:00Z</dcterms:created>
  <dcterms:modified xsi:type="dcterms:W3CDTF">2026-01-16T14:00:00Z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fefaca47-8d53-4b9c-a651-a0c28885752e</vt:lpwstr>
  </property>
  <property fmtid="{D5CDD505-2E9C-101B-9397-08002B2CF9AE}" pid="3" name="ContentTypeId">
    <vt:lpwstr>0x01010022D807DA5079DD4F8FC962D9402EEFD8</vt:lpwstr>
  </property>
</Properties>
</file>