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BE9D2" w14:textId="77777777" w:rsidR="003E08EE" w:rsidRPr="00D26A46" w:rsidRDefault="003E08EE" w:rsidP="003E08EE">
      <w:pPr>
        <w:rPr>
          <w:rFonts w:ascii="Times New Roman" w:hAnsi="Times New Roman" w:cs="Times New Roman"/>
          <w:b/>
          <w:caps/>
          <w:lang w:val="mk-MK"/>
        </w:rPr>
      </w:pPr>
    </w:p>
    <w:p w14:paraId="5A85E2D2" w14:textId="77777777" w:rsidR="003E08EE" w:rsidRPr="00D26A46" w:rsidRDefault="003E08EE" w:rsidP="003E08EE">
      <w:pPr>
        <w:rPr>
          <w:rFonts w:ascii="Times New Roman" w:hAnsi="Times New Roman" w:cs="Times New Roman"/>
          <w:highlight w:val="green"/>
          <w:lang w:val="ru-RU"/>
        </w:rPr>
      </w:pPr>
    </w:p>
    <w:p w14:paraId="5D5B81B5" w14:textId="77777777" w:rsidR="003E08EE" w:rsidRPr="00D26A46" w:rsidRDefault="003E08EE" w:rsidP="003E08EE">
      <w:pPr>
        <w:jc w:val="center"/>
        <w:rPr>
          <w:rFonts w:ascii="Times New Roman" w:hAnsi="Times New Roman" w:cs="Times New Roman"/>
          <w:lang w:val="ru-RU"/>
        </w:rPr>
      </w:pPr>
      <w:r w:rsidRPr="00D26A46">
        <w:rPr>
          <w:rFonts w:ascii="Times New Roman" w:hAnsi="Times New Roman" w:cs="Times New Roman"/>
          <w:noProof/>
          <w14:ligatures w14:val="standardContextual"/>
        </w:rPr>
        <mc:AlternateContent>
          <mc:Choice Requires="wps">
            <w:drawing>
              <wp:anchor distT="0" distB="0" distL="114300" distR="114300" simplePos="0" relativeHeight="251659264" behindDoc="0" locked="0" layoutInCell="1" allowOverlap="1" wp14:anchorId="3E8B624E" wp14:editId="04472E98">
                <wp:simplePos x="0" y="0"/>
                <wp:positionH relativeFrom="column">
                  <wp:posOffset>-9525</wp:posOffset>
                </wp:positionH>
                <wp:positionV relativeFrom="paragraph">
                  <wp:posOffset>174625</wp:posOffset>
                </wp:positionV>
                <wp:extent cx="5895975" cy="75152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895975" cy="7515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328BBA" id="Rectangle 4" o:spid="_x0000_s1026" style="position:absolute;margin-left:-.75pt;margin-top:13.75pt;width:464.25pt;height:59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" filled="f" strokecolor="#0a2f40 [1604]" strokeweight="1pt"/>
            </w:pict>
          </mc:Fallback>
        </mc:AlternateContent>
      </w:r>
    </w:p>
    <w:p w14:paraId="1A8BDA6B" w14:textId="77777777" w:rsidR="003E08EE" w:rsidRPr="00D26A46" w:rsidRDefault="003E08EE" w:rsidP="003E08EE">
      <w:pPr>
        <w:jc w:val="center"/>
        <w:rPr>
          <w:rFonts w:ascii="Times New Roman" w:hAnsi="Times New Roman" w:cs="Times New Roman"/>
          <w:b/>
          <w:bCs/>
          <w:sz w:val="28"/>
          <w:szCs w:val="28"/>
          <w:lang w:val="ru-RU"/>
        </w:rPr>
      </w:pPr>
      <w:r w:rsidRPr="00D26A46">
        <w:rPr>
          <w:rFonts w:ascii="Times New Roman" w:hAnsi="Times New Roman" w:cs="Times New Roman"/>
          <w:b/>
          <w:bCs/>
          <w:sz w:val="28"/>
          <w:szCs w:val="28"/>
          <w:lang w:val="ru-RU"/>
        </w:rPr>
        <w:t>КОНТРОЛНА ЛИСТА НА ПЛАНОТ ЗА УПРАВУВАЊЕ СО ЖИВОТНАТА СРЕДИНА И СОЦИЈАЛНИТЕ ПРАШАЊА (ПУЖССП)</w:t>
      </w:r>
    </w:p>
    <w:p w14:paraId="0246F04D" w14:textId="77777777" w:rsidR="003E08EE" w:rsidRPr="00D26A46" w:rsidRDefault="003E08EE" w:rsidP="003E08EE">
      <w:pPr>
        <w:spacing w:before="120" w:after="120"/>
        <w:jc w:val="center"/>
        <w:rPr>
          <w:rFonts w:ascii="Times New Roman" w:hAnsi="Times New Roman" w:cs="Times New Roman"/>
          <w:sz w:val="28"/>
          <w:szCs w:val="28"/>
          <w:lang w:val="ru-RU"/>
        </w:rPr>
      </w:pPr>
    </w:p>
    <w:p w14:paraId="767D5AA3"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 xml:space="preserve">Реновирање на </w:t>
      </w:r>
    </w:p>
    <w:p w14:paraId="420B26EA"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Меѓуопштински центар за социјална работа, Општина Гостивар</w:t>
      </w:r>
    </w:p>
    <w:p w14:paraId="40E0A79D" w14:textId="77777777" w:rsidR="003E08EE" w:rsidRPr="00D26A46" w:rsidRDefault="003E08EE" w:rsidP="003E08EE">
      <w:pPr>
        <w:rPr>
          <w:rFonts w:ascii="Times New Roman" w:hAnsi="Times New Roman" w:cs="Times New Roman"/>
          <w:highlight w:val="green"/>
          <w:lang w:val="ru-RU"/>
        </w:rPr>
      </w:pPr>
    </w:p>
    <w:p w14:paraId="058B0C41" w14:textId="77777777" w:rsidR="003E08EE" w:rsidRPr="00D26A46" w:rsidRDefault="003E08EE" w:rsidP="003E08EE">
      <w:pPr>
        <w:jc w:val="center"/>
        <w:rPr>
          <w:rFonts w:ascii="Times New Roman" w:hAnsi="Times New Roman" w:cs="Times New Roman"/>
          <w:noProof/>
          <w:lang w:val="ru-RU"/>
        </w:rPr>
      </w:pPr>
    </w:p>
    <w:p w14:paraId="4261C166" w14:textId="77777777" w:rsidR="003E08EE" w:rsidRPr="00D26A46" w:rsidRDefault="003E08EE" w:rsidP="003E08EE">
      <w:pPr>
        <w:jc w:val="center"/>
        <w:rPr>
          <w:rFonts w:ascii="Times New Roman" w:hAnsi="Times New Roman" w:cs="Times New Roman"/>
          <w:highlight w:val="green"/>
          <w:lang w:val="en-GB"/>
        </w:rPr>
      </w:pPr>
      <w:r w:rsidRPr="00D26A46">
        <w:rPr>
          <w:rFonts w:ascii="Times New Roman" w:hAnsi="Times New Roman" w:cs="Times New Roman"/>
          <w:noProof/>
        </w:rPr>
        <w:drawing>
          <wp:inline distT="0" distB="0" distL="0" distR="0" wp14:anchorId="39D3320B" wp14:editId="7633AC01">
            <wp:extent cx="4162425" cy="3122930"/>
            <wp:effectExtent l="0" t="0" r="9525" b="1270"/>
            <wp:docPr id="57804730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2425" cy="3122930"/>
                    </a:xfrm>
                    <a:prstGeom prst="rect">
                      <a:avLst/>
                    </a:prstGeom>
                    <a:noFill/>
                    <a:ln>
                      <a:noFill/>
                    </a:ln>
                  </pic:spPr>
                </pic:pic>
              </a:graphicData>
            </a:graphic>
          </wp:inline>
        </w:drawing>
      </w:r>
    </w:p>
    <w:p w14:paraId="3B455134" w14:textId="77777777" w:rsidR="003E08EE" w:rsidRPr="00D26A46" w:rsidRDefault="003E08EE" w:rsidP="003E08EE">
      <w:pPr>
        <w:jc w:val="center"/>
        <w:rPr>
          <w:rFonts w:ascii="Times New Roman" w:hAnsi="Times New Roman" w:cs="Times New Roman"/>
        </w:rPr>
      </w:pPr>
    </w:p>
    <w:p w14:paraId="6D4907FD" w14:textId="77777777" w:rsidR="003E08EE" w:rsidRPr="00D26A46" w:rsidRDefault="003E08EE" w:rsidP="003E08EE">
      <w:pPr>
        <w:jc w:val="center"/>
        <w:rPr>
          <w:rFonts w:ascii="Times New Roman" w:hAnsi="Times New Roman" w:cs="Times New Roman"/>
        </w:rPr>
      </w:pPr>
    </w:p>
    <w:p w14:paraId="25C4556B" w14:textId="77777777" w:rsidR="003E08EE" w:rsidRPr="00D26A46" w:rsidRDefault="003E08EE" w:rsidP="003E08EE">
      <w:pPr>
        <w:jc w:val="center"/>
        <w:rPr>
          <w:rFonts w:ascii="Times New Roman" w:hAnsi="Times New Roman" w:cs="Times New Roman"/>
        </w:rPr>
      </w:pPr>
    </w:p>
    <w:p w14:paraId="780DC1E9" w14:textId="77777777" w:rsidR="003E08EE" w:rsidRDefault="003E08EE" w:rsidP="003E08EE">
      <w:pPr>
        <w:jc w:val="center"/>
        <w:rPr>
          <w:rFonts w:ascii="Times New Roman" w:hAnsi="Times New Roman" w:cs="Times New Roman"/>
        </w:rPr>
      </w:pPr>
    </w:p>
    <w:p w14:paraId="02F278B2" w14:textId="77777777" w:rsidR="00D6791B" w:rsidRDefault="00D6791B" w:rsidP="003E08EE">
      <w:pPr>
        <w:jc w:val="center"/>
        <w:rPr>
          <w:rFonts w:ascii="Times New Roman" w:hAnsi="Times New Roman" w:cs="Times New Roman"/>
        </w:rPr>
      </w:pPr>
    </w:p>
    <w:p w14:paraId="2C3F0741" w14:textId="77777777" w:rsidR="00D6791B" w:rsidRDefault="00D6791B" w:rsidP="003E08EE">
      <w:pPr>
        <w:jc w:val="center"/>
        <w:rPr>
          <w:rFonts w:ascii="Times New Roman" w:hAnsi="Times New Roman" w:cs="Times New Roman"/>
        </w:rPr>
      </w:pPr>
    </w:p>
    <w:p w14:paraId="47B2D85C" w14:textId="77777777" w:rsidR="00D6791B" w:rsidRDefault="00D6791B" w:rsidP="003E08EE">
      <w:pPr>
        <w:jc w:val="center"/>
        <w:rPr>
          <w:rFonts w:ascii="Times New Roman" w:hAnsi="Times New Roman" w:cs="Times New Roman"/>
        </w:rPr>
      </w:pPr>
    </w:p>
    <w:p w14:paraId="66BF7527" w14:textId="77777777" w:rsidR="00D6791B" w:rsidRDefault="00D6791B" w:rsidP="003E08EE">
      <w:pPr>
        <w:jc w:val="center"/>
        <w:rPr>
          <w:rFonts w:ascii="Times New Roman" w:hAnsi="Times New Roman" w:cs="Times New Roman"/>
        </w:rPr>
      </w:pPr>
    </w:p>
    <w:p w14:paraId="0CC30E2E" w14:textId="77777777" w:rsidR="00D6791B" w:rsidRDefault="00D6791B" w:rsidP="003E08EE">
      <w:pPr>
        <w:jc w:val="center"/>
        <w:rPr>
          <w:rFonts w:ascii="Times New Roman" w:hAnsi="Times New Roman" w:cs="Times New Roman"/>
        </w:rPr>
      </w:pPr>
    </w:p>
    <w:p w14:paraId="52ED9138" w14:textId="77777777" w:rsidR="00D6791B" w:rsidRDefault="00D6791B" w:rsidP="003E08EE">
      <w:pPr>
        <w:jc w:val="center"/>
        <w:rPr>
          <w:rFonts w:ascii="Times New Roman" w:hAnsi="Times New Roman" w:cs="Times New Roman"/>
        </w:rPr>
      </w:pPr>
    </w:p>
    <w:p w14:paraId="4B143EE8" w14:textId="77777777" w:rsidR="00D6791B" w:rsidRDefault="00D6791B" w:rsidP="003E08EE">
      <w:pPr>
        <w:jc w:val="center"/>
        <w:rPr>
          <w:rFonts w:ascii="Times New Roman" w:hAnsi="Times New Roman" w:cs="Times New Roman"/>
        </w:rPr>
      </w:pPr>
    </w:p>
    <w:p w14:paraId="33B0489B" w14:textId="77777777" w:rsidR="00D6791B" w:rsidRDefault="00D6791B" w:rsidP="003E08EE">
      <w:pPr>
        <w:jc w:val="center"/>
        <w:rPr>
          <w:rFonts w:ascii="Times New Roman" w:hAnsi="Times New Roman" w:cs="Times New Roman"/>
        </w:rPr>
      </w:pPr>
    </w:p>
    <w:p w14:paraId="4506CBDB" w14:textId="77777777" w:rsidR="00D6791B" w:rsidRDefault="00D6791B" w:rsidP="003E08EE">
      <w:pPr>
        <w:jc w:val="center"/>
        <w:rPr>
          <w:rFonts w:ascii="Times New Roman" w:hAnsi="Times New Roman" w:cs="Times New Roman"/>
        </w:rPr>
      </w:pPr>
    </w:p>
    <w:p w14:paraId="6D2CDE04" w14:textId="77777777" w:rsidR="00D6791B" w:rsidRDefault="00D6791B" w:rsidP="003E08EE">
      <w:pPr>
        <w:jc w:val="center"/>
        <w:rPr>
          <w:rFonts w:ascii="Times New Roman" w:hAnsi="Times New Roman" w:cs="Times New Roman"/>
        </w:rPr>
      </w:pPr>
    </w:p>
    <w:p w14:paraId="6E48DDA3" w14:textId="77777777" w:rsidR="00D6791B" w:rsidRDefault="00D6791B" w:rsidP="003E08EE">
      <w:pPr>
        <w:jc w:val="center"/>
        <w:rPr>
          <w:rFonts w:ascii="Times New Roman" w:hAnsi="Times New Roman" w:cs="Times New Roman"/>
        </w:rPr>
      </w:pPr>
    </w:p>
    <w:p w14:paraId="49BB0A35" w14:textId="77777777" w:rsidR="00D6791B" w:rsidRDefault="00D6791B" w:rsidP="003E08EE">
      <w:pPr>
        <w:jc w:val="center"/>
        <w:rPr>
          <w:rFonts w:ascii="Times New Roman" w:hAnsi="Times New Roman" w:cs="Times New Roman"/>
        </w:rPr>
      </w:pPr>
    </w:p>
    <w:p w14:paraId="76BB11DF" w14:textId="77777777" w:rsidR="00D6791B" w:rsidRDefault="00D6791B" w:rsidP="003E08EE">
      <w:pPr>
        <w:jc w:val="center"/>
        <w:rPr>
          <w:rFonts w:ascii="Times New Roman" w:hAnsi="Times New Roman" w:cs="Times New Roman"/>
        </w:rPr>
      </w:pPr>
    </w:p>
    <w:p w14:paraId="625E066F" w14:textId="77777777" w:rsidR="00D6791B" w:rsidRDefault="00D6791B" w:rsidP="003E08EE">
      <w:pPr>
        <w:jc w:val="center"/>
        <w:rPr>
          <w:rFonts w:ascii="Times New Roman" w:hAnsi="Times New Roman" w:cs="Times New Roman"/>
        </w:rPr>
      </w:pPr>
    </w:p>
    <w:p w14:paraId="75FEC40E" w14:textId="77777777" w:rsidR="00D6791B" w:rsidRPr="00D26A46" w:rsidRDefault="00D6791B" w:rsidP="003E08EE">
      <w:pPr>
        <w:jc w:val="center"/>
        <w:rPr>
          <w:rFonts w:ascii="Times New Roman" w:hAnsi="Times New Roman" w:cs="Times New Roman"/>
        </w:rPr>
      </w:pPr>
    </w:p>
    <w:p w14:paraId="42D4F1E5" w14:textId="77777777" w:rsidR="003E08EE" w:rsidRPr="00D26A46" w:rsidRDefault="003E08EE" w:rsidP="003E08EE">
      <w:pPr>
        <w:rPr>
          <w:rFonts w:ascii="Times New Roman" w:eastAsiaTheme="majorEastAsia" w:hAnsi="Times New Roman" w:cs="Times New Roman"/>
          <w:sz w:val="28"/>
          <w:szCs w:val="28"/>
        </w:rPr>
      </w:pPr>
    </w:p>
    <w:bookmarkStart w:id="0" w:name="_Toc201764509" w:displacedByCustomXml="next"/>
    <w:bookmarkEnd w:id="0" w:displacedByCustomXml="next"/>
    <w:bookmarkStart w:id="1" w:name="_Toc201764160" w:displacedByCustomXml="next"/>
    <w:bookmarkEnd w:id="1" w:displacedByCustomXml="next"/>
    <w:bookmarkStart w:id="2" w:name="_Toc201764110" w:displacedByCustomXml="next"/>
    <w:bookmarkEnd w:id="2" w:displacedByCustomXml="next"/>
    <w:bookmarkStart w:id="3" w:name="_Toc201763934" w:displacedByCustomXml="next"/>
    <w:bookmarkEnd w:id="3" w:displacedByCustomXml="next"/>
    <w:bookmarkStart w:id="4" w:name="_Toc201763187" w:displacedByCustomXml="next"/>
    <w:bookmarkEnd w:id="4" w:displacedByCustomXml="next"/>
    <w:bookmarkStart w:id="5" w:name="_Toc201762928" w:displacedByCustomXml="next"/>
    <w:bookmarkEnd w:id="5" w:displacedByCustomXml="next"/>
    <w:bookmarkStart w:id="6" w:name="_Toc201762874" w:displacedByCustomXml="next"/>
    <w:bookmarkEnd w:id="6" w:displacedByCustomXml="next"/>
    <w:bookmarkStart w:id="7" w:name="_Toc201762644" w:displacedByCustomXml="next"/>
    <w:bookmarkEnd w:id="7" w:displacedByCustomXml="next"/>
    <w:bookmarkStart w:id="8" w:name="_Toc201762591" w:displacedByCustomXml="next"/>
    <w:bookmarkEnd w:id="8" w:displacedByCustomXml="next"/>
    <w:bookmarkStart w:id="9" w:name="_Toc201762537" w:displacedByCustomXml="next"/>
    <w:bookmarkEnd w:id="9" w:displacedByCustomXml="next"/>
    <w:bookmarkStart w:id="10" w:name="_Toc201762273" w:displacedByCustomXml="next"/>
    <w:bookmarkEnd w:id="10" w:displacedByCustomXml="next"/>
    <w:bookmarkStart w:id="11" w:name="Secondhalf" w:displacedByCustomXml="next"/>
    <w:bookmarkEnd w:id="11" w:displacedByCustomXml="next"/>
    <w:bookmarkStart w:id="12" w:name="_Toc206174013" w:displacedByCustomXml="next"/>
    <w:bookmarkStart w:id="13" w:name="_Toc29935" w:displacedByCustomXml="next"/>
    <w:bookmarkStart w:id="14" w:name="_Toc17046" w:displacedByCustomXml="next"/>
    <w:sdt>
      <w:sdtPr>
        <w:rPr>
          <w:rFonts w:ascii="Times New Roman" w:hAnsi="Times New Roman" w:cs="Times New Roman"/>
        </w:rPr>
        <w:id w:val="-53241841"/>
        <w:docPartObj>
          <w:docPartGallery w:val="Table of Contents"/>
          <w:docPartUnique/>
        </w:docPartObj>
      </w:sdtPr>
      <w:sdtEndPr>
        <w:rPr>
          <w:b/>
          <w:bCs/>
          <w:noProof/>
        </w:rPr>
      </w:sdtEndPr>
      <w:sdtContent>
        <w:p w14:paraId="7E50A78B" w14:textId="77777777" w:rsidR="003E08EE" w:rsidRPr="00D26A46" w:rsidRDefault="003E08EE" w:rsidP="003E08EE">
          <w:pPr>
            <w:rPr>
              <w:rFonts w:ascii="Times New Roman" w:hAnsi="Times New Roman" w:cs="Times New Roman"/>
              <w:b/>
              <w:bCs/>
            </w:rPr>
          </w:pPr>
          <w:r w:rsidRPr="00D26A46">
            <w:rPr>
              <w:rFonts w:ascii="Times New Roman" w:hAnsi="Times New Roman" w:cs="Times New Roman"/>
              <w:b/>
              <w:bCs/>
            </w:rPr>
            <w:t>СОДРЖИНА</w:t>
          </w:r>
        </w:p>
        <w:p w14:paraId="77387907" w14:textId="77777777" w:rsidR="003E08EE" w:rsidRPr="00D26A46" w:rsidRDefault="003E08EE" w:rsidP="003E08EE">
          <w:pPr>
            <w:pStyle w:val="TOC1"/>
            <w:rPr>
              <w:rFonts w:ascii="Times New Roman" w:eastAsiaTheme="minorEastAsia" w:hAnsi="Times New Roman" w:cs="Times New Roman"/>
              <w:b w:val="0"/>
              <w:bCs w:val="0"/>
              <w:kern w:val="2"/>
              <w:szCs w:val="24"/>
              <w:lang w:eastAsia="mk-MK" w:bidi="ar-SA"/>
              <w14:ligatures w14:val="standardContextual"/>
            </w:rPr>
          </w:pPr>
          <w:r w:rsidRPr="00D26A46">
            <w:rPr>
              <w:rFonts w:ascii="Times New Roman" w:hAnsi="Times New Roman" w:cs="Times New Roman"/>
            </w:rPr>
            <w:fldChar w:fldCharType="begin"/>
          </w:r>
          <w:r w:rsidRPr="00D26A46">
            <w:rPr>
              <w:rFonts w:ascii="Times New Roman" w:hAnsi="Times New Roman" w:cs="Times New Roman"/>
            </w:rPr>
            <w:instrText xml:space="preserve"> TOC \o "1-3" \h \z \u </w:instrText>
          </w:r>
          <w:r w:rsidRPr="00D26A46">
            <w:rPr>
              <w:rFonts w:ascii="Times New Roman" w:hAnsi="Times New Roman" w:cs="Times New Roman"/>
            </w:rPr>
            <w:fldChar w:fldCharType="separate"/>
          </w:r>
          <w:hyperlink w:anchor="_Toc211851413" w:history="1">
            <w:r w:rsidRPr="00D26A46">
              <w:rPr>
                <w:rStyle w:val="Hyperlink"/>
                <w:rFonts w:ascii="Times New Roman" w:hAnsi="Times New Roman" w:cs="Times New Roman"/>
                <w14:scene3d>
                  <w14:camera w14:prst="orthographicFront"/>
                  <w14:lightRig w14:rig="threePt" w14:dir="t">
                    <w14:rot w14:lat="0" w14:lon="0" w14:rev="0"/>
                  </w14:lightRig>
                </w14:scene3d>
              </w:rPr>
              <w:t>1</w:t>
            </w:r>
            <w:r w:rsidRPr="00D26A46">
              <w:rPr>
                <w:rFonts w:ascii="Times New Roman" w:eastAsiaTheme="minorEastAsia" w:hAnsi="Times New Roman" w:cs="Times New Roman"/>
                <w:b w:val="0"/>
                <w:bCs w:val="0"/>
                <w:kern w:val="2"/>
                <w:szCs w:val="24"/>
                <w:lang w:eastAsia="mk-MK" w:bidi="ar-SA"/>
                <w14:ligatures w14:val="standardContextual"/>
              </w:rPr>
              <w:tab/>
            </w:r>
            <w:r w:rsidRPr="00D26A46">
              <w:rPr>
                <w:rStyle w:val="Hyperlink"/>
                <w:rFonts w:ascii="Times New Roman" w:hAnsi="Times New Roman" w:cs="Times New Roman"/>
              </w:rPr>
              <w:t>Вовед</w:t>
            </w:r>
            <w:r w:rsidRPr="00D26A46">
              <w:rPr>
                <w:rFonts w:ascii="Times New Roman" w:hAnsi="Times New Roman" w:cs="Times New Roman"/>
                <w:webHidden/>
              </w:rPr>
              <w:tab/>
            </w:r>
            <w:r w:rsidRPr="00D26A46">
              <w:rPr>
                <w:rFonts w:ascii="Times New Roman" w:hAnsi="Times New Roman" w:cs="Times New Roman"/>
                <w:webHidden/>
              </w:rPr>
              <w:fldChar w:fldCharType="begin"/>
            </w:r>
            <w:r w:rsidRPr="00D26A46">
              <w:rPr>
                <w:rFonts w:ascii="Times New Roman" w:hAnsi="Times New Roman" w:cs="Times New Roman"/>
                <w:webHidden/>
              </w:rPr>
              <w:instrText xml:space="preserve"> PAGEREF _Toc211851413 \h </w:instrText>
            </w:r>
            <w:r w:rsidRPr="00D26A46">
              <w:rPr>
                <w:rFonts w:ascii="Times New Roman" w:hAnsi="Times New Roman" w:cs="Times New Roman"/>
                <w:webHidden/>
              </w:rPr>
            </w:r>
            <w:r w:rsidRPr="00D26A46">
              <w:rPr>
                <w:rFonts w:ascii="Times New Roman" w:hAnsi="Times New Roman" w:cs="Times New Roman"/>
                <w:webHidden/>
              </w:rPr>
              <w:fldChar w:fldCharType="separate"/>
            </w:r>
            <w:r>
              <w:rPr>
                <w:rFonts w:ascii="Times New Roman" w:hAnsi="Times New Roman" w:cs="Times New Roman"/>
                <w:webHidden/>
              </w:rPr>
              <w:t>29</w:t>
            </w:r>
            <w:r w:rsidRPr="00D26A46">
              <w:rPr>
                <w:rFonts w:ascii="Times New Roman" w:hAnsi="Times New Roman" w:cs="Times New Roman"/>
                <w:webHidden/>
              </w:rPr>
              <w:fldChar w:fldCharType="end"/>
            </w:r>
          </w:hyperlink>
        </w:p>
        <w:p w14:paraId="4C87F35C"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14"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2</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Оценување на ризик по животна средина и социјални аспекти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_Toc211851414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30</w:t>
            </w:r>
            <w:r w:rsidR="003E08EE" w:rsidRPr="00D26A46">
              <w:rPr>
                <w:rFonts w:ascii="Times New Roman" w:hAnsi="Times New Roman" w:cs="Times New Roman"/>
                <w:webHidden/>
              </w:rPr>
              <w:fldChar w:fldCharType="end"/>
            </w:r>
          </w:hyperlink>
        </w:p>
        <w:p w14:paraId="168FE6F8"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15"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3</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Локација на проектот</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_Toc211851415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31</w:t>
            </w:r>
            <w:r w:rsidR="003E08EE" w:rsidRPr="00D26A46">
              <w:rPr>
                <w:rFonts w:ascii="Times New Roman" w:hAnsi="Times New Roman" w:cs="Times New Roman"/>
                <w:webHidden/>
              </w:rPr>
              <w:fldChar w:fldCharType="end"/>
            </w:r>
          </w:hyperlink>
        </w:p>
        <w:p w14:paraId="299C63B4"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416" w:history="1">
            <w:r w:rsidR="003E08EE" w:rsidRPr="00D26A46">
              <w:rPr>
                <w:rStyle w:val="Hyperlink"/>
                <w:rFonts w:ascii="Times New Roman" w:eastAsiaTheme="majorEastAsia" w:hAnsi="Times New Roman" w:cs="Times New Roman"/>
                <w:noProof/>
              </w:rPr>
              <w:t>3.1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Макро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_Toc211851416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31</w:t>
            </w:r>
            <w:r w:rsidR="003E08EE" w:rsidRPr="00D26A46">
              <w:rPr>
                <w:rFonts w:ascii="Times New Roman" w:hAnsi="Times New Roman" w:cs="Times New Roman"/>
                <w:noProof/>
                <w:webHidden/>
              </w:rPr>
              <w:fldChar w:fldCharType="end"/>
            </w:r>
          </w:hyperlink>
        </w:p>
        <w:p w14:paraId="6FA9BF4A"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417" w:history="1">
            <w:r w:rsidR="003E08EE" w:rsidRPr="00D26A46">
              <w:rPr>
                <w:rStyle w:val="Hyperlink"/>
                <w:rFonts w:ascii="Times New Roman" w:eastAsiaTheme="majorEastAsia" w:hAnsi="Times New Roman" w:cs="Times New Roman"/>
                <w:noProof/>
              </w:rPr>
              <w:t>3.2</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Микро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_Toc211851417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31</w:t>
            </w:r>
            <w:r w:rsidR="003E08EE" w:rsidRPr="00D26A46">
              <w:rPr>
                <w:rFonts w:ascii="Times New Roman" w:hAnsi="Times New Roman" w:cs="Times New Roman"/>
                <w:noProof/>
                <w:webHidden/>
              </w:rPr>
              <w:fldChar w:fldCharType="end"/>
            </w:r>
          </w:hyperlink>
        </w:p>
        <w:p w14:paraId="5E1C5DFC"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18"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4</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Проектни активности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_Toc211851418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35</w:t>
            </w:r>
            <w:r w:rsidR="003E08EE" w:rsidRPr="00D26A46">
              <w:rPr>
                <w:rFonts w:ascii="Times New Roman" w:hAnsi="Times New Roman" w:cs="Times New Roman"/>
                <w:webHidden/>
              </w:rPr>
              <w:fldChar w:fldCharType="end"/>
            </w:r>
          </w:hyperlink>
        </w:p>
        <w:p w14:paraId="014E802A"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419" w:history="1">
            <w:r w:rsidR="003E08EE" w:rsidRPr="00D26A46">
              <w:rPr>
                <w:rStyle w:val="Hyperlink"/>
                <w:rFonts w:ascii="Times New Roman" w:eastAsiaTheme="majorEastAsia" w:hAnsi="Times New Roman" w:cs="Times New Roman"/>
                <w:noProof/>
              </w:rPr>
              <w:t>4.1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Активности планирани за реновирање на Меѓуопштинскиот Центар за социјална работа во Општина Гостивар</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_Toc211851419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36</w:t>
            </w:r>
            <w:r w:rsidR="003E08EE" w:rsidRPr="00D26A46">
              <w:rPr>
                <w:rFonts w:ascii="Times New Roman" w:hAnsi="Times New Roman" w:cs="Times New Roman"/>
                <w:noProof/>
                <w:webHidden/>
              </w:rPr>
              <w:fldChar w:fldCharType="end"/>
            </w:r>
          </w:hyperlink>
        </w:p>
        <w:p w14:paraId="3B978926"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20"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5</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Потенцијални влијанија врз животната средина</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_Toc211851420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37</w:t>
            </w:r>
            <w:r w:rsidR="003E08EE" w:rsidRPr="00D26A46">
              <w:rPr>
                <w:rFonts w:ascii="Times New Roman" w:hAnsi="Times New Roman" w:cs="Times New Roman"/>
                <w:webHidden/>
              </w:rPr>
              <w:fldChar w:fldCharType="end"/>
            </w:r>
          </w:hyperlink>
        </w:p>
        <w:p w14:paraId="3F7551FE"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21"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6</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Цел на Контролна листа на План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_Toc211851421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37</w:t>
            </w:r>
            <w:r w:rsidR="003E08EE" w:rsidRPr="00D26A46">
              <w:rPr>
                <w:rFonts w:ascii="Times New Roman" w:hAnsi="Times New Roman" w:cs="Times New Roman"/>
                <w:webHidden/>
              </w:rPr>
              <w:fldChar w:fldCharType="end"/>
            </w:r>
          </w:hyperlink>
        </w:p>
        <w:p w14:paraId="12D764C1"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22"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7</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Примена на Контролната листа на Планот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_Toc211851422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38</w:t>
            </w:r>
            <w:r w:rsidR="003E08EE" w:rsidRPr="00D26A46">
              <w:rPr>
                <w:rFonts w:ascii="Times New Roman" w:hAnsi="Times New Roman" w:cs="Times New Roman"/>
                <w:webHidden/>
              </w:rPr>
              <w:fldChar w:fldCharType="end"/>
            </w:r>
          </w:hyperlink>
        </w:p>
        <w:p w14:paraId="6C40EDAB"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23"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8</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Механизам за поплаки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_Toc211851423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39</w:t>
            </w:r>
            <w:r w:rsidR="003E08EE" w:rsidRPr="00D26A46">
              <w:rPr>
                <w:rFonts w:ascii="Times New Roman" w:hAnsi="Times New Roman" w:cs="Times New Roman"/>
                <w:webHidden/>
              </w:rPr>
              <w:fldChar w:fldCharType="end"/>
            </w:r>
          </w:hyperlink>
        </w:p>
        <w:p w14:paraId="11EAA3BF"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424"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9</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Мониторинг и известување</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_Toc211851424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41</w:t>
            </w:r>
            <w:r w:rsidR="003E08EE" w:rsidRPr="00D26A46">
              <w:rPr>
                <w:rFonts w:ascii="Times New Roman" w:hAnsi="Times New Roman" w:cs="Times New Roman"/>
                <w:webHidden/>
              </w:rPr>
              <w:fldChar w:fldCharType="end"/>
            </w:r>
          </w:hyperlink>
        </w:p>
        <w:p w14:paraId="71989C24"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noProof/>
            </w:rPr>
            <w:fldChar w:fldCharType="end"/>
          </w:r>
        </w:p>
      </w:sdtContent>
    </w:sdt>
    <w:p w14:paraId="06AB1568" w14:textId="77777777" w:rsidR="003E08EE" w:rsidRPr="00D26A46" w:rsidRDefault="003E08EE" w:rsidP="003E08EE">
      <w:pPr>
        <w:rPr>
          <w:rFonts w:ascii="Times New Roman" w:hAnsi="Times New Roman" w:cs="Times New Roman"/>
        </w:rPr>
      </w:pPr>
      <w:bookmarkStart w:id="15" w:name="_Toc206174033"/>
      <w:bookmarkStart w:id="16" w:name="_Toc206420018"/>
    </w:p>
    <w:p w14:paraId="6C60E1DD" w14:textId="77777777" w:rsidR="003E08EE" w:rsidRPr="00D26A46" w:rsidRDefault="003E08EE" w:rsidP="003E08EE">
      <w:pPr>
        <w:spacing w:after="160" w:line="278" w:lineRule="auto"/>
        <w:rPr>
          <w:rFonts w:ascii="Times New Roman" w:hAnsi="Times New Roman" w:cs="Times New Roman"/>
          <w:b/>
          <w:bCs/>
        </w:rPr>
      </w:pPr>
      <w:r w:rsidRPr="00D26A46">
        <w:rPr>
          <w:rFonts w:ascii="Times New Roman" w:hAnsi="Times New Roman" w:cs="Times New Roman"/>
          <w:b/>
          <w:bCs/>
        </w:rPr>
        <w:br w:type="page"/>
      </w:r>
    </w:p>
    <w:p w14:paraId="5BC5C622"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rPr>
        <w:lastRenderedPageBreak/>
        <w:t>КРАТЕНКИ</w:t>
      </w:r>
    </w:p>
    <w:tbl>
      <w:tblPr>
        <w:tblW w:w="9017" w:type="dxa"/>
        <w:tblLook w:val="04A0" w:firstRow="1" w:lastRow="0" w:firstColumn="1" w:lastColumn="0" w:noHBand="0" w:noVBand="1"/>
      </w:tblPr>
      <w:tblGrid>
        <w:gridCol w:w="1555"/>
        <w:gridCol w:w="7462"/>
      </w:tblGrid>
      <w:tr w:rsidR="003E08EE" w:rsidRPr="00D26A46" w14:paraId="2922B709" w14:textId="77777777" w:rsidTr="00965021">
        <w:trPr>
          <w:trHeight w:val="300"/>
        </w:trPr>
        <w:tc>
          <w:tcPr>
            <w:tcW w:w="1555" w:type="dxa"/>
            <w:noWrap/>
            <w:vAlign w:val="center"/>
          </w:tcPr>
          <w:p w14:paraId="4D4EE117"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 xml:space="preserve">АCM </w:t>
            </w:r>
          </w:p>
        </w:tc>
        <w:tc>
          <w:tcPr>
            <w:tcW w:w="7462" w:type="dxa"/>
            <w:noWrap/>
            <w:vAlign w:val="center"/>
          </w:tcPr>
          <w:p w14:paraId="661E07EB" w14:textId="77777777" w:rsidR="003E08EE" w:rsidRPr="00D26A46" w:rsidRDefault="003E08EE" w:rsidP="00965021">
            <w:pPr>
              <w:rPr>
                <w:rFonts w:ascii="Times New Roman" w:hAnsi="Times New Roman" w:cs="Times New Roman"/>
                <w:lang w:val="sr-Cyrl-RS"/>
              </w:rPr>
            </w:pPr>
            <w:proofErr w:type="spellStart"/>
            <w:r w:rsidRPr="00D26A46">
              <w:rPr>
                <w:rFonts w:ascii="Times New Roman" w:hAnsi="Times New Roman" w:cs="Times New Roman"/>
              </w:rPr>
              <w:t>Материјали</w:t>
            </w:r>
            <w:proofErr w:type="spellEnd"/>
            <w:r w:rsidRPr="00D26A46">
              <w:rPr>
                <w:rFonts w:ascii="Times New Roman" w:hAnsi="Times New Roman" w:cs="Times New Roman"/>
              </w:rPr>
              <w:t xml:space="preserve"> </w:t>
            </w:r>
            <w:r w:rsidRPr="00D26A46">
              <w:rPr>
                <w:rFonts w:ascii="Times New Roman" w:hAnsi="Times New Roman" w:cs="Times New Roman"/>
                <w:lang w:val="sr-Cyrl-RS"/>
              </w:rPr>
              <w:t xml:space="preserve">што </w:t>
            </w:r>
            <w:proofErr w:type="spellStart"/>
            <w:r w:rsidRPr="00D26A46">
              <w:rPr>
                <w:rFonts w:ascii="Times New Roman" w:hAnsi="Times New Roman" w:cs="Times New Roman"/>
                <w:lang w:val="sr-Cyrl-RS"/>
              </w:rPr>
              <w:t>содржат</w:t>
            </w:r>
            <w:proofErr w:type="spellEnd"/>
            <w:r w:rsidRPr="00D26A46">
              <w:rPr>
                <w:rFonts w:ascii="Times New Roman" w:hAnsi="Times New Roman" w:cs="Times New Roman"/>
                <w:lang w:val="sr-Cyrl-RS"/>
              </w:rPr>
              <w:t xml:space="preserve"> азбест/</w:t>
            </w:r>
            <w:r w:rsidRPr="00D26A46">
              <w:rPr>
                <w:rFonts w:ascii="Times New Roman" w:hAnsi="Times New Roman" w:cs="Times New Roman"/>
              </w:rPr>
              <w:t>Asbestos-Containing Materials</w:t>
            </w:r>
            <w:r w:rsidRPr="00D26A46">
              <w:rPr>
                <w:rFonts w:ascii="Times New Roman" w:hAnsi="Times New Roman" w:cs="Times New Roman"/>
                <w:lang w:val="sr-Cyrl-RS"/>
              </w:rPr>
              <w:t xml:space="preserve"> </w:t>
            </w:r>
          </w:p>
        </w:tc>
      </w:tr>
      <w:tr w:rsidR="003E08EE" w:rsidRPr="00965021" w14:paraId="131EA140" w14:textId="77777777" w:rsidTr="00965021">
        <w:trPr>
          <w:trHeight w:val="300"/>
        </w:trPr>
        <w:tc>
          <w:tcPr>
            <w:tcW w:w="1555" w:type="dxa"/>
            <w:noWrap/>
            <w:vAlign w:val="center"/>
          </w:tcPr>
          <w:p w14:paraId="33D4A6FE"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БЗР</w:t>
            </w:r>
          </w:p>
        </w:tc>
        <w:tc>
          <w:tcPr>
            <w:tcW w:w="7462" w:type="dxa"/>
            <w:noWrap/>
            <w:vAlign w:val="center"/>
          </w:tcPr>
          <w:p w14:paraId="0017262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Безбедност и здравје при работа</w:t>
            </w:r>
          </w:p>
        </w:tc>
      </w:tr>
      <w:tr w:rsidR="003E08EE" w:rsidRPr="00965021" w14:paraId="203EC13F" w14:textId="77777777" w:rsidTr="00965021">
        <w:trPr>
          <w:trHeight w:val="300"/>
        </w:trPr>
        <w:tc>
          <w:tcPr>
            <w:tcW w:w="1555" w:type="dxa"/>
            <w:noWrap/>
            <w:vAlign w:val="center"/>
          </w:tcPr>
          <w:p w14:paraId="191CBEE3"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ЕУП</w:t>
            </w:r>
          </w:p>
        </w:tc>
        <w:tc>
          <w:tcPr>
            <w:tcW w:w="7462" w:type="dxa"/>
            <w:noWrap/>
            <w:vAlign w:val="center"/>
          </w:tcPr>
          <w:p w14:paraId="7ED3D92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Единица за управување со проектот</w:t>
            </w:r>
          </w:p>
        </w:tc>
      </w:tr>
      <w:tr w:rsidR="003E08EE" w:rsidRPr="00D26A46" w14:paraId="25ACBFA9" w14:textId="77777777" w:rsidTr="00965021">
        <w:trPr>
          <w:trHeight w:val="300"/>
        </w:trPr>
        <w:tc>
          <w:tcPr>
            <w:tcW w:w="1555" w:type="dxa"/>
            <w:noWrap/>
            <w:vAlign w:val="center"/>
          </w:tcPr>
          <w:p w14:paraId="22885CF0"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ЗиБ</w:t>
            </w:r>
            <w:proofErr w:type="spellEnd"/>
          </w:p>
        </w:tc>
        <w:tc>
          <w:tcPr>
            <w:tcW w:w="7462" w:type="dxa"/>
            <w:noWrap/>
            <w:vAlign w:val="center"/>
          </w:tcPr>
          <w:p w14:paraId="64622EDD"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Здравје</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безбедност</w:t>
            </w:r>
            <w:proofErr w:type="spellEnd"/>
          </w:p>
        </w:tc>
      </w:tr>
      <w:tr w:rsidR="003E08EE" w:rsidRPr="00D26A46" w14:paraId="02B6F1C0" w14:textId="77777777" w:rsidTr="00965021">
        <w:trPr>
          <w:trHeight w:val="300"/>
        </w:trPr>
        <w:tc>
          <w:tcPr>
            <w:tcW w:w="1555" w:type="dxa"/>
            <w:noWrap/>
            <w:vAlign w:val="center"/>
          </w:tcPr>
          <w:p w14:paraId="6F417508"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ЛЗО</w:t>
            </w:r>
          </w:p>
        </w:tc>
        <w:tc>
          <w:tcPr>
            <w:tcW w:w="7462" w:type="dxa"/>
            <w:noWrap/>
            <w:vAlign w:val="center"/>
          </w:tcPr>
          <w:p w14:paraId="3D33AE6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Лична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опрема</w:t>
            </w:r>
            <w:proofErr w:type="spellEnd"/>
          </w:p>
        </w:tc>
      </w:tr>
      <w:tr w:rsidR="003E08EE" w:rsidRPr="00965021" w14:paraId="220E14B9" w14:textId="77777777" w:rsidTr="00965021">
        <w:trPr>
          <w:trHeight w:val="300"/>
        </w:trPr>
        <w:tc>
          <w:tcPr>
            <w:tcW w:w="1555" w:type="dxa"/>
            <w:noWrap/>
            <w:vAlign w:val="center"/>
          </w:tcPr>
          <w:p w14:paraId="3F65130A"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МСПДМ</w:t>
            </w:r>
          </w:p>
        </w:tc>
        <w:tc>
          <w:tcPr>
            <w:tcW w:w="7462" w:type="dxa"/>
            <w:noWrap/>
            <w:vAlign w:val="center"/>
          </w:tcPr>
          <w:p w14:paraId="23983AA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w:t>
            </w:r>
          </w:p>
        </w:tc>
      </w:tr>
      <w:tr w:rsidR="003E08EE" w:rsidRPr="00965021" w14:paraId="04B42FF4" w14:textId="77777777" w:rsidTr="00965021">
        <w:trPr>
          <w:trHeight w:val="300"/>
        </w:trPr>
        <w:tc>
          <w:tcPr>
            <w:tcW w:w="1555" w:type="dxa"/>
            <w:noWrap/>
            <w:vAlign w:val="center"/>
          </w:tcPr>
          <w:p w14:paraId="113DB5B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w:t>
            </w:r>
          </w:p>
        </w:tc>
        <w:tc>
          <w:tcPr>
            <w:tcW w:w="7462" w:type="dxa"/>
            <w:noWrap/>
            <w:vAlign w:val="center"/>
          </w:tcPr>
          <w:p w14:paraId="0770929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Проект за подобрување на социјалните услуги</w:t>
            </w:r>
          </w:p>
        </w:tc>
      </w:tr>
      <w:tr w:rsidR="003E08EE" w:rsidRPr="00965021" w14:paraId="19EE8DC0" w14:textId="77777777" w:rsidTr="00965021">
        <w:trPr>
          <w:trHeight w:val="300"/>
        </w:trPr>
        <w:tc>
          <w:tcPr>
            <w:tcW w:w="1555" w:type="dxa"/>
            <w:noWrap/>
            <w:vAlign w:val="center"/>
          </w:tcPr>
          <w:p w14:paraId="0FA0649B"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ППСУ2</w:t>
            </w:r>
          </w:p>
        </w:tc>
        <w:tc>
          <w:tcPr>
            <w:tcW w:w="7462" w:type="dxa"/>
            <w:noWrap/>
            <w:vAlign w:val="center"/>
          </w:tcPr>
          <w:p w14:paraId="1740544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Втор Проект за подобрување на социјалните услуги </w:t>
            </w:r>
          </w:p>
        </w:tc>
      </w:tr>
      <w:tr w:rsidR="003E08EE" w:rsidRPr="00965021" w14:paraId="5111AF03" w14:textId="77777777" w:rsidTr="00965021">
        <w:trPr>
          <w:trHeight w:val="300"/>
        </w:trPr>
        <w:tc>
          <w:tcPr>
            <w:tcW w:w="1555" w:type="dxa"/>
            <w:noWrap/>
            <w:vAlign w:val="center"/>
          </w:tcPr>
          <w:p w14:paraId="6FC0C3AE"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ПУЖССП</w:t>
            </w:r>
          </w:p>
        </w:tc>
        <w:tc>
          <w:tcPr>
            <w:tcW w:w="7462" w:type="dxa"/>
            <w:noWrap/>
            <w:vAlign w:val="center"/>
          </w:tcPr>
          <w:p w14:paraId="511FEE9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социјалните прашања</w:t>
            </w:r>
          </w:p>
        </w:tc>
      </w:tr>
      <w:tr w:rsidR="003E08EE" w:rsidRPr="00D26A46" w14:paraId="1B6EC21B" w14:textId="77777777" w:rsidTr="00965021">
        <w:trPr>
          <w:trHeight w:val="300"/>
        </w:trPr>
        <w:tc>
          <w:tcPr>
            <w:tcW w:w="1555" w:type="dxa"/>
            <w:noWrap/>
            <w:vAlign w:val="center"/>
          </w:tcPr>
          <w:p w14:paraId="2E73E5D9"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РСМ</w:t>
            </w:r>
          </w:p>
        </w:tc>
        <w:tc>
          <w:tcPr>
            <w:tcW w:w="7462" w:type="dxa"/>
            <w:noWrap/>
            <w:vAlign w:val="center"/>
          </w:tcPr>
          <w:p w14:paraId="2F4594E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Република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Северна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Македонија</w:t>
            </w:r>
            <w:proofErr w:type="spellEnd"/>
          </w:p>
        </w:tc>
      </w:tr>
      <w:tr w:rsidR="003E08EE" w:rsidRPr="00D26A46" w14:paraId="7067B1F3" w14:textId="77777777" w:rsidTr="00965021">
        <w:trPr>
          <w:trHeight w:val="300"/>
        </w:trPr>
        <w:tc>
          <w:tcPr>
            <w:tcW w:w="1555" w:type="dxa"/>
            <w:noWrap/>
            <w:vAlign w:val="center"/>
          </w:tcPr>
          <w:p w14:paraId="03194B4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HEPA</w:t>
            </w:r>
          </w:p>
        </w:tc>
        <w:tc>
          <w:tcPr>
            <w:tcW w:w="7462" w:type="dxa"/>
            <w:noWrap/>
            <w:vAlign w:val="center"/>
          </w:tcPr>
          <w:p w14:paraId="7C695826"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Високо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воздушен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филтер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честички</w:t>
            </w:r>
            <w:proofErr w:type="spellEnd"/>
            <w:r w:rsidRPr="00D26A46">
              <w:rPr>
                <w:rFonts w:ascii="Times New Roman" w:hAnsi="Times New Roman" w:cs="Times New Roman"/>
              </w:rPr>
              <w:t>/High Efficiency Particulate Air</w:t>
            </w:r>
          </w:p>
        </w:tc>
      </w:tr>
      <w:tr w:rsidR="003E08EE" w:rsidRPr="00D26A46" w14:paraId="58B82F6F" w14:textId="77777777" w:rsidTr="00965021">
        <w:trPr>
          <w:trHeight w:val="300"/>
        </w:trPr>
        <w:tc>
          <w:tcPr>
            <w:tcW w:w="1555" w:type="dxa"/>
            <w:noWrap/>
            <w:vAlign w:val="center"/>
          </w:tcPr>
          <w:p w14:paraId="5522A9B1"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ЦСР</w:t>
            </w:r>
          </w:p>
        </w:tc>
        <w:tc>
          <w:tcPr>
            <w:tcW w:w="7462" w:type="dxa"/>
            <w:noWrap/>
            <w:vAlign w:val="center"/>
          </w:tcPr>
          <w:p w14:paraId="2DD4D33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Центар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социјална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p>
        </w:tc>
      </w:tr>
    </w:tbl>
    <w:p w14:paraId="2D00AD96" w14:textId="77777777" w:rsidR="003E08EE" w:rsidRPr="00D26A46" w:rsidRDefault="003E08EE" w:rsidP="003E08EE">
      <w:pPr>
        <w:rPr>
          <w:rFonts w:ascii="Times New Roman" w:hAnsi="Times New Roman" w:cs="Times New Roman"/>
        </w:rPr>
      </w:pPr>
    </w:p>
    <w:p w14:paraId="0E101B6D" w14:textId="77777777" w:rsidR="003E08EE" w:rsidRPr="00D26A46" w:rsidRDefault="003E08EE" w:rsidP="003E08EE">
      <w:pPr>
        <w:rPr>
          <w:rFonts w:ascii="Times New Roman" w:eastAsiaTheme="majorEastAsia" w:hAnsi="Times New Roman" w:cs="Times New Roman"/>
        </w:rPr>
      </w:pPr>
      <w:r w:rsidRPr="00D26A46">
        <w:rPr>
          <w:rFonts w:ascii="Times New Roman" w:hAnsi="Times New Roman" w:cs="Times New Roman"/>
        </w:rPr>
        <w:br w:type="page"/>
      </w:r>
    </w:p>
    <w:p w14:paraId="1AF8E676" w14:textId="77777777" w:rsidR="003E08EE" w:rsidRPr="00D26A46" w:rsidRDefault="003E08EE" w:rsidP="003E08EE">
      <w:pPr>
        <w:pStyle w:val="Heading1"/>
        <w:spacing w:before="240" w:after="240" w:line="276" w:lineRule="auto"/>
        <w:jc w:val="both"/>
        <w:rPr>
          <w:rFonts w:ascii="Times New Roman" w:hAnsi="Times New Roman" w:cs="Times New Roman"/>
          <w:i/>
          <w:iCs/>
        </w:rPr>
      </w:pPr>
      <w:bookmarkStart w:id="17" w:name="_Toc211851413"/>
      <w:proofErr w:type="spellStart"/>
      <w:r w:rsidRPr="00D26A46">
        <w:rPr>
          <w:rFonts w:ascii="Times New Roman" w:hAnsi="Times New Roman" w:cs="Times New Roman"/>
        </w:rPr>
        <w:lastRenderedPageBreak/>
        <w:t>Вовед</w:t>
      </w:r>
      <w:bookmarkEnd w:id="14"/>
      <w:bookmarkEnd w:id="13"/>
      <w:bookmarkEnd w:id="12"/>
      <w:bookmarkEnd w:id="15"/>
      <w:bookmarkEnd w:id="16"/>
      <w:bookmarkEnd w:id="17"/>
      <w:proofErr w:type="spellEnd"/>
    </w:p>
    <w:p w14:paraId="59AE09B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 (ППСУ2) (</w:t>
      </w:r>
      <w:r w:rsidRPr="00D26A46">
        <w:rPr>
          <w:rFonts w:ascii="Times New Roman" w:hAnsi="Times New Roman" w:cs="Times New Roman"/>
        </w:rPr>
        <w:t>P</w:t>
      </w:r>
      <w:r w:rsidRPr="00D26A46">
        <w:rPr>
          <w:rFonts w:ascii="Times New Roman" w:hAnsi="Times New Roman" w:cs="Times New Roman"/>
          <w:lang w:val="ru-RU"/>
        </w:rPr>
        <w:t>180350)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4B8A5CE"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Вториот проект за подобрување на социјалните услуги</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3ABD72E7"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D26A46">
        <w:rPr>
          <w:rFonts w:ascii="Times New Roman" w:hAnsi="Times New Roman" w:cs="Times New Roman"/>
          <w:lang w:val="ru-RU" w:eastAsia="zh-CN"/>
        </w:rPr>
        <w:t>ЗСД</w:t>
      </w:r>
      <w:r w:rsidRPr="00D26A46">
        <w:rPr>
          <w:rFonts w:ascii="Times New Roman" w:hAnsi="Times New Roman" w:cs="Times New Roman"/>
          <w:lang w:val="zh-CN" w:eastAsia="zh-CN"/>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D26A46">
        <w:rPr>
          <w:rFonts w:ascii="Times New Roman" w:hAnsi="Times New Roman" w:cs="Times New Roman"/>
          <w:lang w:val="ru-RU" w:eastAsia="zh-CN"/>
        </w:rPr>
        <w:t>чки</w:t>
      </w:r>
      <w:r w:rsidRPr="00D26A46">
        <w:rPr>
          <w:rFonts w:ascii="Times New Roman" w:hAnsi="Times New Roman" w:cs="Times New Roman"/>
          <w:lang w:val="zh-CN" w:eastAsia="zh-CN"/>
        </w:rPr>
        <w:t xml:space="preserve"> систем за социјална заштита, употреба на интегриран систем за </w:t>
      </w:r>
      <w:r w:rsidRPr="00D26A46">
        <w:rPr>
          <w:rFonts w:ascii="Times New Roman" w:hAnsi="Times New Roman" w:cs="Times New Roman"/>
          <w:lang w:val="ru-RU" w:eastAsia="zh-CN"/>
        </w:rPr>
        <w:t xml:space="preserve">водење на </w:t>
      </w:r>
      <w:r w:rsidRPr="00D26A46">
        <w:rPr>
          <w:rFonts w:ascii="Times New Roman" w:hAnsi="Times New Roman" w:cs="Times New Roman"/>
          <w:lang w:val="zh-CN" w:eastAsia="zh-CN"/>
        </w:rPr>
        <w:t>случаи и понатамошно зајакнување на ЦСР.</w:t>
      </w:r>
    </w:p>
    <w:p w14:paraId="10EDE20F"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w:t>
      </w:r>
      <w:r w:rsidRPr="00D26A46">
        <w:rPr>
          <w:rFonts w:ascii="Times New Roman" w:hAnsi="Times New Roman" w:cs="Times New Roman"/>
          <w:lang w:val="ru-RU" w:eastAsia="zh-CN"/>
        </w:rPr>
        <w:t>згрижување и воспитание на деца од предучилишна возраст</w:t>
      </w:r>
      <w:r w:rsidRPr="00D26A46">
        <w:rPr>
          <w:rFonts w:ascii="Times New Roman" w:hAnsi="Times New Roman" w:cs="Times New Roman"/>
          <w:lang w:val="zh-CN" w:eastAsia="zh-CN"/>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D26A46">
        <w:rPr>
          <w:rFonts w:ascii="Times New Roman" w:hAnsi="Times New Roman" w:cs="Times New Roman"/>
          <w:lang w:val="ru-RU" w:eastAsia="zh-CN"/>
        </w:rPr>
        <w:t xml:space="preserve">ќе продолжи со поддршка  на  институциите одговорни за подобрување на квалитетот </w:t>
      </w:r>
      <w:r w:rsidRPr="00D26A46">
        <w:rPr>
          <w:rFonts w:ascii="Times New Roman" w:hAnsi="Times New Roman" w:cs="Times New Roman"/>
          <w:lang w:val="zh-CN" w:eastAsia="zh-CN"/>
        </w:rPr>
        <w:t xml:space="preserve">на </w:t>
      </w:r>
      <w:r w:rsidRPr="00D26A46">
        <w:rPr>
          <w:rFonts w:ascii="Times New Roman" w:hAnsi="Times New Roman" w:cs="Times New Roman"/>
          <w:lang w:val="ru-RU" w:eastAsia="zh-CN"/>
        </w:rPr>
        <w:t xml:space="preserve">системот за згрижување и воспитание на деца од предучилишна возраст дадена </w:t>
      </w:r>
      <w:r w:rsidRPr="00D26A46">
        <w:rPr>
          <w:rFonts w:ascii="Times New Roman" w:hAnsi="Times New Roman" w:cs="Times New Roman"/>
          <w:lang w:val="zh-CN" w:eastAsia="zh-CN"/>
        </w:rPr>
        <w:t xml:space="preserve"> во рамките на ППСУ</w:t>
      </w:r>
      <w:r w:rsidRPr="00D26A46">
        <w:rPr>
          <w:rFonts w:ascii="Times New Roman" w:hAnsi="Times New Roman" w:cs="Times New Roman"/>
          <w:lang w:val="ru-RU" w:eastAsia="zh-CN"/>
        </w:rPr>
        <w:t xml:space="preserve"> 2</w:t>
      </w:r>
      <w:r w:rsidRPr="00D26A46">
        <w:rPr>
          <w:rFonts w:ascii="Times New Roman" w:hAnsi="Times New Roman" w:cs="Times New Roman"/>
          <w:lang w:val="zh-CN" w:eastAsia="zh-CN"/>
        </w:rPr>
        <w:t xml:space="preserve"> преку воспоставување центри за извонредност, учење од врсници, зајакнување на професионалниот развој на воспитувачите</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 xml:space="preserve"> и насочени иницијативи за учење, особено оние кои ја поддржуваат подгот</w:t>
      </w:r>
      <w:r w:rsidRPr="00D26A46">
        <w:rPr>
          <w:rFonts w:ascii="Times New Roman" w:hAnsi="Times New Roman" w:cs="Times New Roman"/>
          <w:lang w:val="ru-RU" w:eastAsia="zh-CN"/>
        </w:rPr>
        <w:t>овката за училиште</w:t>
      </w:r>
      <w:r w:rsidRPr="00D26A46">
        <w:rPr>
          <w:rFonts w:ascii="Times New Roman" w:hAnsi="Times New Roman" w:cs="Times New Roman"/>
          <w:lang w:val="zh-CN" w:eastAsia="zh-CN"/>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D26A46">
        <w:rPr>
          <w:rFonts w:ascii="Times New Roman" w:hAnsi="Times New Roman" w:cs="Times New Roman"/>
          <w:lang w:val="ru-RU" w:eastAsia="zh-CN"/>
        </w:rPr>
        <w:t xml:space="preserve">релациите помеѓу </w:t>
      </w:r>
      <w:r w:rsidRPr="00D26A46">
        <w:rPr>
          <w:rFonts w:ascii="Times New Roman" w:hAnsi="Times New Roman" w:cs="Times New Roman"/>
          <w:lang w:val="zh-CN" w:eastAsia="zh-CN"/>
        </w:rPr>
        <w:t>различните услуги и социјалните работници и подобрување на родителските практики.</w:t>
      </w:r>
    </w:p>
    <w:p w14:paraId="110620A2"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Овој комбиниран пристап на инвестирање во социјалните услуги и услугите </w:t>
      </w:r>
      <w:r w:rsidRPr="00D26A46">
        <w:rPr>
          <w:rFonts w:ascii="Times New Roman" w:hAnsi="Times New Roman" w:cs="Times New Roman"/>
          <w:lang w:val="ru-RU" w:eastAsia="zh-CN"/>
        </w:rPr>
        <w:t>за предучилишно згрижување и воспитание</w:t>
      </w:r>
      <w:r w:rsidRPr="00D26A46">
        <w:rPr>
          <w:rFonts w:ascii="Times New Roman" w:hAnsi="Times New Roman" w:cs="Times New Roman"/>
          <w:lang w:val="zh-CN" w:eastAsia="zh-CN"/>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D26A46">
        <w:rPr>
          <w:rFonts w:ascii="Times New Roman" w:hAnsi="Times New Roman" w:cs="Times New Roman"/>
          <w:lang w:val="ru-RU" w:eastAsia="zh-CN"/>
        </w:rPr>
        <w:t xml:space="preserve">нивните </w:t>
      </w:r>
      <w:r w:rsidRPr="00D26A46">
        <w:rPr>
          <w:rFonts w:ascii="Times New Roman" w:hAnsi="Times New Roman" w:cs="Times New Roman"/>
          <w:lang w:val="zh-CN" w:eastAsia="zh-CN"/>
        </w:rPr>
        <w:t xml:space="preserve">резултати на пазарот на трудот. </w:t>
      </w:r>
    </w:p>
    <w:p w14:paraId="331EAFC2" w14:textId="77777777" w:rsidR="003E08EE" w:rsidRPr="00D26A46" w:rsidRDefault="003E08EE" w:rsidP="003E08EE">
      <w:pPr>
        <w:jc w:val="both"/>
        <w:rPr>
          <w:rFonts w:ascii="Times New Roman" w:hAnsi="Times New Roman" w:cs="Times New Roman"/>
          <w:lang w:val="sr-Cyrl-RS" w:eastAsia="zh-CN"/>
        </w:rPr>
      </w:pPr>
      <w:r w:rsidRPr="00D26A46">
        <w:rPr>
          <w:rFonts w:ascii="Times New Roman" w:hAnsi="Times New Roman" w:cs="Times New Roman"/>
          <w:lang w:val="zh-CN" w:eastAsia="zh-CN"/>
        </w:rPr>
        <w:t>Проектот во рамките на Компонентата 1 „Проширување на пристапот до квалитет</w:t>
      </w:r>
      <w:r w:rsidRPr="00D26A46">
        <w:rPr>
          <w:rFonts w:ascii="Times New Roman" w:hAnsi="Times New Roman" w:cs="Times New Roman"/>
          <w:lang w:val="ru-RU" w:eastAsia="zh-CN"/>
        </w:rPr>
        <w:t xml:space="preserve">ни </w:t>
      </w:r>
      <w:r w:rsidRPr="00D26A46">
        <w:rPr>
          <w:rFonts w:ascii="Times New Roman" w:hAnsi="Times New Roman" w:cs="Times New Roman"/>
          <w:lang w:val="zh-CN" w:eastAsia="zh-CN"/>
        </w:rPr>
        <w:t xml:space="preserve"> социјалните услуги“ и Компонентата 2 „Зголемување на пристапот до квалитетни предучилишни услуги</w:t>
      </w:r>
      <w:r w:rsidRPr="00D26A46">
        <w:rPr>
          <w:rFonts w:ascii="Times New Roman" w:hAnsi="Times New Roman" w:cs="Times New Roman"/>
          <w:lang w:val="ru-RU" w:eastAsia="zh-CN"/>
        </w:rPr>
        <w:t>”</w:t>
      </w:r>
      <w:r w:rsidRPr="00D26A46">
        <w:rPr>
          <w:rFonts w:ascii="Times New Roman" w:hAnsi="Times New Roman" w:cs="Times New Roman"/>
          <w:lang w:val="zh-CN" w:eastAsia="zh-CN"/>
        </w:rPr>
        <w:t xml:space="preserve"> се очекува да </w:t>
      </w:r>
      <w:r w:rsidRPr="00D26A46">
        <w:rPr>
          <w:rFonts w:ascii="Times New Roman" w:hAnsi="Times New Roman" w:cs="Times New Roman"/>
          <w:lang w:val="sr-Cyrl-RS" w:eastAsia="zh-CN"/>
        </w:rPr>
        <w:t>има влијание на животна средина и социјални аспекти</w:t>
      </w:r>
      <w:r w:rsidRPr="00D26A46">
        <w:rPr>
          <w:rFonts w:ascii="Times New Roman" w:hAnsi="Times New Roman" w:cs="Times New Roman"/>
          <w:lang w:val="zh-CN" w:eastAsia="zh-CN"/>
        </w:rPr>
        <w:t xml:space="preserve"> поврзани со ре</w:t>
      </w:r>
      <w:r w:rsidRPr="00D26A46">
        <w:rPr>
          <w:rFonts w:ascii="Times New Roman" w:hAnsi="Times New Roman" w:cs="Times New Roman"/>
          <w:lang w:val="ru-RU" w:eastAsia="zh-CN"/>
        </w:rPr>
        <w:t>новирање</w:t>
      </w:r>
      <w:r w:rsidRPr="00D26A46">
        <w:rPr>
          <w:rFonts w:ascii="Times New Roman" w:hAnsi="Times New Roman" w:cs="Times New Roman"/>
          <w:lang w:val="zh-CN" w:eastAsia="zh-CN"/>
        </w:rPr>
        <w:t xml:space="preserve">/надградба или адаптација на социјалните и </w:t>
      </w:r>
      <w:r w:rsidRPr="00D26A46">
        <w:rPr>
          <w:rFonts w:ascii="Times New Roman" w:hAnsi="Times New Roman" w:cs="Times New Roman"/>
          <w:lang w:val="ru-RU" w:eastAsia="zh-CN"/>
        </w:rPr>
        <w:t>предучилишни</w:t>
      </w:r>
      <w:r w:rsidRPr="00D26A46">
        <w:rPr>
          <w:rFonts w:ascii="Times New Roman" w:hAnsi="Times New Roman" w:cs="Times New Roman"/>
          <w:lang w:val="zh-CN" w:eastAsia="zh-CN"/>
        </w:rPr>
        <w:t xml:space="preserve"> инфраструктурни објекти.</w:t>
      </w:r>
    </w:p>
    <w:p w14:paraId="3B497533" w14:textId="77777777" w:rsidR="003E08EE" w:rsidRPr="00D26A46" w:rsidRDefault="003E08EE" w:rsidP="003E08EE">
      <w:pPr>
        <w:jc w:val="both"/>
        <w:rPr>
          <w:rFonts w:ascii="Times New Roman" w:hAnsi="Times New Roman" w:cs="Times New Roman"/>
          <w:lang w:val="ru-RU" w:eastAsia="zh-CN"/>
        </w:rPr>
      </w:pPr>
      <w:r w:rsidRPr="00D26A46">
        <w:rPr>
          <w:rFonts w:ascii="Times New Roman" w:hAnsi="Times New Roman" w:cs="Times New Roman"/>
          <w:lang w:val="ru-RU" w:eastAsia="zh-CN"/>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0C22098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10D5793C" w14:textId="77777777" w:rsidR="003E08EE" w:rsidRPr="00D26A46" w:rsidRDefault="003E08EE" w:rsidP="003E08EE">
      <w:pPr>
        <w:spacing w:before="120" w:beforeAutospacing="1" w:after="120" w:afterAutospacing="1"/>
        <w:jc w:val="both"/>
        <w:rPr>
          <w:rFonts w:ascii="Times New Roman" w:hAnsi="Times New Roman" w:cs="Times New Roman"/>
          <w:i/>
          <w:iCs/>
          <w:lang w:val="ru-RU"/>
        </w:rPr>
      </w:pPr>
      <w:r w:rsidRPr="00D26A46">
        <w:rPr>
          <w:rFonts w:ascii="Times New Roman" w:hAnsi="Times New Roman" w:cs="Times New Roman"/>
          <w:lang w:val="ru-RU"/>
        </w:rPr>
        <w:t xml:space="preserve">Во рамки на Вториот проект за подобрување на социјалните услуги </w:t>
      </w:r>
      <w:r w:rsidRPr="00D26A46">
        <w:rPr>
          <w:rFonts w:ascii="Times New Roman" w:hAnsi="Times New Roman" w:cs="Times New Roman"/>
          <w:i/>
          <w:iCs/>
          <w:lang w:val="ru-RU"/>
        </w:rPr>
        <w:t>(ППСУ2) ќе се пристапи кон реализација на проект за Меѓуопштинскиот Центар за социјална работа во Гостивар   кој опфаќа реновирање на просториите во внатрешноста на објектот со кој ќе се спроведат активности за боење, замена на клима уреди и замена на плочки во објектот.</w:t>
      </w:r>
    </w:p>
    <w:p w14:paraId="6898B4CE"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8" w:name="_Toc201755143"/>
      <w:bookmarkStart w:id="19" w:name="_Toc201755513"/>
      <w:bookmarkStart w:id="20" w:name="_Toc201755561"/>
      <w:bookmarkStart w:id="21" w:name="_Toc201755591"/>
      <w:bookmarkStart w:id="22" w:name="_Toc201755677"/>
      <w:bookmarkStart w:id="23" w:name="_Toc201759723"/>
      <w:bookmarkStart w:id="24" w:name="_Toc201762275"/>
      <w:bookmarkStart w:id="25" w:name="_Toc201762539"/>
      <w:bookmarkStart w:id="26" w:name="_Toc201762593"/>
      <w:bookmarkStart w:id="27" w:name="_Toc201762646"/>
      <w:bookmarkStart w:id="28" w:name="_Toc201762876"/>
      <w:bookmarkStart w:id="29" w:name="_Toc201762930"/>
      <w:bookmarkStart w:id="30" w:name="_Toc201763189"/>
      <w:bookmarkStart w:id="31" w:name="_Toc201763936"/>
      <w:bookmarkStart w:id="32" w:name="_Toc201764112"/>
      <w:bookmarkStart w:id="33" w:name="_Toc201764162"/>
      <w:bookmarkStart w:id="34" w:name="_Toc201764511"/>
      <w:bookmarkStart w:id="35" w:name="_Toc3205"/>
      <w:bookmarkStart w:id="36" w:name="_Toc9774"/>
      <w:bookmarkStart w:id="37" w:name="_Toc201782611"/>
      <w:bookmarkStart w:id="38" w:name="_Toc206174014"/>
      <w:bookmarkStart w:id="39" w:name="_Toc206174034"/>
      <w:bookmarkStart w:id="40" w:name="_Toc206420019"/>
      <w:bookmarkStart w:id="41" w:name="_Toc21185141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3E08EE">
        <w:rPr>
          <w:rFonts w:ascii="Times New Roman" w:hAnsi="Times New Roman" w:cs="Times New Roman"/>
          <w:lang w:val="ru-RU"/>
        </w:rPr>
        <w:t>Оценување на ризик по животна средина и социјални аспекти</w:t>
      </w:r>
      <w:bookmarkEnd w:id="35"/>
      <w:bookmarkEnd w:id="36"/>
      <w:bookmarkEnd w:id="37"/>
      <w:bookmarkEnd w:id="38"/>
      <w:bookmarkEnd w:id="39"/>
      <w:bookmarkEnd w:id="40"/>
      <w:bookmarkEnd w:id="41"/>
    </w:p>
    <w:p w14:paraId="455D440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одредбите на Стандардите за животна средина и социјални аспекти и прелиминарниот скрининг според класификацијата на ризик на Светска банка, активностите во рамките на ППСУ 2  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p>
    <w:p w14:paraId="260706A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sr-Cyrl-RS"/>
        </w:rPr>
        <w:t>За да се адресира ризикот по животна средина и социјалните аспекти, за секоја локација/подпроект посебно ќе биде подготовена Контролна листа на ПУЖСП.</w:t>
      </w:r>
    </w:p>
    <w:p w14:paraId="7695F24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717D6D6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32EFC011" w14:textId="77777777" w:rsidR="003E08EE" w:rsidRPr="00D26A46" w:rsidRDefault="003E08EE" w:rsidP="003E08EE">
      <w:pPr>
        <w:rPr>
          <w:rFonts w:ascii="Times New Roman" w:hAnsi="Times New Roman" w:cs="Times New Roman"/>
          <w:lang w:val="ru-RU"/>
        </w:rPr>
      </w:pPr>
    </w:p>
    <w:p w14:paraId="32A82531" w14:textId="77777777" w:rsidR="003E08EE" w:rsidRPr="00D26A46" w:rsidRDefault="003E08EE" w:rsidP="003E08EE">
      <w:pPr>
        <w:pStyle w:val="Caption"/>
        <w:rPr>
          <w:rFonts w:ascii="Times New Roman" w:hAnsi="Times New Roman" w:cs="Times New Roman"/>
        </w:rPr>
      </w:pPr>
      <w:r w:rsidRPr="00D26A46">
        <w:rPr>
          <w:rFonts w:ascii="Times New Roman" w:hAnsi="Times New Roman" w:cs="Times New Roman"/>
        </w:rPr>
        <w:t xml:space="preserve">Табела </w:t>
      </w:r>
      <w:r w:rsidRPr="00D26A46">
        <w:rPr>
          <w:rFonts w:ascii="Times New Roman" w:hAnsi="Times New Roman" w:cs="Times New Roman"/>
        </w:rPr>
        <w:fldChar w:fldCharType="begin"/>
      </w:r>
      <w:r w:rsidRPr="00D26A46">
        <w:rPr>
          <w:rFonts w:ascii="Times New Roman" w:hAnsi="Times New Roman" w:cs="Times New Roman"/>
        </w:rPr>
        <w:instrText xml:space="preserve"> SEQ Табела \* ARABIC </w:instrText>
      </w:r>
      <w:r w:rsidRPr="00D26A46">
        <w:rPr>
          <w:rFonts w:ascii="Times New Roman" w:hAnsi="Times New Roman" w:cs="Times New Roman"/>
        </w:rPr>
        <w:fldChar w:fldCharType="separate"/>
      </w:r>
      <w:r>
        <w:rPr>
          <w:rFonts w:ascii="Times New Roman" w:hAnsi="Times New Roman" w:cs="Times New Roman"/>
          <w:noProof/>
        </w:rPr>
        <w:t>1</w:t>
      </w:r>
      <w:r w:rsidRPr="00D26A46">
        <w:rPr>
          <w:rFonts w:ascii="Times New Roman" w:hAnsi="Times New Roman" w:cs="Times New Roman"/>
        </w:rPr>
        <w:fldChar w:fldCharType="end"/>
      </w:r>
      <w:r w:rsidRPr="00D26A46">
        <w:rPr>
          <w:rFonts w:ascii="Times New Roman" w:hAnsi="Times New Roman" w:cs="Times New Roman"/>
          <w:lang w:val="ru-RU"/>
        </w:rPr>
        <w:t xml:space="preserve"> </w:t>
      </w:r>
      <w:r w:rsidRPr="00D26A46">
        <w:rPr>
          <w:rFonts w:ascii="Times New Roman" w:hAnsi="Times New Roman" w:cs="Times New Roman"/>
        </w:rPr>
        <w:t>Табела за проверка на животната средина на под-проектот во рамки на ППСУ 2</w:t>
      </w:r>
    </w:p>
    <w:tbl>
      <w:tblPr>
        <w:tblStyle w:val="GridTable5Dark-Accent41"/>
        <w:tblW w:w="9271" w:type="dxa"/>
        <w:jc w:val="center"/>
        <w:tblLayout w:type="fixed"/>
        <w:tblLook w:val="04A0" w:firstRow="1" w:lastRow="0" w:firstColumn="1" w:lastColumn="0" w:noHBand="0" w:noVBand="1"/>
      </w:tblPr>
      <w:tblGrid>
        <w:gridCol w:w="1696"/>
        <w:gridCol w:w="2835"/>
        <w:gridCol w:w="4740"/>
      </w:tblGrid>
      <w:tr w:rsidR="003E08EE" w:rsidRPr="00D26A46" w14:paraId="7C8372B8" w14:textId="77777777" w:rsidTr="00965021">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7A79A8B" w14:textId="77777777" w:rsidR="003E08EE" w:rsidRPr="00D26A46" w:rsidRDefault="003E08EE" w:rsidP="00965021">
            <w:pPr>
              <w:jc w:val="center"/>
              <w:rPr>
                <w:rFonts w:ascii="Times New Roman" w:hAnsi="Times New Roman"/>
                <w:color w:val="000000" w:themeColor="text1"/>
              </w:rPr>
            </w:pPr>
            <w:proofErr w:type="spellStart"/>
            <w:r w:rsidRPr="00D26A46">
              <w:rPr>
                <w:rFonts w:ascii="Times New Roman" w:hAnsi="Times New Roman"/>
                <w:color w:val="000000" w:themeColor="text1"/>
              </w:rPr>
              <w:t>Тип</w:t>
            </w:r>
            <w:proofErr w:type="spellEnd"/>
            <w:r w:rsidRPr="00D26A46">
              <w:rPr>
                <w:rFonts w:ascii="Times New Roman" w:hAnsi="Times New Roman"/>
                <w:color w:val="000000" w:themeColor="text1"/>
              </w:rPr>
              <w:t xml:space="preserve"> </w:t>
            </w:r>
            <w:proofErr w:type="spellStart"/>
            <w:r w:rsidRPr="00D26A46">
              <w:rPr>
                <w:rFonts w:ascii="Times New Roman" w:hAnsi="Times New Roman"/>
                <w:color w:val="000000" w:themeColor="text1"/>
              </w:rPr>
              <w:t>на</w:t>
            </w:r>
            <w:proofErr w:type="spellEnd"/>
            <w:r w:rsidRPr="00D26A46">
              <w:rPr>
                <w:rFonts w:ascii="Times New Roman" w:hAnsi="Times New Roman"/>
                <w:color w:val="000000" w:themeColor="text1"/>
              </w:rPr>
              <w:t xml:space="preserve"> </w:t>
            </w:r>
            <w:proofErr w:type="spellStart"/>
            <w:r w:rsidRPr="00D26A46">
              <w:rPr>
                <w:rFonts w:ascii="Times New Roman" w:hAnsi="Times New Roman"/>
                <w:color w:val="000000" w:themeColor="text1"/>
              </w:rPr>
              <w:t>проектни</w:t>
            </w:r>
            <w:proofErr w:type="spellEnd"/>
            <w:r w:rsidRPr="00D26A46">
              <w:rPr>
                <w:rFonts w:ascii="Times New Roman" w:hAnsi="Times New Roman"/>
                <w:color w:val="000000" w:themeColor="text1"/>
              </w:rPr>
              <w:t xml:space="preserve"> </w:t>
            </w:r>
            <w:proofErr w:type="spellStart"/>
            <w:r w:rsidRPr="00D26A46">
              <w:rPr>
                <w:rFonts w:ascii="Times New Roman" w:hAnsi="Times New Roman"/>
                <w:color w:val="000000" w:themeColor="text1"/>
              </w:rPr>
              <w:t>активности</w:t>
            </w:r>
            <w:proofErr w:type="spellEnd"/>
          </w:p>
        </w:tc>
        <w:tc>
          <w:tcPr>
            <w:tcW w:w="2835" w:type="dxa"/>
            <w:vAlign w:val="center"/>
          </w:tcPr>
          <w:p w14:paraId="73E0CD37" w14:textId="77777777" w:rsidR="003E08EE" w:rsidRPr="00D26A46" w:rsidRDefault="003E08EE" w:rsidP="009650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lang w:val="ru-RU"/>
              </w:rPr>
            </w:pPr>
            <w:r w:rsidRPr="00D26A46">
              <w:rPr>
                <w:rFonts w:ascii="Times New Roman" w:hAnsi="Times New Roman"/>
                <w:color w:val="000000" w:themeColor="text1"/>
                <w:lang w:val="ru-RU"/>
              </w:rPr>
              <w:t>Потребни документи за оцена на животната средина</w:t>
            </w:r>
          </w:p>
        </w:tc>
        <w:tc>
          <w:tcPr>
            <w:tcW w:w="4740" w:type="dxa"/>
            <w:vAlign w:val="center"/>
          </w:tcPr>
          <w:p w14:paraId="122DA79A" w14:textId="77777777" w:rsidR="003E08EE" w:rsidRPr="00D26A46" w:rsidRDefault="003E08EE" w:rsidP="009650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proofErr w:type="spellStart"/>
            <w:r w:rsidRPr="00D26A46">
              <w:rPr>
                <w:rFonts w:ascii="Times New Roman" w:hAnsi="Times New Roman"/>
                <w:color w:val="000000" w:themeColor="text1"/>
              </w:rPr>
              <w:t>Применливо</w:t>
            </w:r>
            <w:proofErr w:type="spellEnd"/>
            <w:r w:rsidRPr="00D26A46">
              <w:rPr>
                <w:rFonts w:ascii="Times New Roman" w:hAnsi="Times New Roman"/>
                <w:color w:val="000000" w:themeColor="text1"/>
              </w:rPr>
              <w:t xml:space="preserve"> </w:t>
            </w:r>
            <w:proofErr w:type="spellStart"/>
            <w:r w:rsidRPr="00D26A46">
              <w:rPr>
                <w:rFonts w:ascii="Times New Roman" w:hAnsi="Times New Roman"/>
                <w:color w:val="000000" w:themeColor="text1"/>
              </w:rPr>
              <w:t>за</w:t>
            </w:r>
            <w:proofErr w:type="spellEnd"/>
            <w:r w:rsidRPr="00D26A46">
              <w:rPr>
                <w:rFonts w:ascii="Times New Roman" w:hAnsi="Times New Roman"/>
                <w:color w:val="000000" w:themeColor="text1"/>
              </w:rPr>
              <w:t>:</w:t>
            </w:r>
          </w:p>
        </w:tc>
      </w:tr>
      <w:tr w:rsidR="003E08EE" w:rsidRPr="00965021" w14:paraId="453E5E21" w14:textId="77777777" w:rsidTr="00965021">
        <w:trPr>
          <w:trHeight w:val="219"/>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59D4EA63" w14:textId="77777777" w:rsidR="003E08EE" w:rsidRPr="00D26A46" w:rsidRDefault="003E08EE" w:rsidP="00965021">
            <w:pPr>
              <w:rPr>
                <w:rFonts w:ascii="Times New Roman" w:hAnsi="Times New Roman"/>
                <w:b w:val="0"/>
                <w:bCs w:val="0"/>
                <w:color w:val="000000" w:themeColor="text1"/>
                <w:lang w:val="ru-RU"/>
              </w:rPr>
            </w:pPr>
            <w:r w:rsidRPr="00D26A46">
              <w:rPr>
                <w:rFonts w:ascii="Times New Roman" w:hAnsi="Times New Roman"/>
                <w:b w:val="0"/>
                <w:bCs w:val="0"/>
                <w:color w:val="000000" w:themeColor="text1"/>
                <w:lang w:val="ru-RU"/>
              </w:rPr>
              <w:t>Реновирање на Меѓуопштински Центар за социјална работа, Општина Гостивар (боење, замена на клима уреди и замена на плочки во објектот)</w:t>
            </w:r>
          </w:p>
        </w:tc>
        <w:tc>
          <w:tcPr>
            <w:tcW w:w="2835" w:type="dxa"/>
            <w:shd w:val="clear" w:color="auto" w:fill="FFE599"/>
          </w:tcPr>
          <w:p w14:paraId="5830C762" w14:textId="77777777" w:rsidR="003E08EE" w:rsidRPr="00D26A46" w:rsidRDefault="003E08EE" w:rsidP="00965021">
            <w:pPr>
              <w:cnfStyle w:val="000000000000" w:firstRow="0" w:lastRow="0" w:firstColumn="0" w:lastColumn="0" w:oddVBand="0" w:evenVBand="0" w:oddHBand="0" w:evenHBand="0" w:firstRowFirstColumn="0" w:firstRowLastColumn="0" w:lastRowFirstColumn="0" w:lastRowLastColumn="0"/>
              <w:rPr>
                <w:rFonts w:ascii="Times New Roman" w:hAnsi="Times New Roman"/>
                <w:lang w:val="ru-RU"/>
              </w:rPr>
            </w:pPr>
            <w:r w:rsidRPr="00D26A46">
              <w:rPr>
                <w:rFonts w:ascii="Times New Roman" w:hAnsi="Times New Roman"/>
                <w:lang w:val="ru-RU"/>
              </w:rPr>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tc>
        <w:tc>
          <w:tcPr>
            <w:tcW w:w="4740" w:type="dxa"/>
            <w:shd w:val="clear" w:color="auto" w:fill="FFE599"/>
          </w:tcPr>
          <w:p w14:paraId="625DD843" w14:textId="77777777" w:rsidR="003E08EE" w:rsidRPr="00D26A46" w:rsidRDefault="003E08EE" w:rsidP="00965021">
            <w:pPr>
              <w:cnfStyle w:val="000000000000" w:firstRow="0" w:lastRow="0" w:firstColumn="0" w:lastColumn="0" w:oddVBand="0" w:evenVBand="0" w:oddHBand="0" w:evenHBand="0" w:firstRowFirstColumn="0" w:firstRowLastColumn="0" w:lastRowFirstColumn="0" w:lastRowLastColumn="0"/>
              <w:rPr>
                <w:rFonts w:ascii="Times New Roman" w:hAnsi="Times New Roman"/>
                <w:highlight w:val="green"/>
                <w:lang w:val="ru-RU"/>
              </w:rPr>
            </w:pPr>
            <w:r w:rsidRPr="00D26A46">
              <w:rPr>
                <w:rFonts w:ascii="Times New Roman" w:hAnsi="Times New Roman"/>
                <w:lang w:val="ru-RU"/>
              </w:rPr>
              <w:t>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04ADDF06" w14:textId="77777777" w:rsidR="003E08EE" w:rsidRPr="00D26A46" w:rsidRDefault="003E08EE" w:rsidP="003E08EE">
      <w:pPr>
        <w:rPr>
          <w:rFonts w:ascii="Times New Roman" w:hAnsi="Times New Roman" w:cs="Times New Roman"/>
          <w:lang w:val="ru-RU"/>
        </w:rPr>
      </w:pPr>
    </w:p>
    <w:p w14:paraId="1D51A427" w14:textId="77777777" w:rsidR="003E08EE" w:rsidRPr="00D26A46" w:rsidRDefault="003E08EE" w:rsidP="003E08EE">
      <w:pPr>
        <w:jc w:val="both"/>
        <w:rPr>
          <w:rFonts w:ascii="Times New Roman" w:hAnsi="Times New Roman" w:cs="Times New Roman"/>
          <w:b/>
          <w:bCs/>
          <w:i/>
          <w:iCs/>
          <w:lang w:val="ru-RU"/>
        </w:rPr>
      </w:pPr>
      <w:r w:rsidRPr="00D26A46">
        <w:rPr>
          <w:rFonts w:ascii="Times New Roman" w:hAnsi="Times New Roman" w:cs="Times New Roman"/>
          <w:b/>
          <w:bCs/>
          <w:i/>
          <w:iCs/>
          <w:lang w:val="ru-RU"/>
        </w:rPr>
        <w:t>Установата каде ќе се одвиваат активностите на реновирање е Меѓуопштинскиот Центар за социјална работа (ЦСР) во Општина Гостивар. Објектот претставува засебна интегрална целина кој се протега на два ката, приземје и еден спрат и за истиот се планирани активности за реновирање во внатрешниот дел (боење на ѕидови и плафони, поправка и/или замена на клима-уредите и поставување подни плочки).</w:t>
      </w:r>
    </w:p>
    <w:p w14:paraId="60131DC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Имајќи ги во предвид планираните активности во објектот во Гостивар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 </w:t>
      </w:r>
    </w:p>
    <w:p w14:paraId="5869F1D8" w14:textId="77777777" w:rsidR="003E08EE" w:rsidRPr="003E08EE" w:rsidRDefault="003E08EE" w:rsidP="003E08EE">
      <w:pPr>
        <w:pStyle w:val="Heading1"/>
        <w:spacing w:before="240" w:after="240" w:line="276" w:lineRule="auto"/>
        <w:jc w:val="both"/>
        <w:rPr>
          <w:rFonts w:ascii="Times New Roman" w:hAnsi="Times New Roman" w:cs="Times New Roman"/>
          <w:i/>
          <w:iCs/>
          <w:color w:val="0F4761"/>
          <w:lang w:val="ru-RU"/>
        </w:rPr>
      </w:pPr>
      <w:bookmarkStart w:id="42" w:name="_Toc31297"/>
      <w:bookmarkStart w:id="43" w:name="_Toc26765"/>
      <w:bookmarkStart w:id="44" w:name="_Toc201782612"/>
      <w:bookmarkStart w:id="45" w:name="_Toc206174015"/>
      <w:bookmarkStart w:id="46" w:name="_Toc206174035"/>
      <w:bookmarkStart w:id="47" w:name="_Toc206420020"/>
      <w:bookmarkStart w:id="48" w:name="_Toc211851415"/>
      <w:r w:rsidRPr="003E08EE">
        <w:rPr>
          <w:rFonts w:ascii="Times New Roman" w:hAnsi="Times New Roman" w:cs="Times New Roman"/>
          <w:color w:val="0F4761"/>
          <w:lang w:val="ru-RU"/>
        </w:rPr>
        <w:t>Локација на проектот</w:t>
      </w:r>
      <w:bookmarkEnd w:id="42"/>
      <w:bookmarkEnd w:id="43"/>
      <w:bookmarkEnd w:id="44"/>
      <w:bookmarkEnd w:id="45"/>
      <w:bookmarkEnd w:id="46"/>
      <w:bookmarkEnd w:id="47"/>
      <w:bookmarkEnd w:id="48"/>
    </w:p>
    <w:p w14:paraId="736FDF28"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49" w:name="_Toc211851416"/>
      <w:r w:rsidRPr="003E08EE">
        <w:rPr>
          <w:rFonts w:ascii="Times New Roman" w:hAnsi="Times New Roman" w:cs="Times New Roman"/>
          <w:lang w:val="ru-RU"/>
        </w:rPr>
        <w:t>Макро локација</w:t>
      </w:r>
      <w:bookmarkEnd w:id="49"/>
    </w:p>
    <w:p w14:paraId="25D0ECC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Проектните активности за реновирање на Меѓуопштински Центар за социјална работа ќе се одвиваат во градот Гостивар во општина Гостивар. Општината Гостивар се наоѓа во западниот дел од РСМ во полошки регион. Зафаќа површина од 513 </w:t>
      </w:r>
      <w:r w:rsidRPr="00D26A46">
        <w:rPr>
          <w:rFonts w:ascii="Times New Roman" w:hAnsi="Times New Roman" w:cs="Times New Roman"/>
        </w:rPr>
        <w:t>km</w:t>
      </w:r>
      <w:r w:rsidRPr="00D26A46">
        <w:rPr>
          <w:rFonts w:ascii="Times New Roman" w:hAnsi="Times New Roman" w:cs="Times New Roman"/>
          <w:vertAlign w:val="superscript"/>
          <w:lang w:val="ru-RU"/>
        </w:rPr>
        <w:t>2</w:t>
      </w:r>
      <w:r w:rsidRPr="00D26A46">
        <w:rPr>
          <w:rFonts w:ascii="Times New Roman" w:hAnsi="Times New Roman" w:cs="Times New Roman"/>
          <w:lang w:val="ru-RU"/>
        </w:rPr>
        <w:t>. Според последниот национален попис од 2021 година, општината Гостивар има население од 59.770 жители додека градот Гостивар има 32.814 жители.</w:t>
      </w:r>
    </w:p>
    <w:p w14:paraId="5B177F41"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50" w:name="_Toc211851417"/>
      <w:r w:rsidRPr="003E08EE">
        <w:rPr>
          <w:rFonts w:ascii="Times New Roman" w:hAnsi="Times New Roman" w:cs="Times New Roman"/>
          <w:lang w:val="ru-RU"/>
        </w:rPr>
        <w:t>Микро локација</w:t>
      </w:r>
      <w:bookmarkEnd w:id="50"/>
    </w:p>
    <w:p w14:paraId="2F79C3F8" w14:textId="77777777" w:rsidR="003E08EE" w:rsidRPr="00D26A46" w:rsidRDefault="003E08EE" w:rsidP="003E08EE">
      <w:pPr>
        <w:jc w:val="both"/>
        <w:rPr>
          <w:rFonts w:ascii="Times New Roman" w:hAnsi="Times New Roman" w:cs="Times New Roman"/>
          <w:noProof/>
          <w:lang w:val="ru-RU"/>
        </w:rPr>
      </w:pPr>
      <w:r w:rsidRPr="00D26A46">
        <w:rPr>
          <w:rFonts w:ascii="Times New Roman" w:hAnsi="Times New Roman" w:cs="Times New Roman"/>
          <w:lang w:val="ru-RU"/>
        </w:rPr>
        <w:t xml:space="preserve">Меѓуопштинскиот центар за социјални работи Гостивар е лоциран во објект кој се наоѓа во центарот на градот Гостивар, на ул. Мајор Чеде Филиповски бр. 19. Во непосредна близина на објектот лоцирани се Градскиот парк Гостивар, кој се протега на оддалеченост од 30 </w:t>
      </w:r>
      <w:r w:rsidRPr="00D26A46">
        <w:rPr>
          <w:rFonts w:ascii="Times New Roman" w:hAnsi="Times New Roman" w:cs="Times New Roman"/>
        </w:rPr>
        <w:t>m</w:t>
      </w:r>
      <w:r w:rsidRPr="00D26A46">
        <w:rPr>
          <w:rFonts w:ascii="Times New Roman" w:hAnsi="Times New Roman" w:cs="Times New Roman"/>
          <w:lang w:val="ru-RU"/>
        </w:rPr>
        <w:t xml:space="preserve"> западно од објектот, Спортскиот центар „Младост“ и Пионерскиот дом Гостивар, кои се лоцирани на оддалеченост од 30 </w:t>
      </w:r>
      <w:r w:rsidRPr="00D26A46">
        <w:rPr>
          <w:rFonts w:ascii="Times New Roman" w:hAnsi="Times New Roman" w:cs="Times New Roman"/>
        </w:rPr>
        <w:t>m</w:t>
      </w:r>
      <w:r w:rsidRPr="00D26A46">
        <w:rPr>
          <w:rFonts w:ascii="Times New Roman" w:hAnsi="Times New Roman" w:cs="Times New Roman"/>
          <w:lang w:val="ru-RU"/>
        </w:rPr>
        <w:t xml:space="preserve"> јужно од објектот, како и останати резиденцијални и деловни објекти. Реката Вардар тече во правец запад-исток на оддалеченост од околу 150 </w:t>
      </w:r>
      <w:r w:rsidRPr="00D26A46">
        <w:rPr>
          <w:rFonts w:ascii="Times New Roman" w:hAnsi="Times New Roman" w:cs="Times New Roman"/>
        </w:rPr>
        <w:t>m</w:t>
      </w:r>
      <w:r w:rsidRPr="00D26A46">
        <w:rPr>
          <w:rFonts w:ascii="Times New Roman" w:hAnsi="Times New Roman" w:cs="Times New Roman"/>
          <w:lang w:val="ru-RU"/>
        </w:rPr>
        <w:t xml:space="preserve"> јужно од Меѓуопштинскиот центар. Локацијата на Меѓуопштинскиот центар за социјални</w:t>
      </w:r>
      <w:r w:rsidRPr="00D26A46">
        <w:rPr>
          <w:rFonts w:ascii="Times New Roman" w:hAnsi="Times New Roman" w:cs="Times New Roman"/>
          <w:i/>
          <w:iCs/>
          <w:lang w:val="ru-RU"/>
        </w:rPr>
        <w:t xml:space="preserve"> </w:t>
      </w:r>
      <w:r w:rsidRPr="00D26A46">
        <w:rPr>
          <w:rFonts w:ascii="Times New Roman" w:hAnsi="Times New Roman" w:cs="Times New Roman"/>
          <w:lang w:val="ru-RU"/>
        </w:rPr>
        <w:t>работи Гостивар во однос на најблиското опкружување е прикажана на Слика 1.</w:t>
      </w:r>
    </w:p>
    <w:p w14:paraId="6D5FD563" w14:textId="77777777" w:rsidR="003E08EE" w:rsidRPr="00D26A46" w:rsidRDefault="003E08EE" w:rsidP="003E08EE">
      <w:pPr>
        <w:jc w:val="center"/>
        <w:rPr>
          <w:rFonts w:ascii="Times New Roman" w:hAnsi="Times New Roman" w:cs="Times New Roman"/>
        </w:rPr>
      </w:pPr>
      <w:r w:rsidRPr="00D26A46">
        <w:rPr>
          <w:rFonts w:ascii="Times New Roman" w:hAnsi="Times New Roman" w:cs="Times New Roman"/>
          <w:noProof/>
        </w:rPr>
        <w:lastRenderedPageBreak/>
        <w:drawing>
          <wp:inline distT="0" distB="0" distL="0" distR="0" wp14:anchorId="375AA4AA" wp14:editId="2B6BE2CE">
            <wp:extent cx="4062485" cy="3105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86980" cy="3123873"/>
                    </a:xfrm>
                    <a:prstGeom prst="rect">
                      <a:avLst/>
                    </a:prstGeom>
                  </pic:spPr>
                </pic:pic>
              </a:graphicData>
            </a:graphic>
          </wp:inline>
        </w:drawing>
      </w:r>
    </w:p>
    <w:p w14:paraId="20FA3163" w14:textId="77777777" w:rsidR="001201A4" w:rsidRDefault="001201A4" w:rsidP="003E08EE">
      <w:pPr>
        <w:pStyle w:val="Caption"/>
        <w:rPr>
          <w:rFonts w:ascii="Times New Roman" w:hAnsi="Times New Roman" w:cs="Times New Roman"/>
          <w:lang w:val="en-US"/>
        </w:rPr>
      </w:pPr>
      <w:bookmarkStart w:id="51" w:name="_Ref211605587"/>
    </w:p>
    <w:p w14:paraId="108A1E12" w14:textId="1EFE6876" w:rsidR="003E08EE" w:rsidRDefault="003E08EE" w:rsidP="003E08EE">
      <w:pPr>
        <w:pStyle w:val="Caption"/>
        <w:rPr>
          <w:rFonts w:ascii="Times New Roman" w:hAnsi="Times New Roman" w:cs="Times New Roman"/>
          <w:lang w:val="en-US"/>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1</w:t>
      </w:r>
      <w:r w:rsidRPr="00D26A46">
        <w:rPr>
          <w:rFonts w:ascii="Times New Roman" w:hAnsi="Times New Roman" w:cs="Times New Roman"/>
        </w:rPr>
        <w:fldChar w:fldCharType="end"/>
      </w:r>
      <w:bookmarkEnd w:id="51"/>
      <w:r w:rsidRPr="00D26A46">
        <w:rPr>
          <w:rFonts w:ascii="Times New Roman" w:hAnsi="Times New Roman" w:cs="Times New Roman"/>
        </w:rPr>
        <w:t xml:space="preserve"> Локација на Меѓуопштинскиот центар за социјални работи Гостивар во однос на најблиското опкружување</w:t>
      </w:r>
    </w:p>
    <w:p w14:paraId="1BD546C4" w14:textId="77777777" w:rsidR="001201A4" w:rsidRPr="001201A4" w:rsidRDefault="001201A4" w:rsidP="001201A4"/>
    <w:p w14:paraId="1DB0499F" w14:textId="77777777" w:rsidR="003E08EE" w:rsidRPr="00D26A46" w:rsidRDefault="003E08EE" w:rsidP="003E08EE">
      <w:pPr>
        <w:rPr>
          <w:rFonts w:ascii="Times New Roman" w:hAnsi="Times New Roman" w:cs="Times New Roman"/>
          <w:b/>
          <w:bCs/>
          <w:u w:val="single"/>
          <w:lang w:val="ru-RU"/>
        </w:rPr>
      </w:pPr>
      <w:r w:rsidRPr="00D26A46">
        <w:rPr>
          <w:rFonts w:ascii="Times New Roman" w:hAnsi="Times New Roman" w:cs="Times New Roman"/>
          <w:b/>
          <w:bCs/>
          <w:u w:val="single"/>
          <w:lang w:val="ru-RU"/>
        </w:rPr>
        <w:t>Пристапен пат до локацијата</w:t>
      </w:r>
    </w:p>
    <w:p w14:paraId="0F050B44" w14:textId="77777777" w:rsidR="003E08EE" w:rsidRDefault="003E08EE" w:rsidP="003E08EE">
      <w:pPr>
        <w:rPr>
          <w:rFonts w:ascii="Times New Roman" w:hAnsi="Times New Roman" w:cs="Times New Roman"/>
        </w:rPr>
      </w:pPr>
      <w:r w:rsidRPr="00D26A46">
        <w:rPr>
          <w:rFonts w:ascii="Times New Roman" w:hAnsi="Times New Roman" w:cs="Times New Roman"/>
          <w:lang w:val="ru-RU"/>
        </w:rPr>
        <w:t xml:space="preserve">Пристапот до објектот е овозможен преку локална улица која ги поврзува Меѓуопштинскиот центар за социјални работи Гостивар со Ул. Мајор Чеде Филиповски. Локацијата на Меѓуопштинскиот центар за социјални работи Гостивар во однос на пристапниот пат и Ул. </w:t>
      </w:r>
      <w:proofErr w:type="spellStart"/>
      <w:r w:rsidRPr="00D26A46">
        <w:rPr>
          <w:rFonts w:ascii="Times New Roman" w:hAnsi="Times New Roman" w:cs="Times New Roman"/>
        </w:rPr>
        <w:t>Мајор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Чеде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Филиповски</w:t>
      </w:r>
      <w:proofErr w:type="spellEnd"/>
      <w:r w:rsidRPr="00D26A46">
        <w:rPr>
          <w:rFonts w:ascii="Times New Roman" w:hAnsi="Times New Roman" w:cs="Times New Roman"/>
        </w:rPr>
        <w:t xml:space="preserve"> е </w:t>
      </w:r>
      <w:proofErr w:type="spellStart"/>
      <w:r w:rsidRPr="00D26A46">
        <w:rPr>
          <w:rFonts w:ascii="Times New Roman" w:hAnsi="Times New Roman" w:cs="Times New Roman"/>
        </w:rPr>
        <w:t>прикажана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r w:rsidRPr="00D26A46">
        <w:rPr>
          <w:rFonts w:ascii="Times New Roman" w:hAnsi="Times New Roman" w:cs="Times New Roman"/>
        </w:rPr>
        <w:fldChar w:fldCharType="begin"/>
      </w:r>
      <w:r w:rsidRPr="00D26A46">
        <w:rPr>
          <w:rFonts w:ascii="Times New Roman" w:hAnsi="Times New Roman" w:cs="Times New Roman"/>
        </w:rPr>
        <w:instrText xml:space="preserve"> REF _Ref211607929 \h  \* MERGEFORMAT </w:instrText>
      </w:r>
      <w:r w:rsidRPr="00D26A46">
        <w:rPr>
          <w:rFonts w:ascii="Times New Roman" w:hAnsi="Times New Roman" w:cs="Times New Roman"/>
        </w:rPr>
      </w:r>
      <w:r w:rsidRPr="00D26A46">
        <w:rPr>
          <w:rFonts w:ascii="Times New Roman" w:hAnsi="Times New Roman" w:cs="Times New Roman"/>
        </w:rPr>
        <w:fldChar w:fldCharType="separate"/>
      </w:r>
      <w:proofErr w:type="spellStart"/>
      <w:r w:rsidRPr="00D26A46">
        <w:rPr>
          <w:rFonts w:ascii="Times New Roman" w:hAnsi="Times New Roman" w:cs="Times New Roman"/>
        </w:rPr>
        <w:t>Слика</w:t>
      </w:r>
      <w:proofErr w:type="spellEnd"/>
      <w:r w:rsidRPr="00D26A46">
        <w:rPr>
          <w:rFonts w:ascii="Times New Roman" w:hAnsi="Times New Roman" w:cs="Times New Roman"/>
        </w:rPr>
        <w:t xml:space="preserve"> </w:t>
      </w:r>
      <w:r>
        <w:rPr>
          <w:rFonts w:ascii="Times New Roman" w:hAnsi="Times New Roman" w:cs="Times New Roman"/>
          <w:noProof/>
        </w:rPr>
        <w:t>2</w:t>
      </w:r>
      <w:r w:rsidRPr="00D26A46">
        <w:rPr>
          <w:rFonts w:ascii="Times New Roman" w:hAnsi="Times New Roman" w:cs="Times New Roman"/>
        </w:rPr>
        <w:fldChar w:fldCharType="end"/>
      </w:r>
      <w:r w:rsidRPr="00D26A46">
        <w:rPr>
          <w:rFonts w:ascii="Times New Roman" w:hAnsi="Times New Roman" w:cs="Times New Roman"/>
        </w:rPr>
        <w:t>.</w:t>
      </w:r>
    </w:p>
    <w:p w14:paraId="40C17803" w14:textId="77777777" w:rsidR="001201A4" w:rsidRPr="00D26A46" w:rsidRDefault="001201A4" w:rsidP="003E08EE">
      <w:pPr>
        <w:rPr>
          <w:rFonts w:ascii="Times New Roman" w:hAnsi="Times New Roman" w:cs="Times New Roman"/>
        </w:rPr>
      </w:pPr>
    </w:p>
    <w:p w14:paraId="4F8DF383" w14:textId="77777777" w:rsidR="003E08EE" w:rsidRPr="00D26A46" w:rsidRDefault="003E08EE" w:rsidP="003E08EE">
      <w:pPr>
        <w:jc w:val="center"/>
        <w:rPr>
          <w:rFonts w:ascii="Times New Roman" w:hAnsi="Times New Roman" w:cs="Times New Roman"/>
        </w:rPr>
      </w:pPr>
      <w:r w:rsidRPr="00D26A46">
        <w:rPr>
          <w:rFonts w:ascii="Times New Roman" w:hAnsi="Times New Roman" w:cs="Times New Roman"/>
          <w:noProof/>
        </w:rPr>
        <w:drawing>
          <wp:inline distT="0" distB="0" distL="0" distR="0" wp14:anchorId="64E8B287" wp14:editId="4E15E000">
            <wp:extent cx="5545634" cy="3143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54064" cy="3148028"/>
                    </a:xfrm>
                    <a:prstGeom prst="rect">
                      <a:avLst/>
                    </a:prstGeom>
                  </pic:spPr>
                </pic:pic>
              </a:graphicData>
            </a:graphic>
          </wp:inline>
        </w:drawing>
      </w:r>
    </w:p>
    <w:p w14:paraId="13C3D131" w14:textId="77777777" w:rsidR="003E08EE" w:rsidRPr="00D26A46" w:rsidRDefault="003E08EE" w:rsidP="003E08EE">
      <w:pPr>
        <w:pStyle w:val="Caption"/>
        <w:rPr>
          <w:rFonts w:ascii="Times New Roman" w:eastAsia="Calibri" w:hAnsi="Times New Roman" w:cs="Times New Roman"/>
        </w:rPr>
      </w:pPr>
      <w:bookmarkStart w:id="52" w:name="_Ref211607929"/>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2</w:t>
      </w:r>
      <w:r w:rsidRPr="00D26A46">
        <w:rPr>
          <w:rFonts w:ascii="Times New Roman" w:hAnsi="Times New Roman" w:cs="Times New Roman"/>
        </w:rPr>
        <w:fldChar w:fldCharType="end"/>
      </w:r>
      <w:bookmarkEnd w:id="52"/>
      <w:r w:rsidRPr="00D26A46">
        <w:rPr>
          <w:rFonts w:ascii="Times New Roman" w:hAnsi="Times New Roman" w:cs="Times New Roman"/>
        </w:rPr>
        <w:t xml:space="preserve"> Поставеност на Меѓуопштинскиот центар за социјални работи Гостивар во однос на локалната патна инфраструктура</w:t>
      </w:r>
    </w:p>
    <w:p w14:paraId="5A3D0E28"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xml:space="preserve">Локацијата на објектот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211605587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1</w:t>
      </w:r>
      <w:r w:rsidRPr="00D26A46">
        <w:rPr>
          <w:rFonts w:ascii="Times New Roman" w:hAnsi="Times New Roman" w:cs="Times New Roman"/>
        </w:rPr>
        <w:fldChar w:fldCharType="end"/>
      </w:r>
      <w:r w:rsidRPr="00D26A46">
        <w:rPr>
          <w:rFonts w:ascii="Times New Roman" w:hAnsi="Times New Roman" w:cs="Times New Roman"/>
          <w:lang w:val="ru-RU"/>
        </w:rPr>
        <w:t xml:space="preserve"> додека неколку фотографии направени за време на посетата на локацијата се прикажани на кои ги прикажуваат условите во објектот.</w:t>
      </w:r>
    </w:p>
    <w:p w14:paraId="7354E7B3" w14:textId="77777777" w:rsidR="003E08EE" w:rsidRPr="00D26A46" w:rsidRDefault="003E08EE" w:rsidP="003E08EE">
      <w:pPr>
        <w:jc w:val="center"/>
        <w:rPr>
          <w:rFonts w:ascii="Times New Roman" w:hAnsi="Times New Roman" w:cs="Times New Roman"/>
          <w:noProof/>
          <w:lang w:val="ru-RU"/>
        </w:rPr>
      </w:pPr>
      <w:r w:rsidRPr="00D26A46">
        <w:rPr>
          <w:rFonts w:ascii="Times New Roman" w:hAnsi="Times New Roman" w:cs="Times New Roman"/>
          <w:noProof/>
        </w:rPr>
        <w:lastRenderedPageBreak/>
        <w:drawing>
          <wp:inline distT="0" distB="0" distL="0" distR="0" wp14:anchorId="383F3C9D" wp14:editId="6D0519FD">
            <wp:extent cx="2520000" cy="1890545"/>
            <wp:effectExtent l="0" t="0" r="0" b="0"/>
            <wp:docPr id="4406850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000" cy="1890545"/>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77C2FFA2" wp14:editId="0ED5EC74">
            <wp:extent cx="2520000" cy="1890545"/>
            <wp:effectExtent l="0" t="0" r="0" b="0"/>
            <wp:docPr id="18611673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0000" cy="1890545"/>
                    </a:xfrm>
                    <a:prstGeom prst="rect">
                      <a:avLst/>
                    </a:prstGeom>
                    <a:noFill/>
                    <a:ln>
                      <a:noFill/>
                    </a:ln>
                  </pic:spPr>
                </pic:pic>
              </a:graphicData>
            </a:graphic>
          </wp:inline>
        </w:drawing>
      </w:r>
      <w:r w:rsidRPr="00D26A46">
        <w:rPr>
          <w:rFonts w:ascii="Times New Roman" w:hAnsi="Times New Roman" w:cs="Times New Roman"/>
          <w:noProof/>
        </w:rPr>
        <w:drawing>
          <wp:inline distT="0" distB="0" distL="0" distR="0" wp14:anchorId="3FDCE8B2" wp14:editId="18D7C43E">
            <wp:extent cx="2520000" cy="1890545"/>
            <wp:effectExtent l="0" t="0" r="0" b="0"/>
            <wp:docPr id="7469176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0000" cy="1890545"/>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28902E41" wp14:editId="3E4B4223">
            <wp:extent cx="2520000" cy="1890543"/>
            <wp:effectExtent l="0" t="0" r="0" b="0"/>
            <wp:docPr id="6214459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0000" cy="1890543"/>
                    </a:xfrm>
                    <a:prstGeom prst="rect">
                      <a:avLst/>
                    </a:prstGeom>
                    <a:noFill/>
                    <a:ln>
                      <a:noFill/>
                    </a:ln>
                  </pic:spPr>
                </pic:pic>
              </a:graphicData>
            </a:graphic>
          </wp:inline>
        </w:drawing>
      </w:r>
      <w:r w:rsidRPr="00D26A46">
        <w:rPr>
          <w:rFonts w:ascii="Times New Roman" w:hAnsi="Times New Roman" w:cs="Times New Roman"/>
          <w:noProof/>
        </w:rPr>
        <w:drawing>
          <wp:inline distT="0" distB="0" distL="0" distR="0" wp14:anchorId="68352057" wp14:editId="59268B76">
            <wp:extent cx="2520000" cy="1890544"/>
            <wp:effectExtent l="0" t="0" r="0" b="0"/>
            <wp:docPr id="8643303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36C11040" wp14:editId="27992DAF">
            <wp:extent cx="2520000" cy="1890545"/>
            <wp:effectExtent l="0" t="0" r="0" b="0"/>
            <wp:docPr id="19256135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000" cy="1890545"/>
                    </a:xfrm>
                    <a:prstGeom prst="rect">
                      <a:avLst/>
                    </a:prstGeom>
                    <a:noFill/>
                    <a:ln>
                      <a:noFill/>
                    </a:ln>
                  </pic:spPr>
                </pic:pic>
              </a:graphicData>
            </a:graphic>
          </wp:inline>
        </w:drawing>
      </w:r>
      <w:r w:rsidRPr="00D26A46">
        <w:rPr>
          <w:rFonts w:ascii="Times New Roman" w:hAnsi="Times New Roman" w:cs="Times New Roman"/>
          <w:noProof/>
        </w:rPr>
        <w:drawing>
          <wp:inline distT="0" distB="0" distL="0" distR="0" wp14:anchorId="3A7A6286" wp14:editId="04228141">
            <wp:extent cx="2520000" cy="1890544"/>
            <wp:effectExtent l="0" t="0" r="0" b="0"/>
            <wp:docPr id="15579916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3AC55489" wp14:editId="3F48CEE8">
            <wp:extent cx="2520000" cy="1890545"/>
            <wp:effectExtent l="0" t="0" r="0" b="0"/>
            <wp:docPr id="5940150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0" cy="1890545"/>
                    </a:xfrm>
                    <a:prstGeom prst="rect">
                      <a:avLst/>
                    </a:prstGeom>
                    <a:noFill/>
                    <a:ln>
                      <a:noFill/>
                    </a:ln>
                  </pic:spPr>
                </pic:pic>
              </a:graphicData>
            </a:graphic>
          </wp:inline>
        </w:drawing>
      </w:r>
    </w:p>
    <w:p w14:paraId="1B49AFB2" w14:textId="77777777" w:rsidR="003E08EE" w:rsidRPr="00D26A46" w:rsidRDefault="003E08EE" w:rsidP="003E08EE">
      <w:pPr>
        <w:spacing w:after="120"/>
        <w:jc w:val="center"/>
        <w:rPr>
          <w:rFonts w:ascii="Times New Roman" w:hAnsi="Times New Roman" w:cs="Times New Roman"/>
          <w:noProof/>
          <w:lang w:val="ru-RU"/>
        </w:rPr>
      </w:pPr>
      <w:r w:rsidRPr="00D26A46">
        <w:rPr>
          <w:rFonts w:ascii="Times New Roman" w:hAnsi="Times New Roman" w:cs="Times New Roman"/>
          <w:noProof/>
        </w:rPr>
        <w:lastRenderedPageBreak/>
        <w:drawing>
          <wp:inline distT="0" distB="0" distL="0" distR="0" wp14:anchorId="67366A87" wp14:editId="2DA1AB7D">
            <wp:extent cx="2340000" cy="1540095"/>
            <wp:effectExtent l="0" t="0" r="3175" b="3175"/>
            <wp:docPr id="9250167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270"/>
                    <a:stretch>
                      <a:fillRect/>
                    </a:stretch>
                  </pic:blipFill>
                  <pic:spPr bwMode="auto">
                    <a:xfrm rot="5400000">
                      <a:off x="0" y="0"/>
                      <a:ext cx="2340000" cy="1540095"/>
                    </a:xfrm>
                    <a:prstGeom prst="rect">
                      <a:avLst/>
                    </a:prstGeom>
                    <a:noFill/>
                    <a:ln>
                      <a:noFill/>
                    </a:ln>
                    <a:extLst>
                      <a:ext uri="{53640926-AAD7-44D8-BBD7-CCE9431645EC}">
                        <a14:shadowObscured xmlns:a14="http://schemas.microsoft.com/office/drawing/2010/main"/>
                      </a:ext>
                    </a:extLst>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2E3CAA36" wp14:editId="685A9E40">
            <wp:extent cx="2340000" cy="1755506"/>
            <wp:effectExtent l="6668" t="0" r="0" b="0"/>
            <wp:docPr id="18257010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340000" cy="1755506"/>
                    </a:xfrm>
                    <a:prstGeom prst="rect">
                      <a:avLst/>
                    </a:prstGeom>
                    <a:noFill/>
                    <a:ln>
                      <a:noFill/>
                    </a:ln>
                  </pic:spPr>
                </pic:pic>
              </a:graphicData>
            </a:graphic>
          </wp:inline>
        </w:drawing>
      </w:r>
    </w:p>
    <w:p w14:paraId="74E60844" w14:textId="77777777" w:rsidR="003E08EE" w:rsidRPr="00D26A46" w:rsidRDefault="003E08EE" w:rsidP="003E08EE">
      <w:pPr>
        <w:spacing w:after="120"/>
        <w:jc w:val="center"/>
        <w:rPr>
          <w:rFonts w:ascii="Times New Roman" w:hAnsi="Times New Roman" w:cs="Times New Roman"/>
          <w:sz w:val="20"/>
          <w:szCs w:val="20"/>
          <w:lang w:val="ru-RU"/>
        </w:rPr>
      </w:pPr>
      <w:r w:rsidRPr="00D26A46">
        <w:rPr>
          <w:rFonts w:ascii="Times New Roman" w:hAnsi="Times New Roman" w:cs="Times New Roman"/>
          <w:sz w:val="20"/>
          <w:szCs w:val="20"/>
          <w:lang w:val="ru-RU"/>
        </w:rPr>
        <w:t>Изглед на просториите во објектот на Меѓуопштинскиот центар пред реновирање</w:t>
      </w:r>
    </w:p>
    <w:p w14:paraId="37D81948" w14:textId="77777777" w:rsidR="003E08EE" w:rsidRPr="00D26A46" w:rsidRDefault="003E08EE" w:rsidP="003E08EE">
      <w:pPr>
        <w:spacing w:after="120"/>
        <w:jc w:val="center"/>
        <w:rPr>
          <w:rFonts w:ascii="Times New Roman" w:hAnsi="Times New Roman" w:cs="Times New Roman"/>
          <w:noProof/>
          <w:lang w:val="ru-RU"/>
        </w:rPr>
      </w:pPr>
      <w:r w:rsidRPr="00D26A46">
        <w:rPr>
          <w:rFonts w:ascii="Times New Roman" w:hAnsi="Times New Roman" w:cs="Times New Roman"/>
          <w:noProof/>
        </w:rPr>
        <w:drawing>
          <wp:inline distT="0" distB="0" distL="0" distR="0" wp14:anchorId="7775E5C6" wp14:editId="00FCC5AF">
            <wp:extent cx="1900472" cy="1425764"/>
            <wp:effectExtent l="8572" t="0" r="0" b="0"/>
            <wp:docPr id="10659490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931623" cy="1449134"/>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7C387BA6" wp14:editId="1DEC8E89">
            <wp:extent cx="2486025" cy="1865056"/>
            <wp:effectExtent l="0" t="0" r="0" b="1905"/>
            <wp:docPr id="8182083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4202" cy="1878692"/>
                    </a:xfrm>
                    <a:prstGeom prst="rect">
                      <a:avLst/>
                    </a:prstGeom>
                    <a:noFill/>
                    <a:ln>
                      <a:noFill/>
                    </a:ln>
                  </pic:spPr>
                </pic:pic>
              </a:graphicData>
            </a:graphic>
          </wp:inline>
        </w:drawing>
      </w:r>
    </w:p>
    <w:p w14:paraId="784EAD4E" w14:textId="77777777" w:rsidR="003E08EE" w:rsidRPr="00D26A46" w:rsidRDefault="003E08EE" w:rsidP="003E08EE">
      <w:pPr>
        <w:spacing w:after="120"/>
        <w:jc w:val="center"/>
        <w:rPr>
          <w:rFonts w:ascii="Times New Roman" w:hAnsi="Times New Roman" w:cs="Times New Roman"/>
          <w:noProof/>
          <w:sz w:val="20"/>
          <w:szCs w:val="20"/>
          <w:lang w:val="ru-RU"/>
        </w:rPr>
      </w:pPr>
      <w:r w:rsidRPr="00D26A46">
        <w:rPr>
          <w:rFonts w:ascii="Times New Roman" w:hAnsi="Times New Roman" w:cs="Times New Roman"/>
          <w:noProof/>
          <w:sz w:val="20"/>
          <w:szCs w:val="20"/>
          <w:lang w:val="ru-RU"/>
        </w:rPr>
        <w:t>Технички пристап до објектот</w:t>
      </w:r>
    </w:p>
    <w:p w14:paraId="7D5B747B" w14:textId="5E66FCB9" w:rsidR="003E08EE" w:rsidRPr="00D26A46" w:rsidRDefault="003E08EE" w:rsidP="003E08EE">
      <w:pPr>
        <w:spacing w:after="120"/>
        <w:jc w:val="center"/>
        <w:rPr>
          <w:rFonts w:ascii="Times New Roman" w:hAnsi="Times New Roman" w:cs="Times New Roman"/>
          <w:noProof/>
          <w:lang w:val="ru-RU"/>
        </w:rPr>
      </w:pPr>
      <w:r w:rsidRPr="00D26A46">
        <w:rPr>
          <w:rFonts w:ascii="Times New Roman" w:hAnsi="Times New Roman" w:cs="Times New Roman"/>
          <w:noProof/>
        </w:rPr>
        <w:drawing>
          <wp:inline distT="0" distB="0" distL="0" distR="0" wp14:anchorId="1724ED1F" wp14:editId="7EA97F72">
            <wp:extent cx="2340000" cy="1755506"/>
            <wp:effectExtent l="0" t="0" r="3175" b="0"/>
            <wp:docPr id="5284267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0000" cy="1755506"/>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478B39AA" wp14:editId="43301556">
            <wp:extent cx="2340000" cy="1753357"/>
            <wp:effectExtent l="0" t="0" r="3175" b="0"/>
            <wp:docPr id="12440058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40000" cy="1753357"/>
                    </a:xfrm>
                    <a:prstGeom prst="rect">
                      <a:avLst/>
                    </a:prstGeom>
                    <a:noFill/>
                  </pic:spPr>
                </pic:pic>
              </a:graphicData>
            </a:graphic>
          </wp:inline>
        </w:drawing>
      </w:r>
    </w:p>
    <w:p w14:paraId="3890894C" w14:textId="2FFA39CC" w:rsidR="003E08EE" w:rsidRPr="00D26A46" w:rsidRDefault="001201A4" w:rsidP="003E08EE">
      <w:pPr>
        <w:spacing w:after="120"/>
        <w:jc w:val="center"/>
        <w:rPr>
          <w:rFonts w:ascii="Times New Roman" w:hAnsi="Times New Roman" w:cs="Times New Roman"/>
          <w:sz w:val="20"/>
          <w:szCs w:val="20"/>
          <w:lang w:val="ru-RU"/>
        </w:rPr>
      </w:pPr>
      <w:r w:rsidRPr="00D26A46">
        <w:rPr>
          <w:rFonts w:ascii="Times New Roman" w:hAnsi="Times New Roman" w:cs="Times New Roman"/>
          <w:noProof/>
        </w:rPr>
        <w:drawing>
          <wp:anchor distT="0" distB="0" distL="114300" distR="114300" simplePos="0" relativeHeight="251663360" behindDoc="0" locked="0" layoutInCell="1" allowOverlap="1" wp14:anchorId="26AF5145" wp14:editId="72C2BE87">
            <wp:simplePos x="0" y="0"/>
            <wp:positionH relativeFrom="margin">
              <wp:align>center</wp:align>
            </wp:positionH>
            <wp:positionV relativeFrom="margin">
              <wp:posOffset>6920230</wp:posOffset>
            </wp:positionV>
            <wp:extent cx="3352800" cy="1618615"/>
            <wp:effectExtent l="0" t="0" r="0" b="635"/>
            <wp:wrapSquare wrapText="bothSides"/>
            <wp:docPr id="7366058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5627"/>
                    <a:stretch>
                      <a:fillRect/>
                    </a:stretch>
                  </pic:blipFill>
                  <pic:spPr bwMode="auto">
                    <a:xfrm>
                      <a:off x="0" y="0"/>
                      <a:ext cx="3352800" cy="1618615"/>
                    </a:xfrm>
                    <a:prstGeom prst="rect">
                      <a:avLst/>
                    </a:prstGeom>
                    <a:noFill/>
                    <a:ln>
                      <a:noFill/>
                    </a:ln>
                    <a:extLst>
                      <a:ext uri="{53640926-AAD7-44D8-BBD7-CCE9431645EC}">
                        <a14:shadowObscured xmlns:a14="http://schemas.microsoft.com/office/drawing/2010/main"/>
                      </a:ext>
                    </a:extLst>
                  </pic:spPr>
                </pic:pic>
              </a:graphicData>
            </a:graphic>
          </wp:anchor>
        </w:drawing>
      </w:r>
      <w:r w:rsidR="003E08EE" w:rsidRPr="00D26A46">
        <w:rPr>
          <w:rFonts w:ascii="Times New Roman" w:hAnsi="Times New Roman" w:cs="Times New Roman"/>
          <w:sz w:val="20"/>
          <w:szCs w:val="20"/>
          <w:lang w:val="ru-RU"/>
        </w:rPr>
        <w:t>Паркинг простор на Меѓуопштинскиот Центар во Гостивар</w:t>
      </w:r>
    </w:p>
    <w:p w14:paraId="1BEFF0C5" w14:textId="77777777" w:rsidR="003E08EE" w:rsidRPr="00D26A46" w:rsidRDefault="003E08EE" w:rsidP="003E08EE">
      <w:pPr>
        <w:jc w:val="center"/>
        <w:rPr>
          <w:rFonts w:ascii="Times New Roman" w:hAnsi="Times New Roman" w:cs="Times New Roman"/>
          <w:sz w:val="20"/>
          <w:szCs w:val="20"/>
          <w:lang w:val="ru-RU"/>
        </w:rPr>
      </w:pPr>
      <w:r w:rsidRPr="00D26A46">
        <w:rPr>
          <w:rFonts w:ascii="Times New Roman" w:hAnsi="Times New Roman" w:cs="Times New Roman"/>
          <w:noProof/>
        </w:rPr>
        <w:lastRenderedPageBreak/>
        <w:drawing>
          <wp:inline distT="0" distB="0" distL="0" distR="0" wp14:anchorId="1F9D3110" wp14:editId="6C6FE756">
            <wp:extent cx="2520000" cy="1890544"/>
            <wp:effectExtent l="0" t="0" r="0" b="0"/>
            <wp:docPr id="10331525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1C0AB4BF" wp14:editId="61C4C971">
            <wp:extent cx="2520000" cy="1890544"/>
            <wp:effectExtent l="0" t="0" r="0" b="0"/>
            <wp:docPr id="9188060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rPr>
        <w:drawing>
          <wp:inline distT="0" distB="0" distL="0" distR="0" wp14:anchorId="5570EDE2" wp14:editId="6862DE47">
            <wp:extent cx="2520000" cy="1890544"/>
            <wp:effectExtent l="0" t="0" r="0" b="0"/>
            <wp:docPr id="103219138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lang w:val="ru-RU"/>
        </w:rPr>
        <w:t xml:space="preserve"> </w:t>
      </w:r>
      <w:r w:rsidRPr="00D26A46">
        <w:rPr>
          <w:rFonts w:ascii="Times New Roman" w:hAnsi="Times New Roman" w:cs="Times New Roman"/>
          <w:noProof/>
        </w:rPr>
        <w:drawing>
          <wp:inline distT="0" distB="0" distL="0" distR="0" wp14:anchorId="33F62834" wp14:editId="057127A3">
            <wp:extent cx="2520000" cy="1890544"/>
            <wp:effectExtent l="0" t="0" r="0" b="0"/>
            <wp:docPr id="12924035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r w:rsidRPr="00D26A46">
        <w:rPr>
          <w:rFonts w:ascii="Times New Roman" w:hAnsi="Times New Roman" w:cs="Times New Roman"/>
          <w:noProof/>
        </w:rPr>
        <w:drawing>
          <wp:inline distT="0" distB="0" distL="0" distR="0" wp14:anchorId="610A5C66" wp14:editId="65879A22">
            <wp:extent cx="2520000" cy="1890544"/>
            <wp:effectExtent l="0" t="0" r="0" b="0"/>
            <wp:docPr id="8862396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0000" cy="1890544"/>
                    </a:xfrm>
                    <a:prstGeom prst="rect">
                      <a:avLst/>
                    </a:prstGeom>
                    <a:noFill/>
                    <a:ln>
                      <a:noFill/>
                    </a:ln>
                  </pic:spPr>
                </pic:pic>
              </a:graphicData>
            </a:graphic>
          </wp:inline>
        </w:drawing>
      </w:r>
    </w:p>
    <w:p w14:paraId="5EF465F8" w14:textId="77777777" w:rsidR="003E08EE" w:rsidRPr="00D26A46" w:rsidRDefault="003E08EE" w:rsidP="003E08EE">
      <w:pPr>
        <w:spacing w:after="120"/>
        <w:jc w:val="center"/>
        <w:rPr>
          <w:rFonts w:ascii="Times New Roman" w:hAnsi="Times New Roman" w:cs="Times New Roman"/>
          <w:sz w:val="20"/>
          <w:szCs w:val="20"/>
          <w:lang w:val="ru-RU"/>
        </w:rPr>
      </w:pPr>
      <w:r w:rsidRPr="00D26A46">
        <w:rPr>
          <w:rFonts w:ascii="Times New Roman" w:hAnsi="Times New Roman" w:cs="Times New Roman"/>
          <w:noProof/>
          <w:sz w:val="20"/>
          <w:szCs w:val="20"/>
          <w:lang w:val="ru-RU"/>
        </w:rPr>
        <w:t>Опкружување на објектот</w:t>
      </w:r>
    </w:p>
    <w:p w14:paraId="60F8C1F8" w14:textId="77777777" w:rsidR="003E08EE" w:rsidRPr="00D26A46" w:rsidRDefault="003E08EE" w:rsidP="001201A4">
      <w:pPr>
        <w:pStyle w:val="Caption"/>
        <w:jc w:val="center"/>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3</w:t>
      </w:r>
      <w:r w:rsidRPr="00D26A46">
        <w:rPr>
          <w:rFonts w:ascii="Times New Roman" w:hAnsi="Times New Roman" w:cs="Times New Roman"/>
        </w:rPr>
        <w:fldChar w:fldCharType="end"/>
      </w:r>
      <w:r w:rsidRPr="00D26A46">
        <w:rPr>
          <w:rFonts w:ascii="Times New Roman" w:hAnsi="Times New Roman" w:cs="Times New Roman"/>
        </w:rPr>
        <w:t xml:space="preserve"> Слики од Меѓуопштинскиот Центар за социјална работа во Гостивар</w:t>
      </w:r>
    </w:p>
    <w:p w14:paraId="42362FFE" w14:textId="77777777" w:rsidR="003E08EE" w:rsidRPr="003E08EE" w:rsidRDefault="003E08EE" w:rsidP="003E08EE">
      <w:pPr>
        <w:pStyle w:val="Heading1"/>
        <w:spacing w:before="240" w:after="240" w:line="276" w:lineRule="auto"/>
        <w:jc w:val="both"/>
        <w:rPr>
          <w:rFonts w:ascii="Times New Roman" w:hAnsi="Times New Roman" w:cs="Times New Roman"/>
          <w:lang w:val="ru-RU"/>
        </w:rPr>
      </w:pPr>
      <w:bookmarkStart w:id="53" w:name="_Toc211851418"/>
      <w:r w:rsidRPr="003E08EE">
        <w:rPr>
          <w:rFonts w:ascii="Times New Roman" w:hAnsi="Times New Roman" w:cs="Times New Roman"/>
          <w:lang w:val="ru-RU"/>
        </w:rPr>
        <w:t>Проектни активности</w:t>
      </w:r>
      <w:bookmarkEnd w:id="53"/>
    </w:p>
    <w:p w14:paraId="33DC088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Согласно Законот за животна средина, а имајќи ги предвид видот на проектните активности за реновирање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1B3EFF8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Тендерското досие ќе вклучува специфична Контролна листа на План за управување со животната средина и социјални прашања за секој под – проект, вклучувајќи го и проектот за Меѓуопштинскиот центар за социјални работи во Гостивар.</w:t>
      </w:r>
    </w:p>
    <w:p w14:paraId="5ADE910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видот на активностите, очекуваните влијанија треба да се проценат во размер (мали или средни) и времетраење (средно или краткорочни).</w:t>
      </w:r>
    </w:p>
    <w:p w14:paraId="276E73FD"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54" w:name="_Toc211851419"/>
      <w:r w:rsidRPr="003E08EE">
        <w:rPr>
          <w:rFonts w:ascii="Times New Roman" w:hAnsi="Times New Roman" w:cs="Times New Roman"/>
          <w:lang w:val="ru-RU"/>
        </w:rPr>
        <w:lastRenderedPageBreak/>
        <w:t>Активности планирани за реновирање на Меѓуопштинскиот Центар за социјална работа во Општина Гостивар</w:t>
      </w:r>
      <w:bookmarkEnd w:id="54"/>
    </w:p>
    <w:p w14:paraId="53647E7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рамки на Меѓуопштинскиот Центар за социјална работа во Општина Гостивар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скалишниот дел, пристапот на објектот и паркинг просторот.</w:t>
      </w:r>
    </w:p>
    <w:p w14:paraId="51544EA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Надворешноста на објектот на Меѓуопштинскиот Центар за социјална работа е во добра состојба, поставени се нови прозорци и врати, тоалетите се обновени, додека канцелариските простории во објектот потребно е да бидат реновирани, молерисани, некои од нив да бидат санирани од влага, скалишниот простор да биде поплочен бидејќи подот не е воопшто реновиран откако е изграден објектот, пристапот до објектот да биде поплочен , како и паркинг просторот до објектот да биде поплочен бидејќи во моментот претставува земјена површина која при секој дожд се заезерува и е отежнат пристапот од него и кон него.</w:t>
      </w:r>
    </w:p>
    <w:p w14:paraId="2A59678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Интервенциите во внатрешноста на објектот се неопходни имајќи во предвид дека институцијата е често посетена од корисници на нивните услуги има голема фрекфенција на посетители кои заедно со вработените во Меѓуопштинскиот Центар престојуваат во простории чии услови не ги задоволуваат елементарните критериуми.</w:t>
      </w:r>
    </w:p>
    <w:p w14:paraId="42E6901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Проектните активности за реновирање на Меѓуопштинскиот Центар за социјална работа во Гостивар ќе вклучуваат:</w:t>
      </w:r>
    </w:p>
    <w:p w14:paraId="2232DCEF"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Бо</w:t>
      </w:r>
      <w:r w:rsidRPr="00D26A46">
        <w:rPr>
          <w:rFonts w:ascii="Times New Roman" w:hAnsi="Times New Roman" w:cs="Times New Roman"/>
        </w:rPr>
        <w:t>e</w:t>
      </w:r>
      <w:r w:rsidRPr="003E08EE">
        <w:rPr>
          <w:rFonts w:ascii="Times New Roman" w:hAnsi="Times New Roman" w:cs="Times New Roman"/>
          <w:lang w:val="ru-RU"/>
        </w:rPr>
        <w:t>ње и уредување на внатрешните ѕидови и плафони, вклучително и освежување на канцеларискиот инвентар.</w:t>
      </w:r>
    </w:p>
    <w:p w14:paraId="14528C1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Поправка и/или замена на клима-уредите во одредени простории.</w:t>
      </w:r>
    </w:p>
    <w:p w14:paraId="3DD57BA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подни плочки во одредени делови на објектот.</w:t>
      </w:r>
    </w:p>
    <w:p w14:paraId="41F607C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Детален опис на активностите е следен:</w:t>
      </w:r>
    </w:p>
    <w:p w14:paraId="1694D055"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Подготвителни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6609167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Отстранување на градежен шут и мебел од сите простории во рамки на објектот кои ќе се реновираат и складирање на привремена локација во рамки на објектот определена за таа намена или транспортирање на депонија;</w:t>
      </w:r>
    </w:p>
    <w:p w14:paraId="05AF6E9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Подготовка и шлицање на просторот на постоечките цементи скали;</w:t>
      </w:r>
    </w:p>
    <w:p w14:paraId="36320912"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Заштита на мебелот кој е сместен во просториите кои ќе се реновираат;</w:t>
      </w:r>
    </w:p>
    <w:p w14:paraId="3892C132"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Молерофарбарски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710A63D8"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Стругање на оштетен молерај на ѕидови и плафони;</w:t>
      </w:r>
    </w:p>
    <w:p w14:paraId="36A536A7"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Санирање на влага на ѕидови и премачкување со специјален премаз против влага;</w:t>
      </w:r>
    </w:p>
    <w:p w14:paraId="7B2E6EC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Глетување на ѕидови и плафони;</w:t>
      </w:r>
    </w:p>
    <w:p w14:paraId="3F5C6E0F"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Молерисување на плафони со еко поликолор;</w:t>
      </w:r>
    </w:p>
    <w:p w14:paraId="57F6FDE7"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Молерисување на ѕидови  со еко поликолор;</w:t>
      </w:r>
    </w:p>
    <w:p w14:paraId="3977798F"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Фарбање на ѕидови со мрсна боја до висина од 140 </w:t>
      </w:r>
      <w:r w:rsidRPr="00D26A46">
        <w:rPr>
          <w:rFonts w:ascii="Times New Roman" w:hAnsi="Times New Roman" w:cs="Times New Roman"/>
        </w:rPr>
        <w:t>cm</w:t>
      </w:r>
      <w:r w:rsidRPr="003E08EE">
        <w:rPr>
          <w:rFonts w:ascii="Times New Roman" w:hAnsi="Times New Roman" w:cs="Times New Roman"/>
          <w:lang w:val="ru-RU"/>
        </w:rPr>
        <w:t>;</w:t>
      </w:r>
    </w:p>
    <w:p w14:paraId="377F3958"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Фарбање со мрсна боја на метални гелендери.</w:t>
      </w:r>
    </w:p>
    <w:p w14:paraId="26C7A901"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Подополагачки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керамичарски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54AB6281"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r w:rsidRPr="003E08EE">
        <w:rPr>
          <w:rFonts w:ascii="Times New Roman" w:hAnsi="Times New Roman" w:cs="Times New Roman"/>
          <w:lang w:val="ru-RU"/>
        </w:rPr>
        <w:lastRenderedPageBreak/>
        <w:t xml:space="preserve">Испорака и поставување на нивелирачка маса на претходно исчистена подлога премачкана со прајмер. </w:t>
      </w:r>
      <w:r w:rsidRPr="00D26A46">
        <w:rPr>
          <w:rFonts w:ascii="Times New Roman" w:hAnsi="Times New Roman" w:cs="Times New Roman"/>
        </w:rPr>
        <w:t>(</w:t>
      </w:r>
      <w:proofErr w:type="spellStart"/>
      <w:r w:rsidRPr="00D26A46">
        <w:rPr>
          <w:rFonts w:ascii="Times New Roman" w:hAnsi="Times New Roman" w:cs="Times New Roman"/>
        </w:rPr>
        <w:t>позиција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скали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одморалиште</w:t>
      </w:r>
      <w:proofErr w:type="spellEnd"/>
      <w:r w:rsidRPr="00D26A46">
        <w:rPr>
          <w:rFonts w:ascii="Times New Roman" w:hAnsi="Times New Roman" w:cs="Times New Roman"/>
        </w:rPr>
        <w:t>);</w:t>
      </w:r>
    </w:p>
    <w:p w14:paraId="4DEED238"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вградување на подни керамички плочки;</w:t>
      </w:r>
    </w:p>
    <w:p w14:paraId="5E0382A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вградување на цокли керамички плочки;</w:t>
      </w:r>
    </w:p>
    <w:p w14:paraId="47B78E51"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Останати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67DB90DD"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монтажа на клима уреди;</w:t>
      </w:r>
    </w:p>
    <w:p w14:paraId="6D516D8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поставување на бехатон плочки во главниот влез и паркингот во рамките на парцелата и техничкиот пристап до објектот;</w:t>
      </w:r>
    </w:p>
    <w:p w14:paraId="67E324C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монтажа на инвентер клима уред комплет со инсталација за поставување;</w:t>
      </w:r>
    </w:p>
    <w:p w14:paraId="1006358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испорака и монтажа на панична светилка </w:t>
      </w:r>
      <w:r w:rsidRPr="00D26A46">
        <w:rPr>
          <w:rFonts w:ascii="Times New Roman" w:hAnsi="Times New Roman" w:cs="Times New Roman"/>
        </w:rPr>
        <w:t>EXIT</w:t>
      </w:r>
      <w:r w:rsidRPr="003E08EE">
        <w:rPr>
          <w:rFonts w:ascii="Times New Roman" w:hAnsi="Times New Roman" w:cs="Times New Roman"/>
          <w:lang w:val="ru-RU"/>
        </w:rPr>
        <w:t xml:space="preserve"> со сопствен извор на напојување, АКУ батерија со автономија од 90 минути.</w:t>
      </w:r>
    </w:p>
    <w:p w14:paraId="593FD946"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55" w:name="_Toc206174016"/>
      <w:bookmarkStart w:id="56" w:name="_Toc206174036"/>
      <w:bookmarkStart w:id="57" w:name="_Toc206420021"/>
      <w:bookmarkStart w:id="58" w:name="_Toc201782613"/>
      <w:bookmarkStart w:id="59" w:name="_Toc211851420"/>
      <w:r w:rsidRPr="003E08EE">
        <w:rPr>
          <w:rFonts w:ascii="Times New Roman" w:hAnsi="Times New Roman" w:cs="Times New Roman"/>
          <w:lang w:val="ru-RU"/>
        </w:rPr>
        <w:t>Потенцијални влијанија врз животната средина</w:t>
      </w:r>
      <w:bookmarkEnd w:id="55"/>
      <w:bookmarkEnd w:id="56"/>
      <w:bookmarkEnd w:id="57"/>
      <w:bookmarkEnd w:id="58"/>
      <w:bookmarkEnd w:id="59"/>
    </w:p>
    <w:p w14:paraId="017F47D9"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lang w:val="ru-RU"/>
        </w:rPr>
        <w:t xml:space="preserve">Потенцијалните ризици и влијанија од имплементацијата на ППСУ 2 на малите подпроекти се очекува да бидат привремени и/или реверзибилни; ниска по големина и типична. </w:t>
      </w:r>
      <w:proofErr w:type="spellStart"/>
      <w:r w:rsidRPr="00D26A46">
        <w:rPr>
          <w:rFonts w:ascii="Times New Roman" w:hAnsi="Times New Roman" w:cs="Times New Roman"/>
        </w:rPr>
        <w:t>Овие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влијанија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проектот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Гостивар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поврзани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w:t>
      </w:r>
    </w:p>
    <w:p w14:paraId="0AF3F526"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en-GB" w:eastAsia="es-ES"/>
        </w:rPr>
      </w:pPr>
      <w:proofErr w:type="spellStart"/>
      <w:r w:rsidRPr="00D26A46">
        <w:rPr>
          <w:rFonts w:ascii="Times New Roman" w:hAnsi="Times New Roman" w:cs="Times New Roman"/>
        </w:rPr>
        <w:t>Бучава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вибрации</w:t>
      </w:r>
      <w:proofErr w:type="spellEnd"/>
      <w:r w:rsidRPr="00D26A46">
        <w:rPr>
          <w:rFonts w:ascii="Times New Roman" w:hAnsi="Times New Roman" w:cs="Times New Roman"/>
        </w:rPr>
        <w:t xml:space="preserve">; </w:t>
      </w:r>
    </w:p>
    <w:p w14:paraId="4C1077D0"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Штетни емисии од прашина и гасови</w:t>
      </w:r>
      <w:r w:rsidRPr="003E08EE">
        <w:rPr>
          <w:rFonts w:ascii="Times New Roman" w:hAnsi="Times New Roman" w:cs="Times New Roman"/>
          <w:lang w:val="ru-RU"/>
        </w:rPr>
        <w:t>;</w:t>
      </w:r>
    </w:p>
    <w:p w14:paraId="2ED15712"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Генерирање на различни видови опасен и неопасен отпад</w:t>
      </w:r>
      <w:r w:rsidRPr="003E08EE">
        <w:rPr>
          <w:rFonts w:ascii="Times New Roman" w:hAnsi="Times New Roman" w:cs="Times New Roman"/>
          <w:lang w:val="ru-RU"/>
        </w:rPr>
        <w:t>;</w:t>
      </w:r>
    </w:p>
    <w:p w14:paraId="300609EF"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на заедницата;</w:t>
      </w:r>
    </w:p>
    <w:p w14:paraId="72B7D8BB"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при работа (БЗР).</w:t>
      </w:r>
    </w:p>
    <w:p w14:paraId="1202860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05DBA8D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56E7DBDF"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60" w:name="_Toc198299522"/>
      <w:bookmarkStart w:id="61" w:name="_Toc198299514"/>
      <w:bookmarkStart w:id="62" w:name="_Toc16930"/>
      <w:bookmarkStart w:id="63" w:name="_Toc23890"/>
      <w:bookmarkStart w:id="64" w:name="_Toc201782614"/>
      <w:bookmarkStart w:id="65" w:name="_Toc206174017"/>
      <w:bookmarkStart w:id="66" w:name="_Toc206174037"/>
      <w:bookmarkStart w:id="67" w:name="_Toc206420022"/>
      <w:bookmarkStart w:id="68" w:name="_Toc211851421"/>
      <w:bookmarkEnd w:id="60"/>
      <w:bookmarkEnd w:id="61"/>
      <w:r w:rsidRPr="003E08EE">
        <w:rPr>
          <w:rFonts w:ascii="Times New Roman" w:hAnsi="Times New Roman" w:cs="Times New Roman"/>
          <w:lang w:val="ru-RU"/>
        </w:rPr>
        <w:t>Цел на Контролна листа на План за управување со животната средина и социјални прашања (ПУЖССП)</w:t>
      </w:r>
      <w:bookmarkEnd w:id="62"/>
      <w:bookmarkEnd w:id="63"/>
      <w:bookmarkEnd w:id="64"/>
      <w:bookmarkEnd w:id="65"/>
      <w:bookmarkEnd w:id="66"/>
      <w:bookmarkEnd w:id="67"/>
      <w:bookmarkEnd w:id="68"/>
    </w:p>
    <w:p w14:paraId="17EAEF94" w14:textId="77777777" w:rsidR="003E08EE" w:rsidRPr="00D26A46" w:rsidRDefault="003E08EE" w:rsidP="003E08EE">
      <w:pPr>
        <w:jc w:val="both"/>
        <w:rPr>
          <w:rFonts w:ascii="Times New Roman" w:hAnsi="Times New Roman" w:cs="Times New Roman"/>
          <w:lang w:val="ru-RU"/>
        </w:rPr>
      </w:pPr>
      <w:r w:rsidRPr="00DF1E65">
        <w:rPr>
          <w:rFonts w:ascii="Times New Roman" w:hAnsi="Times New Roman" w:cs="Times New Roman"/>
          <w:lang w:val="ru-RU"/>
        </w:rPr>
        <w:t xml:space="preserve">Контролната листа на План за управување со животната средина и социјални прашања </w:t>
      </w:r>
      <w:r>
        <w:rPr>
          <w:rFonts w:ascii="Times New Roman" w:hAnsi="Times New Roman" w:cs="Times New Roman"/>
          <w:lang w:val="ru-RU"/>
        </w:rPr>
        <w:t xml:space="preserve">(ПУЖССП) </w:t>
      </w:r>
      <w:r w:rsidRPr="00DF1E65">
        <w:rPr>
          <w:rFonts w:ascii="Times New Roman" w:hAnsi="Times New Roman" w:cs="Times New Roman"/>
          <w:lang w:val="ru-RU"/>
        </w:rPr>
        <w:t>ќе се користи при реализација на проект</w:t>
      </w:r>
      <w:r>
        <w:rPr>
          <w:rFonts w:ascii="Times New Roman" w:hAnsi="Times New Roman" w:cs="Times New Roman"/>
          <w:lang w:val="ru-RU"/>
        </w:rPr>
        <w:t>от</w:t>
      </w:r>
      <w:r w:rsidRPr="00DF1E65">
        <w:rPr>
          <w:rFonts w:ascii="Times New Roman" w:hAnsi="Times New Roman" w:cs="Times New Roman"/>
          <w:lang w:val="ru-RU"/>
        </w:rPr>
        <w:t xml:space="preserve"> за Меѓуопштинскиот Центар за социјална работа во Гостивар  кој опфаќа реновирање на просториите во внатрешноста на објектот</w:t>
      </w:r>
      <w:r>
        <w:rPr>
          <w:rFonts w:ascii="Times New Roman" w:hAnsi="Times New Roman" w:cs="Times New Roman"/>
          <w:lang w:val="ru-RU"/>
        </w:rPr>
        <w:t>.</w:t>
      </w:r>
      <w:r w:rsidRPr="00D26A46">
        <w:rPr>
          <w:rFonts w:ascii="Times New Roman" w:hAnsi="Times New Roman" w:cs="Times New Roman"/>
          <w:lang w:val="ru-RU"/>
        </w:rPr>
        <w:t xml:space="preserve">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2AF5B40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2F07E09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документ кој е дел од тендерската документација.</w:t>
      </w:r>
    </w:p>
    <w:p w14:paraId="5C3F99E1"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Процесот на дизајнирање и имплементација предвиден за под проектот се спроведува во три фази:</w:t>
      </w:r>
    </w:p>
    <w:p w14:paraId="0EFF4035"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eastAsia="Times New Roman" w:hAnsi="Times New Roman" w:cs="Times New Roman"/>
          <w:lang w:val="ru-RU"/>
        </w:rPr>
        <w:t>Фаза на општа идентификација и утврдување на опфат за реализирање на работите поврзани со реновирање/</w:t>
      </w:r>
      <w:r w:rsidRPr="003E08EE">
        <w:rPr>
          <w:rFonts w:ascii="Times New Roman" w:hAnsi="Times New Roman" w:cs="Times New Roman"/>
          <w:lang w:val="ru-RU"/>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714EE135" w14:textId="72BB511A" w:rsidR="003E08EE" w:rsidRPr="000021AB"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3E08EE">
        <w:rPr>
          <w:rFonts w:ascii="Times New Roman" w:eastAsia="Times New Roman" w:hAnsi="Times New Roman" w:cs="Times New Roman"/>
          <w:lang w:val="ru-RU"/>
        </w:rPr>
        <w:t>подпроектот</w:t>
      </w:r>
      <w:r w:rsidRPr="003E08EE">
        <w:rPr>
          <w:rFonts w:ascii="Times New Roman" w:hAnsi="Times New Roman" w:cs="Times New Roman"/>
          <w:lang w:val="ru-RU"/>
        </w:rPr>
        <w:t xml:space="preserve">. Во оваа фаза се дефинираат тендерот и доделувањето на </w:t>
      </w:r>
      <w:r w:rsidRPr="000021AB">
        <w:rPr>
          <w:rFonts w:ascii="Times New Roman" w:hAnsi="Times New Roman" w:cs="Times New Roman"/>
          <w:lang w:val="ru-RU"/>
        </w:rPr>
        <w:t xml:space="preserve">договорите за работа, како и обврските дефинирани во Договорот за Изведувачот. Откога ќе се подготви нацрт   Контролната листа на ПУЖССП, истата </w:t>
      </w:r>
      <w:r w:rsidR="000021AB" w:rsidRPr="000021AB">
        <w:rPr>
          <w:rFonts w:ascii="Times New Roman" w:hAnsi="Times New Roman" w:cs="Times New Roman"/>
          <w:lang w:val="ru-RU"/>
        </w:rPr>
        <w:t>ќе</w:t>
      </w:r>
      <w:r w:rsidRPr="000021AB">
        <w:rPr>
          <w:rFonts w:ascii="Times New Roman" w:hAnsi="Times New Roman" w:cs="Times New Roman"/>
          <w:lang w:val="ru-RU"/>
        </w:rPr>
        <w:t xml:space="preserve"> биде јавно достапна. Прилогот бр. 1</w:t>
      </w:r>
      <w:r w:rsidRPr="000021AB">
        <w:rPr>
          <w:rFonts w:ascii="Times New Roman" w:hAnsi="Times New Roman" w:cs="Times New Roman"/>
          <w:lang w:val="mk-MK"/>
        </w:rPr>
        <w:t>.1</w:t>
      </w:r>
      <w:r w:rsidRPr="000021AB">
        <w:rPr>
          <w:rFonts w:ascii="Times New Roman" w:hAnsi="Times New Roman" w:cs="Times New Roman"/>
          <w:lang w:val="ru-RU"/>
        </w:rPr>
        <w:t xml:space="preserve"> Образец за доставување на коментари за нацрт Контролната листа </w:t>
      </w:r>
      <w:r w:rsidR="000021AB" w:rsidRPr="000021AB">
        <w:rPr>
          <w:rFonts w:ascii="Times New Roman" w:hAnsi="Times New Roman" w:cs="Times New Roman"/>
          <w:lang w:val="ru-RU"/>
        </w:rPr>
        <w:t>ќе</w:t>
      </w:r>
      <w:r w:rsidRPr="000021AB">
        <w:rPr>
          <w:rFonts w:ascii="Times New Roman" w:hAnsi="Times New Roman" w:cs="Times New Roman"/>
          <w:lang w:val="ru-RU"/>
        </w:rPr>
        <w:t xml:space="preserve"> се користи само при објавата на нацрт Контролната листа, со цел заинтересираните страни да дадат свои коментари и забелешки по нацрт верзијата на истата.</w:t>
      </w:r>
    </w:p>
    <w:p w14:paraId="7A2291AE" w14:textId="29A3234E" w:rsidR="003E08EE" w:rsidRPr="00965021" w:rsidRDefault="003E08EE" w:rsidP="003E08EE">
      <w:pPr>
        <w:pStyle w:val="ListParagraph"/>
        <w:spacing w:after="200" w:line="276" w:lineRule="auto"/>
        <w:jc w:val="both"/>
        <w:rPr>
          <w:rFonts w:ascii="Times New Roman" w:hAnsi="Times New Roman" w:cs="Times New Roman"/>
          <w:lang w:val="mk-MK"/>
        </w:rPr>
      </w:pPr>
      <w:r w:rsidRPr="000021AB">
        <w:rPr>
          <w:rFonts w:ascii="Times New Roman" w:hAnsi="Times New Roman" w:cs="Times New Roman"/>
          <w:lang w:val="ru-RU"/>
        </w:rPr>
        <w:t xml:space="preserve">По </w:t>
      </w:r>
      <w:r w:rsidRPr="000021AB">
        <w:rPr>
          <w:rFonts w:ascii="Times New Roman" w:hAnsi="Times New Roman" w:cs="Times New Roman"/>
          <w:lang w:val="mk-MK"/>
        </w:rPr>
        <w:t>спроведените</w:t>
      </w:r>
      <w:r w:rsidRPr="000021AB">
        <w:rPr>
          <w:rFonts w:ascii="Times New Roman" w:hAnsi="Times New Roman" w:cs="Times New Roman"/>
          <w:lang w:val="ru-RU"/>
        </w:rPr>
        <w:t xml:space="preserve"> консултации со јавноста и вклучување на коментарите добиени од заинтересираните страни, Контролната листа </w:t>
      </w:r>
      <w:r w:rsidRPr="000021AB">
        <w:rPr>
          <w:rFonts w:ascii="Times New Roman" w:hAnsi="Times New Roman" w:cs="Times New Roman"/>
          <w:lang w:val="mk-MK"/>
        </w:rPr>
        <w:t xml:space="preserve">на ПУЖССП </w:t>
      </w:r>
      <w:r w:rsidRPr="000021AB">
        <w:rPr>
          <w:rFonts w:ascii="Times New Roman" w:hAnsi="Times New Roman" w:cs="Times New Roman"/>
          <w:lang w:val="ru-RU"/>
        </w:rPr>
        <w:t>ќе се финализира</w:t>
      </w:r>
      <w:r w:rsidRPr="000021AB">
        <w:rPr>
          <w:rFonts w:ascii="Times New Roman" w:hAnsi="Times New Roman" w:cs="Times New Roman"/>
          <w:lang w:val="mk-MK"/>
        </w:rPr>
        <w:t xml:space="preserve">. </w:t>
      </w:r>
      <w:r w:rsidRPr="000021AB">
        <w:rPr>
          <w:rFonts w:ascii="Times New Roman" w:hAnsi="Times New Roman" w:cs="Times New Roman"/>
          <w:lang w:val="ru-RU"/>
        </w:rPr>
        <w:t xml:space="preserve"> . Во </w:t>
      </w:r>
      <w:r w:rsidRPr="000021AB">
        <w:rPr>
          <w:rFonts w:ascii="Times New Roman" w:hAnsi="Times New Roman" w:cs="Times New Roman"/>
          <w:lang w:val="mk-MK"/>
        </w:rPr>
        <w:t>тендерската постапка (</w:t>
      </w:r>
      <w:r w:rsidRPr="000021AB">
        <w:rPr>
          <w:rFonts w:ascii="Times New Roman" w:hAnsi="Times New Roman" w:cs="Times New Roman"/>
          <w:lang w:val="ru-RU"/>
        </w:rPr>
        <w:t>Барање за доставување на понуди)</w:t>
      </w:r>
      <w:r w:rsidRPr="000021AB">
        <w:rPr>
          <w:rFonts w:ascii="Times New Roman" w:hAnsi="Times New Roman" w:cs="Times New Roman"/>
          <w:lang w:val="mk-MK"/>
        </w:rPr>
        <w:t xml:space="preserve">, </w:t>
      </w:r>
      <w:r w:rsidRPr="000021AB">
        <w:rPr>
          <w:rFonts w:ascii="Times New Roman" w:hAnsi="Times New Roman" w:cs="Times New Roman"/>
          <w:lang w:val="ru-RU"/>
        </w:rPr>
        <w:t>Прилогот бр.1</w:t>
      </w:r>
      <w:r w:rsidRPr="000021AB">
        <w:rPr>
          <w:rFonts w:ascii="Times New Roman" w:hAnsi="Times New Roman" w:cs="Times New Roman"/>
          <w:lang w:val="mk-MK"/>
        </w:rPr>
        <w:t>.1</w:t>
      </w:r>
      <w:r w:rsidRPr="000021AB">
        <w:rPr>
          <w:rFonts w:ascii="Times New Roman" w:hAnsi="Times New Roman" w:cs="Times New Roman"/>
          <w:lang w:val="ru-RU"/>
        </w:rPr>
        <w:t xml:space="preserve"> Образец за доставување на коментари </w:t>
      </w:r>
      <w:r w:rsidR="000021AB" w:rsidRPr="000021AB">
        <w:rPr>
          <w:rFonts w:ascii="Times New Roman" w:hAnsi="Times New Roman" w:cs="Times New Roman"/>
          <w:lang w:val="ru-RU"/>
        </w:rPr>
        <w:t>нема</w:t>
      </w:r>
      <w:r w:rsidRPr="000021AB">
        <w:rPr>
          <w:rFonts w:ascii="Times New Roman" w:hAnsi="Times New Roman" w:cs="Times New Roman"/>
          <w:lang w:val="ru-RU"/>
        </w:rPr>
        <w:t xml:space="preserve"> да биде дел од комплетната верзија на Контролната листа</w:t>
      </w:r>
      <w:r w:rsidRPr="000021AB">
        <w:rPr>
          <w:rFonts w:ascii="Times New Roman" w:hAnsi="Times New Roman" w:cs="Times New Roman"/>
          <w:lang w:val="mk-MK"/>
        </w:rPr>
        <w:t xml:space="preserve"> на ПУЖССП</w:t>
      </w:r>
      <w:r w:rsidRPr="000021AB">
        <w:rPr>
          <w:rFonts w:ascii="Times New Roman" w:hAnsi="Times New Roman" w:cs="Times New Roman"/>
          <w:lang w:val="ru-RU"/>
        </w:rPr>
        <w:t xml:space="preserve">.  </w:t>
      </w:r>
      <w:r w:rsidRPr="000021AB">
        <w:rPr>
          <w:rFonts w:ascii="Times New Roman" w:hAnsi="Times New Roman" w:cs="Times New Roman"/>
          <w:lang w:val="mk-MK"/>
        </w:rPr>
        <w:t xml:space="preserve">Финалната комплетна верзија на Контролната листа </w:t>
      </w:r>
      <w:r w:rsidRPr="000021AB">
        <w:rPr>
          <w:rFonts w:ascii="Times New Roman" w:hAnsi="Times New Roman" w:cs="Times New Roman"/>
          <w:lang w:val="ru-RU"/>
        </w:rPr>
        <w:t xml:space="preserve"> ќе биде дел  </w:t>
      </w:r>
      <w:r w:rsidRPr="000021AB">
        <w:rPr>
          <w:rFonts w:ascii="Times New Roman" w:hAnsi="Times New Roman" w:cs="Times New Roman"/>
          <w:lang w:val="mk-MK"/>
        </w:rPr>
        <w:t xml:space="preserve">од </w:t>
      </w:r>
      <w:r w:rsidRPr="000021AB">
        <w:rPr>
          <w:rFonts w:ascii="Times New Roman" w:hAnsi="Times New Roman" w:cs="Times New Roman"/>
          <w:lang w:val="ru-RU"/>
        </w:rPr>
        <w:t>договорот со идните изведувачи</w:t>
      </w:r>
      <w:r w:rsidRPr="000021AB">
        <w:rPr>
          <w:rFonts w:ascii="Times New Roman" w:hAnsi="Times New Roman" w:cs="Times New Roman"/>
          <w:lang w:val="mk-MK"/>
        </w:rPr>
        <w:t>.</w:t>
      </w:r>
    </w:p>
    <w:p w14:paraId="1B3BC1EA"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3E08EE">
        <w:rPr>
          <w:rFonts w:ascii="Times New Roman" w:eastAsia="Times New Roman" w:hAnsi="Times New Roman" w:cs="Times New Roman"/>
          <w:lang w:val="ru-RU"/>
        </w:rPr>
        <w:t>одговорните експерти за животна средина и социјални аспекти од ЕУП.</w:t>
      </w:r>
    </w:p>
    <w:p w14:paraId="5E8AF1A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Исполнувањето на критериумите за животна средина од страна на Изведувачот се докажува преку планот за мониторинг и ублажување.</w:t>
      </w:r>
    </w:p>
    <w:p w14:paraId="136607C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Практичната примена на Контролната листа на ПУЖССП ќе вклучува реализација на Дел </w:t>
      </w:r>
      <w:r w:rsidRPr="00D26A46">
        <w:rPr>
          <w:rFonts w:ascii="Times New Roman" w:hAnsi="Times New Roman" w:cs="Times New Roman"/>
        </w:rPr>
        <w:t>I</w:t>
      </w:r>
      <w:r w:rsidRPr="00D26A46">
        <w:rPr>
          <w:rFonts w:ascii="Times New Roman" w:hAnsi="Times New Roman" w:cs="Times New Roman"/>
          <w:lang w:val="ru-RU"/>
        </w:rPr>
        <w:t xml:space="preserve">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 Покрај дефинираните параметри, планот за мониторинг вклучува и надзор на спроведувањето на планот за ублажување.</w:t>
      </w:r>
    </w:p>
    <w:p w14:paraId="4C457B9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20A42ED2"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69" w:name="_Toc7218"/>
      <w:bookmarkStart w:id="70" w:name="_Toc20681"/>
      <w:bookmarkStart w:id="71" w:name="_Toc201782615"/>
      <w:bookmarkStart w:id="72" w:name="_Toc206174018"/>
      <w:bookmarkStart w:id="73" w:name="_Toc206174038"/>
      <w:bookmarkStart w:id="74" w:name="_Toc206420023"/>
      <w:bookmarkStart w:id="75" w:name="_Toc211851422"/>
      <w:r w:rsidRPr="003E08EE">
        <w:rPr>
          <w:rFonts w:ascii="Times New Roman" w:hAnsi="Times New Roman" w:cs="Times New Roman"/>
          <w:lang w:val="ru-RU"/>
        </w:rPr>
        <w:t>Примена на Контролната листа на Планот за управување со животната средина и социјални прашања (ПУЖССП)</w:t>
      </w:r>
      <w:bookmarkEnd w:id="69"/>
      <w:bookmarkEnd w:id="70"/>
      <w:bookmarkEnd w:id="71"/>
      <w:bookmarkEnd w:id="72"/>
      <w:bookmarkEnd w:id="73"/>
      <w:bookmarkEnd w:id="74"/>
      <w:bookmarkEnd w:id="75"/>
    </w:p>
    <w:p w14:paraId="55A500A2" w14:textId="77777777" w:rsidR="003E08EE" w:rsidRPr="00D26A46" w:rsidRDefault="003E08EE" w:rsidP="003E08EE">
      <w:pPr>
        <w:rPr>
          <w:rFonts w:ascii="Times New Roman" w:eastAsia="Times New Roman" w:hAnsi="Times New Roman" w:cs="Times New Roman"/>
          <w:lang w:val="ru-RU"/>
        </w:rPr>
      </w:pPr>
      <w:r w:rsidRPr="00D26A46">
        <w:rPr>
          <w:rFonts w:ascii="Times New Roman" w:hAnsi="Times New Roman" w:cs="Times New Roman"/>
          <w:lang w:val="ru-RU"/>
        </w:rPr>
        <w:t xml:space="preserve">Контролната листа на План за управување со животната средина и социјални прашања (ПУЖССП) </w:t>
      </w:r>
      <w:r w:rsidRPr="00D26A46">
        <w:rPr>
          <w:rFonts w:ascii="Times New Roman" w:eastAsia="Times New Roman" w:hAnsi="Times New Roman" w:cs="Times New Roman"/>
          <w:lang w:val="ru-RU"/>
        </w:rPr>
        <w:t xml:space="preserve">се користи за проекти кои вклучуваат </w:t>
      </w:r>
      <w:r w:rsidRPr="00D26A46">
        <w:rPr>
          <w:rFonts w:ascii="Times New Roman" w:eastAsia="Times New Roman" w:hAnsi="Times New Roman" w:cs="Times New Roman"/>
          <w:b/>
          <w:lang w:val="ru-RU"/>
        </w:rPr>
        <w:t xml:space="preserve">само </w:t>
      </w:r>
      <w:r w:rsidRPr="00D26A46">
        <w:rPr>
          <w:rFonts w:ascii="Times New Roman" w:eastAsia="Times New Roman" w:hAnsi="Times New Roman" w:cs="Times New Roman"/>
          <w:b/>
          <w:u w:val="single"/>
          <w:lang w:val="ru-RU"/>
        </w:rPr>
        <w:t>реновирање</w:t>
      </w:r>
      <w:r w:rsidRPr="00D26A46">
        <w:rPr>
          <w:rFonts w:ascii="Times New Roman" w:eastAsia="Times New Roman" w:hAnsi="Times New Roman" w:cs="Times New Roman"/>
          <w:b/>
          <w:lang w:val="ru-RU"/>
        </w:rPr>
        <w:t>/адаптација на постоечки објекти</w:t>
      </w:r>
      <w:r w:rsidRPr="00D26A46">
        <w:rPr>
          <w:rFonts w:ascii="Times New Roman" w:eastAsia="Times New Roman" w:hAnsi="Times New Roman" w:cs="Times New Roman"/>
          <w:lang w:val="ru-RU"/>
        </w:rPr>
        <w:t>.</w:t>
      </w:r>
    </w:p>
    <w:p w14:paraId="3616389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поделена во 4 делови:</w:t>
      </w:r>
    </w:p>
    <w:p w14:paraId="0D85EEB9"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6623D7F7"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082117BE"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789894E9"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3 – План за мониторинг на активностите во текот на 3 фази: подготовка, реновирање/ адаптација и оперативна фаза.</w:t>
      </w:r>
    </w:p>
    <w:p w14:paraId="1095940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555C7AE0" w14:textId="77777777" w:rsidR="003E08EE" w:rsidRPr="003E08EE" w:rsidRDefault="003E08EE" w:rsidP="003E08EE">
      <w:pPr>
        <w:pStyle w:val="Heading1"/>
        <w:spacing w:before="240" w:after="240" w:line="276" w:lineRule="auto"/>
        <w:jc w:val="both"/>
        <w:rPr>
          <w:rFonts w:ascii="Times New Roman" w:hAnsi="Times New Roman" w:cs="Times New Roman"/>
          <w:color w:val="2E74B5"/>
          <w:lang w:val="ru-RU"/>
        </w:rPr>
      </w:pPr>
      <w:bookmarkStart w:id="76" w:name="_Toc2586"/>
      <w:bookmarkStart w:id="77" w:name="_Toc12475"/>
      <w:bookmarkStart w:id="78" w:name="_Toc201782616"/>
      <w:bookmarkStart w:id="79" w:name="_Toc206174019"/>
      <w:bookmarkStart w:id="80" w:name="_Toc206174039"/>
      <w:bookmarkStart w:id="81" w:name="_Toc206420024"/>
      <w:bookmarkStart w:id="82" w:name="_Toc211851423"/>
      <w:r w:rsidRPr="003E08EE">
        <w:rPr>
          <w:rFonts w:ascii="Times New Roman" w:hAnsi="Times New Roman" w:cs="Times New Roman"/>
          <w:lang w:val="ru-RU"/>
        </w:rPr>
        <w:t>Механизам за поплаки</w:t>
      </w:r>
      <w:bookmarkEnd w:id="76"/>
      <w:bookmarkEnd w:id="77"/>
      <w:bookmarkEnd w:id="78"/>
      <w:bookmarkEnd w:id="79"/>
      <w:bookmarkEnd w:id="80"/>
      <w:bookmarkEnd w:id="81"/>
      <w:bookmarkEnd w:id="82"/>
    </w:p>
    <w:p w14:paraId="57E2D544" w14:textId="2B853802" w:rsidR="003E08EE" w:rsidRDefault="003E08EE" w:rsidP="003E08EE">
      <w:pPr>
        <w:jc w:val="both"/>
        <w:rPr>
          <w:rFonts w:ascii="Times New Roman" w:hAnsi="Times New Roman" w:cs="Times New Roman"/>
          <w:lang w:val="ru-RU"/>
        </w:rPr>
      </w:pPr>
      <w:r w:rsidRPr="000021AB">
        <w:rPr>
          <w:rFonts w:ascii="Times New Roman" w:hAnsi="Times New Roman" w:cs="Times New Roman"/>
          <w:lang w:val="ru-RU"/>
        </w:rPr>
        <w:t xml:space="preserve">Откако ќе се подготви нацрт – Контролна листа на ПУЖССП за специфична локација, комлетната нацрт Контролна листа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w:t>
      </w:r>
      <w:r w:rsidRPr="000021AB">
        <w:rPr>
          <w:rFonts w:ascii="Times New Roman" w:hAnsi="Times New Roman" w:cs="Times New Roman"/>
        </w:rPr>
        <w:t>O</w:t>
      </w:r>
      <w:r w:rsidRPr="000021AB">
        <w:rPr>
          <w:rFonts w:ascii="Times New Roman" w:hAnsi="Times New Roman" w:cs="Times New Roman"/>
          <w:lang w:val="ru-RU"/>
        </w:rPr>
        <w:t xml:space="preserve">бразецот за доставување на коментари и сугестии за нацрт Контролната листа на ПУЖССП </w:t>
      </w:r>
      <w:bookmarkStart w:id="83" w:name="_Hlk213073804"/>
      <w:r w:rsidRPr="000021AB">
        <w:rPr>
          <w:rFonts w:ascii="Times New Roman" w:hAnsi="Times New Roman" w:cs="Times New Roman"/>
          <w:lang w:val="ru-RU"/>
        </w:rPr>
        <w:t xml:space="preserve">– Прилог 1.1  од </w:t>
      </w:r>
      <w:r w:rsidRPr="000021AB">
        <w:rPr>
          <w:rFonts w:ascii="Times New Roman" w:hAnsi="Times New Roman" w:cs="Times New Roman"/>
          <w:lang w:val="mk-MK"/>
        </w:rPr>
        <w:t xml:space="preserve">нацрт </w:t>
      </w:r>
      <w:r w:rsidRPr="000021AB">
        <w:rPr>
          <w:rFonts w:ascii="Times New Roman" w:hAnsi="Times New Roman" w:cs="Times New Roman"/>
          <w:lang w:val="ru-RU"/>
        </w:rPr>
        <w:t xml:space="preserve">Контролната Листа. Финалната комплетна верзија на Контролната листа на ПУЖСПП </w:t>
      </w:r>
      <w:r w:rsidR="000021AB" w:rsidRPr="000021AB">
        <w:rPr>
          <w:rFonts w:ascii="Times New Roman" w:hAnsi="Times New Roman" w:cs="Times New Roman"/>
          <w:lang w:val="ru-RU"/>
        </w:rPr>
        <w:t>нема</w:t>
      </w:r>
      <w:r w:rsidRPr="000021AB">
        <w:rPr>
          <w:rFonts w:ascii="Times New Roman" w:hAnsi="Times New Roman" w:cs="Times New Roman"/>
          <w:lang w:val="ru-RU"/>
        </w:rPr>
        <w:t xml:space="preserve"> да го содржи Прилог 1.1 Образецот за доставување на коментари бидејќи истиот е потребен само при објавата на нацрт верзијата на Контролната листа на ПУЖСПП. Комплетната финална верзија на Контролната листа на ПУЖССП е дел од Договорот со идните изведувачи и е составен дел од Барањето за доставување на понуди.</w:t>
      </w:r>
      <w:r>
        <w:rPr>
          <w:rFonts w:ascii="Times New Roman" w:hAnsi="Times New Roman" w:cs="Times New Roman"/>
          <w:lang w:val="ru-RU"/>
        </w:rPr>
        <w:t xml:space="preserve"> </w:t>
      </w:r>
      <w:bookmarkEnd w:id="83"/>
    </w:p>
    <w:p w14:paraId="341C6F24" w14:textId="77777777" w:rsidR="003E08EE" w:rsidRDefault="003E08EE" w:rsidP="003E08EE">
      <w:pPr>
        <w:jc w:val="both"/>
        <w:rPr>
          <w:rFonts w:ascii="Times New Roman" w:hAnsi="Times New Roman" w:cs="Times New Roman"/>
          <w:lang w:val="ru-RU"/>
        </w:rPr>
      </w:pPr>
    </w:p>
    <w:p w14:paraId="41E07EF6" w14:textId="77777777" w:rsidR="003E08EE" w:rsidRDefault="003E08EE" w:rsidP="003E08EE">
      <w:pPr>
        <w:jc w:val="both"/>
        <w:rPr>
          <w:rFonts w:ascii="Times New Roman" w:hAnsi="Times New Roman" w:cs="Times New Roman"/>
          <w:highlight w:val="yellow"/>
          <w:lang w:val="ru-RU"/>
        </w:rPr>
      </w:pPr>
      <w:r w:rsidRPr="00D96FDC">
        <w:rPr>
          <w:rFonts w:ascii="Times New Roman" w:hAnsi="Times New Roman" w:cs="Times New Roman"/>
          <w:lang w:val="ru-RU"/>
        </w:rPr>
        <w:t xml:space="preserve">Во фаза на реализација на проектот, за доставување на поплаки од страна на граѓаните и/или работниците во поглед на работата на Изведувачот на терен, </w:t>
      </w:r>
      <w:r>
        <w:rPr>
          <w:rFonts w:ascii="Times New Roman" w:hAnsi="Times New Roman" w:cs="Times New Roman"/>
          <w:lang w:val="ru-RU"/>
        </w:rPr>
        <w:t xml:space="preserve">може </w:t>
      </w:r>
      <w:r w:rsidRPr="00D96FDC">
        <w:rPr>
          <w:rFonts w:ascii="Times New Roman" w:hAnsi="Times New Roman" w:cs="Times New Roman"/>
          <w:lang w:val="ru-RU"/>
        </w:rPr>
        <w:t xml:space="preserve">да се користи Образецот за доставување на поплаки даден во Прилог </w:t>
      </w:r>
      <w:r>
        <w:rPr>
          <w:rFonts w:ascii="Times New Roman" w:hAnsi="Times New Roman" w:cs="Times New Roman"/>
          <w:lang w:val="ru-RU"/>
        </w:rPr>
        <w:t xml:space="preserve">1.2 </w:t>
      </w:r>
      <w:r w:rsidRPr="00D96FDC">
        <w:rPr>
          <w:rFonts w:ascii="Times New Roman" w:hAnsi="Times New Roman" w:cs="Times New Roman"/>
          <w:lang w:val="ru-RU"/>
        </w:rPr>
        <w:t>од Контролната Листа..</w:t>
      </w:r>
    </w:p>
    <w:p w14:paraId="5C7376C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Кога прашањето ќе стигне до ЕУП,  ЕУП треба дада одговори на примениот приговор во период од 15 календарски дена.</w:t>
      </w:r>
    </w:p>
    <w:p w14:paraId="549FF70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17D569E5"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1:</w:t>
      </w:r>
      <w:r w:rsidRPr="00D26A46">
        <w:rPr>
          <w:rFonts w:ascii="Times New Roman" w:hAnsi="Times New Roman" w:cs="Times New Roman"/>
          <w:lang w:val="ru-RU"/>
        </w:rPr>
        <w:t xml:space="preserve"> Евидентирање на примените поплаки во регистарот на Механизмот за поплаки;</w:t>
      </w:r>
    </w:p>
    <w:p w14:paraId="714C2432"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2:</w:t>
      </w:r>
      <w:r w:rsidRPr="00D26A46">
        <w:rPr>
          <w:rFonts w:ascii="Times New Roman" w:hAnsi="Times New Roman" w:cs="Times New Roman"/>
          <w:lang w:val="ru-RU"/>
        </w:rPr>
        <w:t xml:space="preserve"> Потврда за прием на лицето кое ја поднело поплаката во рок од 5 календарски дена од приемот </w:t>
      </w:r>
      <w:bookmarkStart w:id="84" w:name="_Hlk193210027"/>
      <w:r w:rsidRPr="00D26A46">
        <w:rPr>
          <w:rFonts w:ascii="Times New Roman" w:hAnsi="Times New Roman" w:cs="Times New Roman"/>
          <w:lang w:val="ru-RU"/>
        </w:rPr>
        <w:t xml:space="preserve">(телефонски,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или на лице место при посета на терен</w:t>
      </w:r>
      <w:bookmarkEnd w:id="84"/>
      <w:r w:rsidRPr="00D26A46">
        <w:rPr>
          <w:rFonts w:ascii="Times New Roman" w:hAnsi="Times New Roman" w:cs="Times New Roman"/>
          <w:lang w:val="ru-RU"/>
        </w:rPr>
        <w:t xml:space="preserve">) </w:t>
      </w:r>
    </w:p>
    <w:p w14:paraId="1115803D"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3:</w:t>
      </w:r>
      <w:r w:rsidRPr="00D26A46">
        <w:rPr>
          <w:rFonts w:ascii="Times New Roman" w:hAnsi="Times New Roman" w:cs="Times New Roman"/>
          <w:lang w:val="ru-RU"/>
        </w:rPr>
        <w:t xml:space="preserve"> Истражување и комуницирање на поплаката со релевантни страни;</w:t>
      </w:r>
    </w:p>
    <w:p w14:paraId="00E55132"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4:</w:t>
      </w:r>
      <w:r w:rsidRPr="00D26A46">
        <w:rPr>
          <w:rFonts w:ascii="Times New Roman" w:hAnsi="Times New Roman" w:cs="Times New Roman"/>
          <w:lang w:val="ru-RU"/>
        </w:rPr>
        <w:t xml:space="preserve"> Следење на активностите за надминување на поплаката и решавање на поплаката во рок од 15 календарски дена од приемот на истата ;</w:t>
      </w:r>
    </w:p>
    <w:p w14:paraId="7868A501"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5:</w:t>
      </w:r>
      <w:r w:rsidRPr="00D26A46">
        <w:rPr>
          <w:rFonts w:ascii="Times New Roman" w:hAnsi="Times New Roman" w:cs="Times New Roman"/>
          <w:lang w:val="ru-RU"/>
        </w:rPr>
        <w:t xml:space="preserve"> Известување за решавање на поплаката на лицето кое ја поднело поплаката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или на лице место при посета на терен).</w:t>
      </w:r>
    </w:p>
    <w:p w14:paraId="618F204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4AD563F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7768A1F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041B6E03" w14:textId="77777777" w:rsidR="003E08EE" w:rsidRPr="00D26A46" w:rsidRDefault="003E08EE" w:rsidP="003E08EE">
      <w:pPr>
        <w:pStyle w:val="ListParagraph"/>
        <w:numPr>
          <w:ilvl w:val="0"/>
          <w:numId w:val="60"/>
        </w:numPr>
        <w:spacing w:after="200" w:line="276" w:lineRule="auto"/>
        <w:jc w:val="both"/>
        <w:rPr>
          <w:rFonts w:ascii="Times New Roman" w:hAnsi="Times New Roman" w:cs="Times New Roman"/>
          <w:b/>
          <w:bCs/>
          <w:u w:val="single"/>
        </w:rPr>
      </w:pPr>
      <w:proofErr w:type="spellStart"/>
      <w:r w:rsidRPr="00D26A46">
        <w:rPr>
          <w:rFonts w:ascii="Times New Roman" w:hAnsi="Times New Roman" w:cs="Times New Roman"/>
          <w:b/>
          <w:bCs/>
          <w:u w:val="single"/>
        </w:rPr>
        <w:t>Пред</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отпочнување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на</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градежните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активности</w:t>
      </w:r>
      <w:proofErr w:type="spellEnd"/>
    </w:p>
    <w:p w14:paraId="2B58096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6B6CD97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Стандарден Образец за поплаки (Прилог 1.</w:t>
      </w:r>
      <w:r>
        <w:rPr>
          <w:rFonts w:ascii="Times New Roman" w:hAnsi="Times New Roman" w:cs="Times New Roman"/>
          <w:lang w:val="ru-RU"/>
        </w:rPr>
        <w:t>2</w:t>
      </w:r>
      <w:r w:rsidRPr="00D26A46">
        <w:rPr>
          <w:rFonts w:ascii="Times New Roman" w:hAnsi="Times New Roman" w:cs="Times New Roman"/>
          <w:lang w:val="ru-RU"/>
        </w:rPr>
        <w:t xml:space="preserve">. од овој Образец на Контролна листа на ПУЖССП)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49DF23B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w:t>
      </w:r>
      <w:r w:rsidRPr="00D26A46">
        <w:rPr>
          <w:rFonts w:ascii="Times New Roman" w:hAnsi="Times New Roman" w:cs="Times New Roman"/>
          <w:lang w:val="ru-RU"/>
        </w:rPr>
        <w:lastRenderedPageBreak/>
        <w:t xml:space="preserve">можност преку   претставниците на општината, објава на инфо табла, објавени информации на веб сајтот на општината и на ППСУ2. </w:t>
      </w:r>
    </w:p>
    <w:p w14:paraId="1069DE9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Поплаките ќе може да се достават усно, телефонски, писмено (по пошта или електронска пошта). </w:t>
      </w:r>
      <w:r w:rsidRPr="00D26A46">
        <w:rPr>
          <w:rFonts w:ascii="Times New Roman" w:hAnsi="Times New Roman" w:cs="Times New Roman"/>
          <w:lang w:val="sr-Cyrl-RS"/>
        </w:rPr>
        <w:t xml:space="preserve">При поднесување поплаки, може да се користи </w:t>
      </w:r>
      <w:r w:rsidRPr="00D26A46">
        <w:rPr>
          <w:rFonts w:ascii="Times New Roman" w:hAnsi="Times New Roman" w:cs="Times New Roman"/>
          <w:lang w:val="ru-RU"/>
        </w:rPr>
        <w:t>наменски образец за влијанието на активностите врз ЖС (Прилог 1.2). Покрај тоа ќе може да се користи и општиот 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E08EE" w:rsidRPr="00D26A46" w14:paraId="5084CB11" w14:textId="77777777" w:rsidTr="00965021">
        <w:trPr>
          <w:tblHeade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488D797C" w14:textId="77777777" w:rsidR="003E08EE" w:rsidRPr="00D26A46" w:rsidRDefault="003E08EE" w:rsidP="00965021">
            <w:pPr>
              <w:keepNext/>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767A6515" w14:textId="77777777" w:rsidR="003E08EE" w:rsidRPr="00D26A46" w:rsidRDefault="003E08EE" w:rsidP="00965021">
            <w:pPr>
              <w:keepNext/>
              <w:jc w:val="both"/>
              <w:rPr>
                <w:rFonts w:ascii="Times New Roman" w:hAnsi="Times New Roman" w:cs="Times New Roman"/>
                <w:sz w:val="20"/>
                <w:szCs w:val="20"/>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податоци</w:t>
            </w:r>
            <w:proofErr w:type="spellEnd"/>
          </w:p>
        </w:tc>
      </w:tr>
      <w:tr w:rsidR="003E08EE" w:rsidRPr="00D26A46" w14:paraId="535B2A80" w14:textId="77777777" w:rsidTr="0096502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6F2F82"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МСПДМ /ЕУП</w:t>
            </w:r>
          </w:p>
          <w:p w14:paraId="717E4A04"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Зоран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Апостолоски</w:t>
            </w:r>
            <w:proofErr w:type="spellEnd"/>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4EA79B6"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lang w:val="de-DE"/>
              </w:rPr>
              <w:t xml:space="preserve">E-mail: </w:t>
            </w:r>
            <w:hyperlink r:id="rId31" w:history="1">
              <w:r w:rsidRPr="00D26A46">
                <w:rPr>
                  <w:rStyle w:val="Hyperlink"/>
                  <w:rFonts w:ascii="Times New Roman" w:hAnsi="Times New Roman" w:cs="Times New Roman"/>
                  <w:sz w:val="20"/>
                  <w:szCs w:val="20"/>
                  <w:lang w:val="de-DE"/>
                </w:rPr>
                <w:t>zoran.apostoloski@mtsp.gov.mk</w:t>
              </w:r>
            </w:hyperlink>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024BF125"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 xml:space="preserve">.  </w:t>
            </w:r>
          </w:p>
          <w:p w14:paraId="366ECA7F" w14:textId="77777777" w:rsidR="003E08EE" w:rsidRPr="00D26A46" w:rsidRDefault="003E08EE" w:rsidP="00965021">
            <w:pPr>
              <w:jc w:val="both"/>
              <w:rPr>
                <w:rFonts w:ascii="Times New Roman" w:hAnsi="Times New Roman" w:cs="Times New Roman"/>
                <w:sz w:val="20"/>
                <w:szCs w:val="20"/>
                <w:lang w:val="en-GB"/>
              </w:rPr>
            </w:pPr>
            <w:r w:rsidRPr="00D26A46">
              <w:rPr>
                <w:rFonts w:ascii="Times New Roman" w:hAnsi="Times New Roman" w:cs="Times New Roman"/>
                <w:sz w:val="20"/>
                <w:szCs w:val="20"/>
              </w:rPr>
              <w:t>+389 71 408-085</w:t>
            </w:r>
          </w:p>
        </w:tc>
      </w:tr>
      <w:tr w:rsidR="003E08EE" w:rsidRPr="00D26A46" w14:paraId="4A7A8C59" w14:textId="77777777" w:rsidTr="0096502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B7A6277"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Гостивар</w:t>
            </w:r>
          </w:p>
          <w:p w14:paraId="512053A2"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Објект/Зграда Меѓуопштински центар за социјална работа</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03556F9" w14:textId="77777777" w:rsidR="003E08EE" w:rsidRPr="00D26A46" w:rsidRDefault="003E08EE" w:rsidP="00965021">
            <w:pPr>
              <w:jc w:val="both"/>
              <w:rPr>
                <w:rFonts w:ascii="Times New Roman" w:hAnsi="Times New Roman" w:cs="Times New Roman"/>
                <w:color w:val="0563C1"/>
                <w:sz w:val="20"/>
                <w:szCs w:val="20"/>
                <w:u w:val="single"/>
                <w:lang w:val="de-DE"/>
              </w:rPr>
            </w:pPr>
            <w:r w:rsidRPr="00D26A46">
              <w:rPr>
                <w:rFonts w:ascii="Times New Roman" w:hAnsi="Times New Roman" w:cs="Times New Roman"/>
                <w:sz w:val="20"/>
                <w:szCs w:val="20"/>
                <w:lang w:val="de-DE"/>
              </w:rPr>
              <w:t xml:space="preserve">E-mail: </w:t>
            </w:r>
          </w:p>
          <w:p w14:paraId="79568896" w14:textId="77777777" w:rsidR="003E08EE" w:rsidRPr="00D26A46" w:rsidRDefault="003E08EE" w:rsidP="00965021">
            <w:pPr>
              <w:jc w:val="both"/>
              <w:rPr>
                <w:rFonts w:ascii="Times New Roman" w:hAnsi="Times New Roman" w:cs="Times New Roman"/>
                <w:sz w:val="20"/>
                <w:szCs w:val="20"/>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07C2E58C" w14:textId="77777777" w:rsidR="003E08EE" w:rsidRPr="00D26A46" w:rsidRDefault="003E08EE" w:rsidP="00965021">
            <w:pPr>
              <w:jc w:val="both"/>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w:t>
            </w:r>
          </w:p>
          <w:p w14:paraId="5AECD37F" w14:textId="77777777" w:rsidR="003E08EE" w:rsidRPr="00D26A46" w:rsidRDefault="003E08EE" w:rsidP="00965021">
            <w:pPr>
              <w:jc w:val="both"/>
              <w:rPr>
                <w:rFonts w:ascii="Times New Roman" w:hAnsi="Times New Roman" w:cs="Times New Roman"/>
                <w:sz w:val="20"/>
                <w:szCs w:val="20"/>
                <w:lang w:val="en-GB"/>
              </w:rPr>
            </w:pPr>
          </w:p>
        </w:tc>
      </w:tr>
    </w:tbl>
    <w:p w14:paraId="5A670AA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Назначените лица ќе ги евидентираат информациите за поплаки според следните податоци:</w:t>
      </w:r>
    </w:p>
    <w:p w14:paraId="3E11483E"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Број на поплаки;</w:t>
      </w:r>
    </w:p>
    <w:p w14:paraId="380D519C"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прием;</w:t>
      </w:r>
    </w:p>
    <w:p w14:paraId="72009467"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Име на засегнатата страна, пол, возраст и детали за контакт доколку се познати/или анонимни;</w:t>
      </w:r>
    </w:p>
    <w:p w14:paraId="1B4A1F3E"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потврдување;</w:t>
      </w:r>
    </w:p>
    <w:p w14:paraId="059D4FB0"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поплаката;</w:t>
      </w:r>
    </w:p>
    <w:p w14:paraId="7F06D552"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преземените активности;</w:t>
      </w:r>
    </w:p>
    <w:p w14:paraId="4432A872"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решавање на поплаките.</w:t>
      </w:r>
    </w:p>
    <w:p w14:paraId="6674E86A"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85" w:name="_Toc22665"/>
      <w:bookmarkStart w:id="86" w:name="_Toc4816"/>
      <w:bookmarkStart w:id="87" w:name="_Toc201782617"/>
      <w:bookmarkStart w:id="88" w:name="_Toc206174020"/>
      <w:bookmarkStart w:id="89" w:name="_Toc206174040"/>
      <w:bookmarkStart w:id="90" w:name="_Toc206420025"/>
      <w:bookmarkStart w:id="91" w:name="_Toc211851424"/>
      <w:r w:rsidRPr="003E08EE">
        <w:rPr>
          <w:rFonts w:ascii="Times New Roman" w:hAnsi="Times New Roman" w:cs="Times New Roman"/>
          <w:lang w:val="ru-RU"/>
        </w:rPr>
        <w:t>Мониторинг и известување</w:t>
      </w:r>
      <w:bookmarkEnd w:id="85"/>
      <w:bookmarkEnd w:id="86"/>
      <w:bookmarkEnd w:id="87"/>
      <w:bookmarkEnd w:id="88"/>
      <w:bookmarkEnd w:id="89"/>
      <w:bookmarkEnd w:id="90"/>
      <w:bookmarkEnd w:id="91"/>
    </w:p>
    <w:p w14:paraId="2E0523E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163EC59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012DCFB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5586BEB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2D4ED8B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p>
    <w:p w14:paraId="44DC6A7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56ED922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30DA99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6E30704E" w14:textId="77777777" w:rsidR="003E08EE" w:rsidRPr="00D26A46" w:rsidRDefault="003E08EE" w:rsidP="003E08EE">
      <w:pPr>
        <w:tabs>
          <w:tab w:val="left" w:pos="8730"/>
        </w:tabs>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D26A46">
        <w:rPr>
          <w:rFonts w:ascii="Times New Roman" w:hAnsi="Times New Roman" w:cs="Times New Roman"/>
          <w:lang w:val="ru-RU"/>
        </w:rPr>
        <w:br w:type="page"/>
      </w:r>
    </w:p>
    <w:p w14:paraId="535147D0" w14:textId="77777777" w:rsidR="003E08EE" w:rsidRPr="00D26A46" w:rsidRDefault="003E08EE" w:rsidP="003E08EE">
      <w:pPr>
        <w:rPr>
          <w:rFonts w:ascii="Times New Roman" w:hAnsi="Times New Roman" w:cs="Times New Roman"/>
          <w:b/>
          <w:bCs/>
          <w:lang w:val="ru-RU"/>
        </w:rPr>
      </w:pPr>
      <w:bookmarkStart w:id="92" w:name="_Toc198299267"/>
      <w:bookmarkStart w:id="93" w:name="_Toc201782618"/>
      <w:bookmarkStart w:id="94" w:name="_Toc206174021"/>
      <w:bookmarkStart w:id="95" w:name="_Toc206174041"/>
      <w:r w:rsidRPr="00D26A46">
        <w:rPr>
          <w:rFonts w:ascii="Times New Roman" w:hAnsi="Times New Roman" w:cs="Times New Roman"/>
          <w:b/>
          <w:bCs/>
          <w:lang w:val="ru-RU"/>
        </w:rPr>
        <w:lastRenderedPageBreak/>
        <w:t>Прилог 1 -  Образец за Контролна листа на План за управување со животна средина и социјални прашања (ПУЖССП)  за работите за надградба /адаптација / реновирање на Меѓуопштински Центар за социјална работа, Општина Гостивар)</w:t>
      </w:r>
      <w:bookmarkEnd w:id="92"/>
      <w:bookmarkEnd w:id="93"/>
      <w:bookmarkEnd w:id="94"/>
      <w:bookmarkEnd w:id="95"/>
    </w:p>
    <w:tbl>
      <w:tblPr>
        <w:tblW w:w="5000" w:type="pct"/>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301"/>
        <w:gridCol w:w="1591"/>
        <w:gridCol w:w="1345"/>
        <w:gridCol w:w="151"/>
        <w:gridCol w:w="1606"/>
        <w:gridCol w:w="2192"/>
      </w:tblGrid>
      <w:tr w:rsidR="003E08EE" w:rsidRPr="00D26A46" w14:paraId="67339B2D" w14:textId="77777777" w:rsidTr="00965021">
        <w:tc>
          <w:tcPr>
            <w:tcW w:w="5000" w:type="pct"/>
            <w:gridSpan w:val="6"/>
            <w:tcBorders>
              <w:left w:val="single" w:sz="2" w:space="0" w:color="002060"/>
              <w:bottom w:val="single" w:sz="2" w:space="0" w:color="002060"/>
              <w:right w:val="single" w:sz="2" w:space="0" w:color="002060"/>
            </w:tcBorders>
            <w:shd w:val="clear" w:color="auto" w:fill="FBE4D5"/>
          </w:tcPr>
          <w:p w14:paraId="703CCA8E" w14:textId="77777777" w:rsidR="003E08EE" w:rsidRPr="00D26A46" w:rsidRDefault="003E08EE" w:rsidP="00965021">
            <w:pPr>
              <w:rPr>
                <w:rFonts w:ascii="Times New Roman" w:hAnsi="Times New Roman" w:cs="Times New Roman"/>
                <w:sz w:val="20"/>
                <w:szCs w:val="20"/>
              </w:rPr>
            </w:pPr>
            <w:r w:rsidRPr="00D26A46">
              <w:rPr>
                <w:rFonts w:ascii="Times New Roman" w:eastAsia="Times New Roman" w:hAnsi="Times New Roman" w:cs="Times New Roman"/>
                <w:sz w:val="20"/>
                <w:szCs w:val="20"/>
              </w:rPr>
              <w:t>ДЕЛ 1</w:t>
            </w:r>
            <w:r w:rsidRPr="00D26A46">
              <w:rPr>
                <w:rFonts w:ascii="Times New Roman" w:hAnsi="Times New Roman" w:cs="Times New Roman"/>
                <w:sz w:val="20"/>
                <w:szCs w:val="20"/>
              </w:rPr>
              <w:t>: ИНСТИТУЦИОНАЛЕН &amp; АДМИНИСТРАТИВЕН ДЕЛ</w:t>
            </w:r>
          </w:p>
        </w:tc>
      </w:tr>
      <w:tr w:rsidR="003E08EE" w:rsidRPr="00D26A46" w14:paraId="1D324502" w14:textId="77777777" w:rsidTr="009650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41D4F54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Држава</w:t>
            </w:r>
            <w:proofErr w:type="spellEnd"/>
          </w:p>
        </w:tc>
        <w:tc>
          <w:tcPr>
            <w:tcW w:w="3747" w:type="pct"/>
            <w:gridSpan w:val="5"/>
            <w:tcBorders>
              <w:top w:val="single" w:sz="2" w:space="0" w:color="002060"/>
              <w:bottom w:val="single" w:sz="2" w:space="0" w:color="002060"/>
              <w:right w:val="single" w:sz="2" w:space="0" w:color="002060"/>
            </w:tcBorders>
            <w:vAlign w:val="center"/>
          </w:tcPr>
          <w:p w14:paraId="21D255CC"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r>
      <w:tr w:rsidR="003E08EE" w:rsidRPr="00965021" w14:paraId="26F65EDB" w14:textId="77777777" w:rsidTr="009650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2C8E25A9"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проект</w:t>
            </w:r>
            <w:proofErr w:type="spellEnd"/>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6447864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 Република Северна Македонија</w:t>
            </w:r>
          </w:p>
        </w:tc>
      </w:tr>
      <w:tr w:rsidR="003E08EE" w:rsidRPr="00965021" w14:paraId="2DDE9FD8" w14:textId="77777777" w:rsidTr="009650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54A1B8F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5B41F1E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Реновирање/надградба/адаптација на постоен објект: </w:t>
            </w:r>
          </w:p>
          <w:p w14:paraId="0BE96B9B"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 Центар за социјална работа во Општина Гостивар</w:t>
            </w:r>
          </w:p>
          <w:p w14:paraId="14D1E07E"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Конкретни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
          <w:p w14:paraId="529E0AAE"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Бо</w:t>
            </w:r>
            <w:r w:rsidRPr="00D26A46">
              <w:rPr>
                <w:rFonts w:ascii="Times New Roman" w:hAnsi="Times New Roman" w:cs="Times New Roman"/>
                <w:sz w:val="20"/>
                <w:szCs w:val="20"/>
              </w:rPr>
              <w:t>e</w:t>
            </w:r>
            <w:r w:rsidRPr="003E08EE">
              <w:rPr>
                <w:rFonts w:ascii="Times New Roman" w:hAnsi="Times New Roman" w:cs="Times New Roman"/>
                <w:sz w:val="20"/>
                <w:szCs w:val="20"/>
                <w:lang w:val="ru-RU"/>
              </w:rPr>
              <w:t>ње и уредување на внатрешните ѕидови и плафони, вклучително и освежување на канцеларискиот инвентар.</w:t>
            </w:r>
          </w:p>
          <w:p w14:paraId="140C84F0"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Поправка и/или замена на клима-уредите во одредени простории.</w:t>
            </w:r>
          </w:p>
          <w:p w14:paraId="3F54A8DB"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Поставување подни плочки во одредени делови на објектот</w:t>
            </w:r>
          </w:p>
        </w:tc>
      </w:tr>
      <w:tr w:rsidR="003E08EE" w:rsidRPr="00D26A46" w14:paraId="6558BC00" w14:textId="77777777" w:rsidTr="009650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0A6E37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2D71C08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1598" w:type="pct"/>
            <w:gridSpan w:val="2"/>
            <w:tcBorders>
              <w:top w:val="single" w:sz="2" w:space="0" w:color="002060"/>
              <w:bottom w:val="single" w:sz="2" w:space="0" w:color="002060"/>
            </w:tcBorders>
            <w:shd w:val="clear" w:color="auto" w:fill="FBE4D5"/>
            <w:vAlign w:val="center"/>
          </w:tcPr>
          <w:p w14:paraId="7FF2A7A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B173BA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Претставник</w:t>
            </w:r>
            <w:proofErr w:type="spellEnd"/>
            <w:r w:rsidRPr="00D26A46">
              <w:rPr>
                <w:rFonts w:ascii="Times New Roman" w:hAnsi="Times New Roman" w:cs="Times New Roman"/>
                <w:sz w:val="20"/>
                <w:szCs w:val="20"/>
              </w:rPr>
              <w:t xml:space="preserve"> на </w:t>
            </w:r>
            <w:proofErr w:type="spellStart"/>
            <w:r w:rsidRPr="00D26A46">
              <w:rPr>
                <w:rFonts w:ascii="Times New Roman" w:hAnsi="Times New Roman" w:cs="Times New Roman"/>
                <w:sz w:val="20"/>
                <w:szCs w:val="20"/>
              </w:rPr>
              <w:t>Општината</w:t>
            </w:r>
            <w:proofErr w:type="spellEnd"/>
          </w:p>
        </w:tc>
      </w:tr>
      <w:tr w:rsidR="003E08EE" w:rsidRPr="00965021" w14:paraId="65F54B98" w14:textId="77777777" w:rsidTr="0096502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183144A3" w14:textId="77777777" w:rsidR="003E08EE" w:rsidRPr="00D26A46" w:rsidRDefault="003E08EE" w:rsidP="00965021">
            <w:pPr>
              <w:rPr>
                <w:rFonts w:ascii="Times New Roman"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3522E5A0"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color w:val="000000"/>
                <w:sz w:val="20"/>
                <w:szCs w:val="20"/>
                <w:lang w:val="ru-RU"/>
              </w:rPr>
              <w:t>е-пошта</w:t>
            </w:r>
            <w:r w:rsidRPr="00D26A46">
              <w:rPr>
                <w:rFonts w:ascii="Times New Roman" w:hAnsi="Times New Roman" w:cs="Times New Roman"/>
                <w:color w:val="000000"/>
                <w:sz w:val="20"/>
                <w:szCs w:val="20"/>
                <w:lang w:val="de-DE"/>
              </w:rPr>
              <w:t xml:space="preserve">:   </w:t>
            </w:r>
            <w:hyperlink r:id="rId32" w:history="1">
              <w:r w:rsidRPr="00D26A46">
                <w:rPr>
                  <w:rFonts w:ascii="Times New Roman" w:eastAsia="Times New Roman" w:hAnsi="Times New Roman" w:cs="Times New Roman"/>
                  <w:color w:val="0000FF"/>
                  <w:sz w:val="20"/>
                  <w:szCs w:val="20"/>
                  <w:u w:val="single"/>
                </w:rPr>
                <w:t>info</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ssip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mtsp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gov</w:t>
              </w:r>
              <w:r w:rsidRPr="00D26A46">
                <w:rPr>
                  <w:rFonts w:ascii="Times New Roman" w:eastAsia="Times New Roman" w:hAnsi="Times New Roman" w:cs="Times New Roman"/>
                  <w:color w:val="0000FF"/>
                  <w:sz w:val="20"/>
                  <w:szCs w:val="20"/>
                  <w:u w:val="single"/>
                  <w:lang w:val="ru-RU"/>
                </w:rPr>
                <w:t>.</w:t>
              </w:r>
              <w:proofErr w:type="spellStart"/>
              <w:r w:rsidRPr="00D26A46">
                <w:rPr>
                  <w:rFonts w:ascii="Times New Roman" w:eastAsia="Times New Roman" w:hAnsi="Times New Roman" w:cs="Times New Roman"/>
                  <w:color w:val="0000FF"/>
                  <w:sz w:val="20"/>
                  <w:szCs w:val="20"/>
                  <w:u w:val="single"/>
                </w:rPr>
                <w:t>mk</w:t>
              </w:r>
              <w:proofErr w:type="spellEnd"/>
            </w:hyperlink>
          </w:p>
        </w:tc>
        <w:tc>
          <w:tcPr>
            <w:tcW w:w="2149" w:type="pct"/>
            <w:gridSpan w:val="3"/>
            <w:tcBorders>
              <w:top w:val="single" w:sz="2" w:space="0" w:color="002060"/>
              <w:bottom w:val="single" w:sz="2" w:space="0" w:color="002060"/>
              <w:right w:val="single" w:sz="2" w:space="0" w:color="002060"/>
            </w:tcBorders>
            <w:vAlign w:val="center"/>
          </w:tcPr>
          <w:p w14:paraId="16CFFEB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446CB423"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Тел</w:t>
            </w:r>
            <w:r w:rsidRPr="00D26A46">
              <w:rPr>
                <w:rFonts w:ascii="Times New Roman" w:hAnsi="Times New Roman" w:cs="Times New Roman"/>
                <w:sz w:val="20"/>
                <w:szCs w:val="20"/>
                <w:lang w:val="de-DE"/>
              </w:rPr>
              <w:t xml:space="preserve">: </w:t>
            </w:r>
          </w:p>
          <w:p w14:paraId="194778E3"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е-пошта</w:t>
            </w:r>
            <w:r w:rsidRPr="00D26A46">
              <w:rPr>
                <w:rFonts w:ascii="Times New Roman" w:hAnsi="Times New Roman" w:cs="Times New Roman"/>
                <w:sz w:val="20"/>
                <w:szCs w:val="20"/>
                <w:lang w:val="de-DE"/>
              </w:rPr>
              <w:t xml:space="preserve">: </w:t>
            </w:r>
          </w:p>
        </w:tc>
      </w:tr>
      <w:tr w:rsidR="003E08EE" w:rsidRPr="00D26A46" w14:paraId="68F45786"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0E61E9B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5D50407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866" w:type="pct"/>
            <w:tcBorders>
              <w:top w:val="single" w:sz="2" w:space="0" w:color="002060"/>
              <w:bottom w:val="single" w:sz="2" w:space="0" w:color="002060"/>
            </w:tcBorders>
            <w:shd w:val="clear" w:color="auto" w:fill="FBE4D5"/>
            <w:vAlign w:val="center"/>
          </w:tcPr>
          <w:p w14:paraId="6AC4E78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1EF3BE0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Надзор</w:t>
            </w:r>
            <w:proofErr w:type="spellEnd"/>
            <w:r w:rsidRPr="00D26A46">
              <w:rPr>
                <w:rFonts w:ascii="Times New Roman" w:hAnsi="Times New Roman" w:cs="Times New Roman"/>
                <w:sz w:val="20"/>
                <w:szCs w:val="20"/>
              </w:rPr>
              <w:t xml:space="preserve"> </w:t>
            </w:r>
            <w:proofErr w:type="spellStart"/>
            <w:proofErr w:type="gramStart"/>
            <w:r w:rsidRPr="00D26A46">
              <w:rPr>
                <w:rFonts w:ascii="Times New Roman" w:hAnsi="Times New Roman" w:cs="Times New Roman"/>
                <w:sz w:val="20"/>
                <w:szCs w:val="20"/>
              </w:rPr>
              <w:t>од</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локалниот</w:t>
            </w:r>
            <w:proofErr w:type="spellEnd"/>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партнер</w:t>
            </w:r>
            <w:proofErr w:type="spellEnd"/>
            <w:r w:rsidRPr="00D26A46">
              <w:rPr>
                <w:rFonts w:ascii="Times New Roman" w:hAnsi="Times New Roman" w:cs="Times New Roman"/>
                <w:sz w:val="20"/>
                <w:szCs w:val="20"/>
              </w:rPr>
              <w:t xml:space="preserve"> </w:t>
            </w:r>
          </w:p>
        </w:tc>
        <w:tc>
          <w:tcPr>
            <w:tcW w:w="956" w:type="pct"/>
            <w:gridSpan w:val="2"/>
            <w:tcBorders>
              <w:top w:val="single" w:sz="2" w:space="0" w:color="002060"/>
              <w:bottom w:val="single" w:sz="2" w:space="0" w:color="002060"/>
            </w:tcBorders>
            <w:shd w:val="clear" w:color="auto" w:fill="FBE4D5"/>
            <w:vAlign w:val="center"/>
          </w:tcPr>
          <w:p w14:paraId="07CECA9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33FFDB2"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Изведувач</w:t>
            </w:r>
            <w:proofErr w:type="spellEnd"/>
          </w:p>
        </w:tc>
      </w:tr>
      <w:tr w:rsidR="003E08EE" w:rsidRPr="00965021" w14:paraId="24769043" w14:textId="77777777" w:rsidTr="0096502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00CEA2EC" w14:textId="77777777" w:rsidR="003E08EE" w:rsidRPr="00D26A46" w:rsidRDefault="003E08EE" w:rsidP="00965021">
            <w:pPr>
              <w:rPr>
                <w:rFonts w:ascii="Times New Roman" w:hAnsi="Times New Roman" w:cs="Times New Roman"/>
                <w:sz w:val="20"/>
                <w:szCs w:val="20"/>
                <w:lang w:val="en-GB"/>
              </w:rPr>
            </w:pPr>
          </w:p>
        </w:tc>
        <w:tc>
          <w:tcPr>
            <w:tcW w:w="866" w:type="pct"/>
            <w:tcBorders>
              <w:top w:val="single" w:sz="2" w:space="0" w:color="002060"/>
              <w:bottom w:val="single" w:sz="2" w:space="0" w:color="002060"/>
            </w:tcBorders>
          </w:tcPr>
          <w:p w14:paraId="124CF92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2DFEF03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2853137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732" w:type="pct"/>
            <w:tcBorders>
              <w:top w:val="single" w:sz="2" w:space="0" w:color="002060"/>
              <w:bottom w:val="single" w:sz="2" w:space="0" w:color="002060"/>
            </w:tcBorders>
          </w:tcPr>
          <w:p w14:paraId="161D858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059808A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349011B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956" w:type="pct"/>
            <w:gridSpan w:val="2"/>
            <w:tcBorders>
              <w:top w:val="single" w:sz="2" w:space="0" w:color="002060"/>
              <w:bottom w:val="single" w:sz="2" w:space="0" w:color="002060"/>
            </w:tcBorders>
          </w:tcPr>
          <w:p w14:paraId="1604A06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4A89E4A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27166F7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1193" w:type="pct"/>
            <w:tcBorders>
              <w:top w:val="single" w:sz="2" w:space="0" w:color="002060"/>
              <w:bottom w:val="single" w:sz="2" w:space="0" w:color="002060"/>
              <w:right w:val="single" w:sz="2" w:space="0" w:color="002060"/>
            </w:tcBorders>
          </w:tcPr>
          <w:p w14:paraId="22BFFE3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3A87EB0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0B50591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r>
      <w:tr w:rsidR="003E08EE" w:rsidRPr="00965021" w14:paraId="354DC512"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73892A1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Договори за спроведување</w:t>
            </w:r>
          </w:p>
          <w:p w14:paraId="701F8BD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0544A3D5"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sz w:val="20"/>
                <w:szCs w:val="20"/>
                <w:lang w:val="ru-RU"/>
              </w:rPr>
              <w:t>Надзор** (доколку се спроведе набавна постапка по завршување на постапката, име и контакт на Надзорот се додава во полињата подолу).</w:t>
            </w:r>
          </w:p>
        </w:tc>
      </w:tr>
      <w:tr w:rsidR="003E08EE" w:rsidRPr="00D26A46" w14:paraId="5A0E90D6" w14:textId="77777777" w:rsidTr="0096502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038E2134" w14:textId="77777777" w:rsidR="003E08EE" w:rsidRPr="00D26A46" w:rsidRDefault="003E08EE" w:rsidP="00965021">
            <w:pPr>
              <w:rPr>
                <w:rFonts w:ascii="Times New Roman" w:hAnsi="Times New Roman" w:cs="Times New Roman"/>
                <w:sz w:val="20"/>
                <w:szCs w:val="20"/>
                <w:lang w:val="ru-RU"/>
              </w:rPr>
            </w:pPr>
          </w:p>
        </w:tc>
        <w:tc>
          <w:tcPr>
            <w:tcW w:w="3747" w:type="pct"/>
            <w:gridSpan w:val="5"/>
            <w:tcBorders>
              <w:top w:val="single" w:sz="2" w:space="0" w:color="002060"/>
              <w:bottom w:val="single" w:sz="2" w:space="0" w:color="002060"/>
              <w:right w:val="single" w:sz="2" w:space="0" w:color="002060"/>
            </w:tcBorders>
            <w:vAlign w:val="center"/>
          </w:tcPr>
          <w:p w14:paraId="7E9C7D5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утврдува по завршување на постапката за јавна набавка</w:t>
            </w:r>
          </w:p>
          <w:p w14:paraId="54805375" w14:textId="77777777" w:rsidR="003E08EE" w:rsidRPr="00D26A46" w:rsidRDefault="003E08EE" w:rsidP="00965021">
            <w:pPr>
              <w:rPr>
                <w:rFonts w:ascii="Times New Roman" w:hAnsi="Times New Roman" w:cs="Times New Roman"/>
                <w:color w:val="000000"/>
                <w:sz w:val="20"/>
                <w:szCs w:val="20"/>
              </w:rPr>
            </w:pP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потребите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подпроектот</w:t>
            </w:r>
            <w:proofErr w:type="spellEnd"/>
            <w:r w:rsidRPr="00D26A46">
              <w:rPr>
                <w:rFonts w:ascii="Times New Roman" w:hAnsi="Times New Roman" w:cs="Times New Roman"/>
                <w:sz w:val="20"/>
                <w:szCs w:val="20"/>
              </w:rPr>
              <w:t>.</w:t>
            </w:r>
          </w:p>
        </w:tc>
      </w:tr>
      <w:tr w:rsidR="003E08EE" w:rsidRPr="00D26A46" w14:paraId="0ACDB80A" w14:textId="77777777" w:rsidTr="009650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BD739B4"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ОПИС НА ЛОКАЦИЈА</w:t>
            </w:r>
          </w:p>
        </w:tc>
      </w:tr>
      <w:tr w:rsidR="003E08EE" w:rsidRPr="00965021" w14:paraId="58F5517D"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1119FEAC"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w:t>
            </w:r>
            <w:proofErr w:type="spellEnd"/>
          </w:p>
        </w:tc>
        <w:tc>
          <w:tcPr>
            <w:tcW w:w="3747" w:type="pct"/>
            <w:gridSpan w:val="5"/>
            <w:tcBorders>
              <w:top w:val="single" w:sz="2" w:space="0" w:color="002060"/>
              <w:bottom w:val="single" w:sz="2" w:space="0" w:color="002060"/>
              <w:right w:val="single" w:sz="2" w:space="0" w:color="002060"/>
            </w:tcBorders>
            <w:vAlign w:val="center"/>
          </w:tcPr>
          <w:p w14:paraId="2D4BD85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Реновирање на Меѓуопштински Центар за социјална работа во Општина Гостивар.</w:t>
            </w:r>
          </w:p>
          <w:p w14:paraId="51B6480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Локација (адреса, населба): ул. Мајор Чеде Филиповски 19, 1230 Гостивар</w:t>
            </w:r>
          </w:p>
        </w:tc>
      </w:tr>
      <w:tr w:rsidR="003E08EE" w:rsidRPr="00965021" w14:paraId="1D4A5E99"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643FD4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09596B76"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467C445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Анекс 1: Информации за локација </w:t>
            </w:r>
          </w:p>
          <w:p w14:paraId="2856997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(слика од локација Слика 2)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]Д [] Н</w:t>
            </w:r>
          </w:p>
        </w:tc>
      </w:tr>
      <w:tr w:rsidR="003E08EE" w:rsidRPr="00D26A46" w14:paraId="5102F004"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491BCA6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Кој е сопственик на земјиштето?</w:t>
            </w:r>
          </w:p>
        </w:tc>
        <w:tc>
          <w:tcPr>
            <w:tcW w:w="1680" w:type="pct"/>
            <w:gridSpan w:val="3"/>
            <w:tcBorders>
              <w:top w:val="single" w:sz="2" w:space="0" w:color="002060"/>
              <w:bottom w:val="single" w:sz="2" w:space="0" w:color="002060"/>
            </w:tcBorders>
            <w:vAlign w:val="center"/>
          </w:tcPr>
          <w:p w14:paraId="4A31B64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702B87BA" w14:textId="77777777" w:rsidR="003E08EE" w:rsidRPr="00D26A46" w:rsidRDefault="003E08EE" w:rsidP="00965021">
            <w:pPr>
              <w:rPr>
                <w:rFonts w:ascii="Times New Roman" w:hAnsi="Times New Roman" w:cs="Times New Roman"/>
                <w:sz w:val="20"/>
                <w:szCs w:val="20"/>
                <w:lang w:val="en-GB"/>
              </w:rPr>
            </w:pPr>
          </w:p>
        </w:tc>
      </w:tr>
      <w:tr w:rsidR="003E08EE" w:rsidRPr="00D26A46" w14:paraId="7FFE926B"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78BEB69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Географски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опис</w:t>
            </w:r>
            <w:proofErr w:type="spellEnd"/>
          </w:p>
        </w:tc>
        <w:tc>
          <w:tcPr>
            <w:tcW w:w="1680" w:type="pct"/>
            <w:gridSpan w:val="3"/>
            <w:tcBorders>
              <w:top w:val="single" w:sz="2" w:space="0" w:color="002060"/>
              <w:bottom w:val="single" w:sz="2" w:space="0" w:color="002060"/>
            </w:tcBorders>
            <w:shd w:val="clear" w:color="auto" w:fill="FBE4D5"/>
            <w:vAlign w:val="center"/>
          </w:tcPr>
          <w:p w14:paraId="4770E48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Држава: РСМ</w:t>
            </w:r>
          </w:p>
          <w:p w14:paraId="50FCD98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Регион: Полошки</w:t>
            </w:r>
          </w:p>
          <w:p w14:paraId="0F32D86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Гостивар</w:t>
            </w:r>
          </w:p>
          <w:p w14:paraId="2CA3D92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Населба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Гостивар</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24CDA34D" w14:textId="77777777" w:rsidR="003E08EE" w:rsidRPr="00D26A46" w:rsidRDefault="003E08EE" w:rsidP="00965021">
            <w:pPr>
              <w:rPr>
                <w:rFonts w:ascii="Times New Roman" w:hAnsi="Times New Roman" w:cs="Times New Roman"/>
                <w:sz w:val="20"/>
                <w:szCs w:val="20"/>
              </w:rPr>
            </w:pPr>
          </w:p>
        </w:tc>
      </w:tr>
      <w:tr w:rsidR="003E08EE" w:rsidRPr="00965021" w14:paraId="47A8FCF7" w14:textId="77777777" w:rsidTr="0096502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6443FDB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1F695696" w14:textId="77777777" w:rsidR="003E08EE" w:rsidRPr="00D26A46" w:rsidRDefault="003E08EE" w:rsidP="00965021">
            <w:pPr>
              <w:rPr>
                <w:rFonts w:ascii="Times New Roman" w:hAnsi="Times New Roman" w:cs="Times New Roman"/>
                <w:sz w:val="20"/>
                <w:szCs w:val="20"/>
                <w:lang w:val="ru-RU"/>
              </w:rPr>
            </w:pPr>
          </w:p>
        </w:tc>
        <w:tc>
          <w:tcPr>
            <w:tcW w:w="2067" w:type="pct"/>
            <w:gridSpan w:val="2"/>
            <w:tcBorders>
              <w:top w:val="single" w:sz="2" w:space="0" w:color="002060"/>
              <w:bottom w:val="single" w:sz="2" w:space="0" w:color="002060"/>
              <w:right w:val="single" w:sz="2" w:space="0" w:color="002060"/>
            </w:tcBorders>
            <w:vAlign w:val="center"/>
          </w:tcPr>
          <w:p w14:paraId="272B6AB2" w14:textId="77777777" w:rsidR="003E08EE" w:rsidRPr="00D26A46" w:rsidRDefault="003E08EE" w:rsidP="00965021">
            <w:pPr>
              <w:rPr>
                <w:rFonts w:ascii="Times New Roman" w:hAnsi="Times New Roman" w:cs="Times New Roman"/>
                <w:sz w:val="20"/>
                <w:szCs w:val="20"/>
                <w:lang w:val="ru-RU"/>
              </w:rPr>
            </w:pPr>
          </w:p>
        </w:tc>
      </w:tr>
      <w:tr w:rsidR="003E08EE" w:rsidRPr="00D26A46" w14:paraId="6BB6C3FF" w14:textId="77777777" w:rsidTr="0096502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8FD6274"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ЗАКОНСКА РЕГУЛАТИВА</w:t>
            </w:r>
          </w:p>
        </w:tc>
      </w:tr>
      <w:tr w:rsidR="003E08EE" w:rsidRPr="00965021" w14:paraId="4B76956F"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5D89EEE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Наведување на националната и локалната законска 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0F9E9858"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животна средина (Службен весник бр. 53/05,81/05,24/07,159/08, 83/2009, 124/2010, 51/2011, 123/12, 93/13, 163/13, 42/14, 44/15 129/15, 192/15, 39/16, 99/18, 176/21; 216/21; 89/22; 99/22; 171/22, 3/25);</w:t>
            </w:r>
          </w:p>
          <w:p w14:paraId="52471094"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води (Службен весник бр. 87/08, 6 / 09, 161/09, 83/10, 51/11, 44/12, 163/13, 180/14, 146/15, 52/16, 151/21. </w:t>
            </w:r>
            <w:r w:rsidRPr="00D26A46">
              <w:rPr>
                <w:rFonts w:ascii="Times New Roman" w:hAnsi="Times New Roman" w:cs="Times New Roman"/>
                <w:sz w:val="20"/>
                <w:szCs w:val="20"/>
              </w:rPr>
              <w:t>99/22, 3/25);</w:t>
            </w:r>
          </w:p>
          <w:p w14:paraId="0B53E8D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управување со отпад (Службен весник бр. 216/21 и 3/25);</w:t>
            </w:r>
          </w:p>
          <w:p w14:paraId="2D18493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Листа на видови отпад (Службен весник бр. 100/05);</w:t>
            </w:r>
          </w:p>
          <w:p w14:paraId="17BE676E"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дополнителни текови на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216/21, 195/22);</w:t>
            </w:r>
          </w:p>
          <w:p w14:paraId="7E929843"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условите за постапување со опасниот отпад и начинот на пакување и означување на опасниот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58E8301C"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Правилник за начинот на постапување со отпад од азбест и отпад од производи кои содржат азбест (Службен весник на РМ бр. 89/06)</w:t>
            </w:r>
          </w:p>
          <w:p w14:paraId="5E8A800E"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 за постапување со опасен отпад и начин на пакување и означување на опасниот отпад -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025F89C8"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пакување и отпад од пакување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215/21, 3/25);</w:t>
            </w:r>
          </w:p>
          <w:p w14:paraId="26357854"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електрична и електронска опрема и отпадна електрична и електронска опрема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176/21, 73/24);</w:t>
            </w:r>
          </w:p>
          <w:p w14:paraId="6C55EA9C"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природата (Службен весник бр. 67/04; 14/06; 84/07; 35/10; 47/11; 148/11; 59/12; 13/13; 163/13; 27/14; 41/14; 146/15; 39/16; 63/16; 113/18; 151/21, 99/22, 3/25);</w:t>
            </w:r>
          </w:p>
          <w:p w14:paraId="37164714"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од бучава (Службен весник бр. 79/07, 124/10, 47/11, 163/13, 146/15, 151/21, 3/25);</w:t>
            </w:r>
          </w:p>
          <w:p w14:paraId="6CB18D0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хемикалии (Службен весник на Република Македонија бр. 145/10, 53/11, 164/13, 116/15, 149/15, 37/16, 236/22);</w:t>
            </w:r>
          </w:p>
          <w:p w14:paraId="727C194F"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квалитет на амбиентниот воздух (Службен весник бр. 67/04; 92/07, 35/10, 47/11, 59/12, 163/13, 10/15, 146/15, 151/21, 3/25); </w:t>
            </w:r>
          </w:p>
          <w:p w14:paraId="1DE3EEE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културно наследство (Службен весник бр. 20/04, 71/04, 115/07, 18/11, 148/11, 23/13, 137/13, 164/13, 38/14, 44/14, 199/14, 104/15, 154/15, 192/15, 39/16, 11/18, 20/19, 3/25);</w:t>
            </w:r>
          </w:p>
          <w:p w14:paraId="4C50C97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524EBBB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и здравје при работа (Службен весник бр. 92/07; 98/10; 93/11; 136/11; 60/12; 23/13; 25/13; 53/13; 137/13; 164/13; 158/14; 15/15; 129/15; 192/15; 30/2016; 27/18; 231/18; 18/20, 74/25); </w:t>
            </w:r>
          </w:p>
          <w:p w14:paraId="3185411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здравствена заштита (Службен весник бр. 43/2012; 145/2012; 10/2013; 38/2013; 65/2013; 87/2013; 164/2013; 39/2014; 43/2014; 101/2014; 132/2014; 188/2014; 10/2015; 61/2015; 154/2015; 192/2015; 17/2016; 37/2016; 93/2017; 20/2019; 101/2019; 153/2019; 180/2019; 275/2019; 275/2019; 76/2020; 77/2021; 122/2021; 178/2021; 150/2022; 236/2022; 199/2023; 236/2023; 263/2023; 30/2024; 74/2024; 170/2024);</w:t>
            </w:r>
          </w:p>
          <w:p w14:paraId="601FCE40"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слободен пристап до информации од јавен карактер (Службен весник на РМ бр. 13/06, 86/08, 06/10, 42/14, 148/15, 55/16);</w:t>
            </w:r>
          </w:p>
          <w:p w14:paraId="3F38497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на сообраќајот (Службен весник на РМ бр. 169/15, 226/15, 55/16, 11/18, 83/18, 191/18, 70/19, 98/19, 71/20, 302/20, 122/21, 33.24 и 208/24); </w:t>
            </w:r>
          </w:p>
          <w:p w14:paraId="6D680AE3"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3E08EE" w:rsidRPr="00965021" w14:paraId="4C5E6527" w14:textId="77777777" w:rsidTr="009650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F4F9D9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ОБЈАВА НА КОНТРОЛНА ЛИСТА НА ПУЖССП И КОНСУЛТАЦИИ СО ЈАВНОСТА</w:t>
            </w:r>
          </w:p>
        </w:tc>
      </w:tr>
      <w:tr w:rsidR="003E08EE" w:rsidRPr="00965021" w14:paraId="5EF96843"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5C5B703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3AEBFEA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Контролна листа на нацрт-Планот за управување со животната средина и социјалните прашања (ПУЖССП) (за </w:t>
            </w:r>
            <w:r w:rsidRPr="00D26A46">
              <w:rPr>
                <w:rFonts w:ascii="Times New Roman" w:hAnsi="Times New Roman" w:cs="Times New Roman"/>
                <w:sz w:val="20"/>
                <w:szCs w:val="20"/>
                <w:lang w:val="ru-RU" w:eastAsia="es-ES"/>
              </w:rPr>
              <w:t>подпроектите</w:t>
            </w:r>
            <w:r w:rsidRPr="00D26A46">
              <w:rPr>
                <w:rFonts w:ascii="Times New Roman" w:hAnsi="Times New Roman" w:cs="Times New Roman"/>
                <w:sz w:val="20"/>
                <w:szCs w:val="20"/>
                <w:lang w:val="ru-RU"/>
              </w:rPr>
              <w:t xml:space="preserve"> со умерен ризик) ќе биде достапна на јавноста во текот на 14 дена, на веб-страната на Општината Гостивар на (</w:t>
            </w:r>
            <w:r w:rsidRPr="00D26A46">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gostivari</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/042/</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instrText>pocetna</w:instrText>
            </w:r>
            <w:r w:rsidRPr="00D26A46">
              <w:rPr>
                <w:rFonts w:ascii="Times New Roman" w:hAnsi="Times New Roman" w:cs="Times New Roman"/>
                <w:lang w:val="ru-RU"/>
              </w:rPr>
              <w:instrText>"</w:instrText>
            </w:r>
            <w:r w:rsidRPr="00D26A46">
              <w:fldChar w:fldCharType="separate"/>
            </w:r>
            <w:r w:rsidRPr="00D26A46">
              <w:rPr>
                <w:rStyle w:val="Hyperlink"/>
                <w:rFonts w:ascii="Times New Roman" w:hAnsi="Times New Roman" w:cs="Times New Roman"/>
                <w:sz w:val="20"/>
                <w:szCs w:val="20"/>
              </w:rPr>
              <w:t>https</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gostivari</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mk</w:t>
            </w:r>
            <w:r w:rsidRPr="00D26A46">
              <w:rPr>
                <w:rStyle w:val="Hyperlink"/>
                <w:rFonts w:ascii="Times New Roman" w:hAnsi="Times New Roman" w:cs="Times New Roman"/>
                <w:sz w:val="20"/>
                <w:szCs w:val="20"/>
                <w:lang w:val="ru-RU"/>
              </w:rPr>
              <w:t>/042/</w:t>
            </w:r>
            <w:r w:rsidRPr="00D26A46">
              <w:rPr>
                <w:rStyle w:val="Hyperlink"/>
                <w:rFonts w:ascii="Times New Roman" w:hAnsi="Times New Roman" w:cs="Times New Roman"/>
                <w:sz w:val="20"/>
                <w:szCs w:val="20"/>
              </w:rPr>
              <w:t>mk</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pocetna</w:t>
            </w:r>
            <w:r w:rsidRPr="00D26A46">
              <w:rPr>
                <w:rStyle w:val="Hyperlink"/>
                <w:rFonts w:ascii="Times New Roman" w:hAnsi="Times New Roman" w:cs="Times New Roman"/>
                <w:sz w:val="20"/>
                <w:szCs w:val="20"/>
              </w:rPr>
              <w:fldChar w:fldCharType="end"/>
            </w:r>
            <w:r w:rsidRPr="00D26A46">
              <w:rPr>
                <w:rFonts w:ascii="Times New Roman" w:hAnsi="Times New Roman" w:cs="Times New Roman"/>
                <w:sz w:val="20"/>
                <w:szCs w:val="20"/>
                <w:lang w:val="ru-RU"/>
              </w:rPr>
              <w:t>), и веб-стран</w:t>
            </w:r>
            <w:r w:rsidRPr="00D26A46">
              <w:rPr>
                <w:rFonts w:ascii="Times New Roman" w:hAnsi="Times New Roman" w:cs="Times New Roman"/>
                <w:sz w:val="20"/>
                <w:szCs w:val="20"/>
              </w:rPr>
              <w:t>a</w:t>
            </w:r>
            <w:r w:rsidRPr="00D26A46">
              <w:rPr>
                <w:rFonts w:ascii="Times New Roman" w:hAnsi="Times New Roman" w:cs="Times New Roman"/>
                <w:sz w:val="20"/>
                <w:szCs w:val="20"/>
                <w:lang w:val="ru-RU"/>
              </w:rPr>
              <w:t>та на ЕУП (</w:t>
            </w:r>
            <w:r w:rsidRPr="00D26A46">
              <w:rPr>
                <w:rFonts w:ascii="Times New Roman" w:hAnsi="Times New Roman" w:cs="Times New Roman"/>
              </w:rPr>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www</w:instrText>
            </w:r>
            <w:r w:rsidRPr="00D26A46">
              <w:rPr>
                <w:rFonts w:ascii="Times New Roman" w:hAnsi="Times New Roman" w:cs="Times New Roman"/>
                <w:lang w:val="ru-RU"/>
              </w:rPr>
              <w:instrText>.</w:instrText>
            </w:r>
            <w:r w:rsidRPr="00D26A46">
              <w:rPr>
                <w:rFonts w:ascii="Times New Roman" w:hAnsi="Times New Roman" w:cs="Times New Roman"/>
              </w:rPr>
              <w:instrText>ssip</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r>
            <w:r w:rsidRPr="00D26A46">
              <w:rPr>
                <w:rFonts w:ascii="Times New Roman" w:hAnsi="Times New Roman" w:cs="Times New Roman"/>
              </w:rPr>
              <w:fldChar w:fldCharType="separate"/>
            </w:r>
            <w:r w:rsidRPr="00D26A46">
              <w:rPr>
                <w:rFonts w:ascii="Times New Roman" w:hAnsi="Times New Roman" w:cs="Times New Roman"/>
                <w:color w:val="0000FF"/>
                <w:sz w:val="20"/>
                <w:szCs w:val="20"/>
                <w:u w:val="single"/>
              </w:rPr>
              <w:t>https</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www</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ssip</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mk</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fldChar w:fldCharType="end"/>
            </w:r>
            <w:r w:rsidRPr="00D26A46">
              <w:rPr>
                <w:rFonts w:ascii="Times New Roman" w:hAnsi="Times New Roman" w:cs="Times New Roman"/>
                <w:sz w:val="20"/>
                <w:szCs w:val="20"/>
                <w:lang w:val="ru-RU"/>
              </w:rPr>
              <w:t xml:space="preserve">). </w:t>
            </w:r>
          </w:p>
          <w:p w14:paraId="0A94903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веб-страницата на Општината Гостивар и/или на местото на градежни активности, и/или на општинска Инфо табла достапна за локалната заедница. </w:t>
            </w:r>
          </w:p>
          <w:p w14:paraId="006CDE5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Соопштението ќе содржи и информации за можноста граѓаните да поднесат мислење /предлог /коментари за подготвената Контролна листа за ПУЖССП до одговорното лице од </w:t>
            </w:r>
            <w:r w:rsidRPr="00D26A46">
              <w:rPr>
                <w:rFonts w:ascii="Times New Roman" w:hAnsi="Times New Roman" w:cs="Times New Roman"/>
                <w:sz w:val="20"/>
                <w:szCs w:val="20"/>
              </w:rPr>
              <w:t>E</w:t>
            </w:r>
            <w:r w:rsidRPr="00D26A46">
              <w:rPr>
                <w:rFonts w:ascii="Times New Roman" w:hAnsi="Times New Roman" w:cs="Times New Roman"/>
                <w:sz w:val="20"/>
                <w:szCs w:val="20"/>
                <w:lang w:val="ru-RU"/>
              </w:rPr>
              <w:t xml:space="preserve">УП, Г-дин Зоран Апостолоски, е-пошта: </w:t>
            </w:r>
            <w:proofErr w:type="spellStart"/>
            <w:r w:rsidRPr="00D26A46">
              <w:rPr>
                <w:rFonts w:ascii="Times New Roman" w:hAnsi="Times New Roman" w:cs="Times New Roman"/>
                <w:color w:val="0000FF"/>
                <w:sz w:val="20"/>
                <w:szCs w:val="20"/>
                <w:u w:val="single"/>
              </w:rPr>
              <w:t>z</w:t>
            </w:r>
            <w:hyperlink r:id="rId33" w:history="1"/>
            <w:r w:rsidRPr="00D26A46">
              <w:rPr>
                <w:rFonts w:ascii="Times New Roman" w:hAnsi="Times New Roman" w:cs="Times New Roman"/>
                <w:color w:val="0000FF"/>
                <w:sz w:val="20"/>
                <w:szCs w:val="20"/>
                <w:u w:val="single"/>
              </w:rPr>
              <w:t>oran</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apostoloski</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mtsp</w:t>
            </w:r>
            <w:proofErr w:type="spellEnd"/>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mk</w:t>
            </w:r>
            <w:proofErr w:type="spellEnd"/>
            <w:r w:rsidRPr="00D26A46">
              <w:rPr>
                <w:rFonts w:ascii="Times New Roman" w:hAnsi="Times New Roman" w:cs="Times New Roman"/>
                <w:color w:val="0000FF"/>
                <w:sz w:val="20"/>
                <w:szCs w:val="20"/>
                <w:u w:val="single"/>
                <w:lang w:val="ru-RU"/>
              </w:rPr>
              <w:t xml:space="preserve"> </w:t>
            </w:r>
            <w:r w:rsidRPr="00D26A46">
              <w:rPr>
                <w:rFonts w:ascii="Times New Roman" w:hAnsi="Times New Roman" w:cs="Times New Roman"/>
                <w:sz w:val="20"/>
                <w:szCs w:val="20"/>
                <w:lang w:val="ru-RU"/>
              </w:rPr>
              <w:t xml:space="preserve">и до лицето претставник на општината Гостивар </w:t>
            </w:r>
            <w:r w:rsidRPr="00D26A46">
              <w:rPr>
                <w:rFonts w:ascii="Times New Roman" w:hAnsi="Times New Roman" w:cs="Times New Roman"/>
                <w:b/>
                <w:bCs/>
                <w:sz w:val="20"/>
                <w:szCs w:val="20"/>
              </w:rPr>
              <w:t>XXXX</w:t>
            </w:r>
            <w:r w:rsidRPr="00D26A46">
              <w:rPr>
                <w:rFonts w:ascii="Times New Roman" w:hAnsi="Times New Roman" w:cs="Times New Roman"/>
                <w:b/>
                <w:bCs/>
                <w:sz w:val="20"/>
                <w:szCs w:val="20"/>
                <w:lang w:val="ru-RU"/>
              </w:rPr>
              <w:t>.</w:t>
            </w:r>
            <w:r w:rsidRPr="00D26A46">
              <w:rPr>
                <w:rFonts w:ascii="Times New Roman" w:hAnsi="Times New Roman" w:cs="Times New Roman"/>
                <w:sz w:val="20"/>
                <w:szCs w:val="20"/>
                <w:lang w:val="ru-RU"/>
              </w:rPr>
              <w:t xml:space="preserve"> </w:t>
            </w:r>
          </w:p>
          <w:p w14:paraId="6B9A024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0E56156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Социјалните медиуми на Општината Гостивар (</w:t>
            </w:r>
            <w:r w:rsidRPr="00D26A46">
              <w:rPr>
                <w:rFonts w:ascii="Times New Roman" w:hAnsi="Times New Roman" w:cs="Times New Roman"/>
                <w:sz w:val="20"/>
                <w:szCs w:val="20"/>
              </w:rPr>
              <w:t>Facebook</w:t>
            </w:r>
            <w:r w:rsidRPr="00D26A46">
              <w:rPr>
                <w:rFonts w:ascii="Times New Roman" w:hAnsi="Times New Roman" w:cs="Times New Roman"/>
                <w:sz w:val="20"/>
                <w:szCs w:val="20"/>
                <w:lang w:val="ru-RU"/>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177F7A2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Сите релевантни коментари и предлози добиени од засегнатите страни ќе бидат вклучени во финалната Контролна листа на ПУЖССП и ќе бидат доставени до ЕУП за одобрување од страна на експертот за животна средина.  </w:t>
            </w:r>
          </w:p>
          <w:p w14:paraId="107E792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Одобрената финална верзија на Контролната листа на ПУЖССП треба да се вклучи во релевантните тендерски документи </w:t>
            </w:r>
            <w:r>
              <w:rPr>
                <w:rFonts w:ascii="Times New Roman" w:hAnsi="Times New Roman" w:cs="Times New Roman"/>
                <w:sz w:val="20"/>
                <w:szCs w:val="20"/>
                <w:lang w:val="ru-RU"/>
              </w:rPr>
              <w:t xml:space="preserve">(Барања за доставување на понуди) и Договорот со идните изведувачи на активностите за реновирање на објектот. </w:t>
            </w:r>
            <w:r w:rsidRPr="00D26A46">
              <w:rPr>
                <w:rFonts w:ascii="Times New Roman" w:hAnsi="Times New Roman" w:cs="Times New Roman"/>
                <w:sz w:val="20"/>
                <w:szCs w:val="20"/>
                <w:lang w:val="ru-RU"/>
              </w:rPr>
              <w:t xml:space="preserve"> </w:t>
            </w:r>
            <w:r w:rsidRPr="00D26A46">
              <w:rPr>
                <w:rFonts w:ascii="Times New Roman" w:hAnsi="Times New Roman" w:cs="Times New Roman"/>
                <w:bCs/>
                <w:sz w:val="20"/>
                <w:szCs w:val="20"/>
                <w:lang w:val="ru-RU"/>
              </w:rPr>
              <w:t>Финалната верзија на контролна</w:t>
            </w:r>
            <w:r w:rsidRPr="00D26A46">
              <w:rPr>
                <w:rFonts w:ascii="Times New Roman" w:hAnsi="Times New Roman" w:cs="Times New Roman"/>
                <w:sz w:val="20"/>
                <w:szCs w:val="20"/>
                <w:lang w:val="ru-RU"/>
              </w:rPr>
              <w:t xml:space="preserve">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E08EE" w:rsidRPr="00D26A46" w14:paraId="24588C91" w14:textId="77777777" w:rsidTr="009650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2121AF8E"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ГРАДЕЊЕ НА ИНСТИТУЦИОНАЛНИ КАПАЦИТЕТИ</w:t>
            </w:r>
          </w:p>
        </w:tc>
      </w:tr>
      <w:tr w:rsidR="003E08EE" w:rsidRPr="00965021" w14:paraId="333AC654" w14:textId="77777777" w:rsidTr="00965021">
        <w:tc>
          <w:tcPr>
            <w:tcW w:w="1253" w:type="pct"/>
            <w:tcBorders>
              <w:top w:val="single" w:sz="2" w:space="0" w:color="002060"/>
              <w:left w:val="single" w:sz="2" w:space="0" w:color="002060"/>
            </w:tcBorders>
            <w:shd w:val="clear" w:color="auto" w:fill="FBE4D5"/>
            <w:vAlign w:val="center"/>
          </w:tcPr>
          <w:p w14:paraId="7415501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70ADA19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НЕ или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 xml:space="preserve">]ДА </w:t>
            </w:r>
          </w:p>
          <w:p w14:paraId="501E3DE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70D74972" w14:textId="77777777" w:rsidR="003E08EE" w:rsidRPr="00D26A46" w:rsidRDefault="003E08EE" w:rsidP="003E08EE">
      <w:pPr>
        <w:rPr>
          <w:rFonts w:ascii="Times New Roman" w:hAnsi="Times New Roman" w:cs="Times New Roman"/>
          <w:lang w:val="ru-RU"/>
        </w:rPr>
        <w:sectPr w:rsidR="003E08EE" w:rsidRPr="00D26A46" w:rsidSect="003E08EE">
          <w:headerReference w:type="default" r:id="rId34"/>
          <w:footerReference w:type="default" r:id="rId35"/>
          <w:headerReference w:type="first" r:id="rId36"/>
          <w:pgSz w:w="11906" w:h="16838"/>
          <w:pgMar w:top="1440" w:right="1274" w:bottom="1440" w:left="1440" w:header="397"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3E08EE" w:rsidRPr="00D26A46" w14:paraId="6DBE69E7" w14:textId="77777777" w:rsidTr="00965021">
        <w:trPr>
          <w:trHeight w:val="274"/>
          <w:tblHeader/>
          <w:jc w:val="center"/>
        </w:trPr>
        <w:tc>
          <w:tcPr>
            <w:tcW w:w="5000" w:type="pct"/>
            <w:gridSpan w:val="4"/>
            <w:tcBorders>
              <w:bottom w:val="dotted" w:sz="4" w:space="0" w:color="auto"/>
            </w:tcBorders>
            <w:shd w:val="clear" w:color="auto" w:fill="E2C9E3"/>
            <w:vAlign w:val="center"/>
          </w:tcPr>
          <w:p w14:paraId="0E299ED1" w14:textId="77777777" w:rsidR="003E08EE" w:rsidRPr="00D26A46" w:rsidRDefault="003E08EE" w:rsidP="00965021">
            <w:pPr>
              <w:rPr>
                <w:rFonts w:ascii="Times New Roman" w:hAnsi="Times New Roman" w:cs="Times New Roman"/>
                <w:b/>
                <w:bCs/>
                <w:sz w:val="20"/>
                <w:szCs w:val="20"/>
              </w:rPr>
            </w:pPr>
            <w:r w:rsidRPr="00D26A46">
              <w:rPr>
                <w:rFonts w:ascii="Times New Roman" w:hAnsi="Times New Roman" w:cs="Times New Roman"/>
                <w:b/>
                <w:bCs/>
                <w:sz w:val="20"/>
                <w:szCs w:val="20"/>
              </w:rPr>
              <w:lastRenderedPageBreak/>
              <w:t>ДЕЛ 2.1: ЕКОЛОШКИ/СОЦИЈАЛЕН СКРИНИНГ</w:t>
            </w:r>
          </w:p>
        </w:tc>
      </w:tr>
      <w:tr w:rsidR="003E08EE" w:rsidRPr="00D26A46" w14:paraId="53226DA3" w14:textId="77777777" w:rsidTr="00965021">
        <w:trPr>
          <w:trHeight w:val="287"/>
          <w:jc w:val="center"/>
        </w:trPr>
        <w:tc>
          <w:tcPr>
            <w:tcW w:w="1295" w:type="pct"/>
            <w:vMerge w:val="restart"/>
            <w:tcBorders>
              <w:top w:val="dotted" w:sz="4" w:space="0" w:color="auto"/>
            </w:tcBorders>
          </w:tcPr>
          <w:p w14:paraId="3CF1A2AD"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eastAsia="fr-FR"/>
              </w:rPr>
              <w:t>Дали активноста  на локацијата вклучува некои од следните потенцијални проблеми/ризици</w:t>
            </w:r>
            <w:r w:rsidRPr="00D26A46">
              <w:rPr>
                <w:rFonts w:ascii="Times New Roman" w:eastAsia="NSimSun" w:hAnsi="Times New Roman" w:cs="Times New Roman"/>
                <w:sz w:val="20"/>
                <w:szCs w:val="20"/>
                <w:lang w:val="ru-RU"/>
              </w:rPr>
              <w:t>:</w:t>
            </w:r>
          </w:p>
        </w:tc>
        <w:tc>
          <w:tcPr>
            <w:tcW w:w="1688" w:type="pct"/>
            <w:tcBorders>
              <w:bottom w:val="dotted" w:sz="4" w:space="0" w:color="auto"/>
              <w:right w:val="nil"/>
            </w:tcBorders>
          </w:tcPr>
          <w:p w14:paraId="1CFAA615"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Активност</w:t>
            </w:r>
            <w:proofErr w:type="spellEnd"/>
          </w:p>
        </w:tc>
        <w:tc>
          <w:tcPr>
            <w:tcW w:w="762" w:type="pct"/>
            <w:tcBorders>
              <w:left w:val="nil"/>
              <w:bottom w:val="dotted" w:sz="4" w:space="0" w:color="auto"/>
              <w:right w:val="nil"/>
            </w:tcBorders>
          </w:tcPr>
          <w:p w14:paraId="56C2484C"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Статус</w:t>
            </w:r>
            <w:proofErr w:type="spellEnd"/>
            <w:r w:rsidRPr="00D26A46">
              <w:rPr>
                <w:rFonts w:ascii="Times New Roman" w:hAnsi="Times New Roman" w:cs="Times New Roman"/>
                <w:sz w:val="20"/>
                <w:szCs w:val="20"/>
              </w:rPr>
              <w:t xml:space="preserve">                            </w:t>
            </w:r>
          </w:p>
        </w:tc>
        <w:tc>
          <w:tcPr>
            <w:tcW w:w="1255" w:type="pct"/>
            <w:tcBorders>
              <w:left w:val="nil"/>
              <w:bottom w:val="dotted" w:sz="4" w:space="0" w:color="auto"/>
            </w:tcBorders>
          </w:tcPr>
          <w:p w14:paraId="765C6F30"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Дополнително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упатување</w:t>
            </w:r>
            <w:proofErr w:type="spellEnd"/>
          </w:p>
        </w:tc>
      </w:tr>
      <w:tr w:rsidR="003E08EE" w:rsidRPr="00D26A46" w14:paraId="031BC87E" w14:textId="77777777" w:rsidTr="00965021">
        <w:trPr>
          <w:trHeight w:val="58"/>
          <w:jc w:val="center"/>
        </w:trPr>
        <w:tc>
          <w:tcPr>
            <w:tcW w:w="1295" w:type="pct"/>
            <w:vMerge/>
          </w:tcPr>
          <w:p w14:paraId="6AD4E0F3"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03C6C936"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 xml:space="preserve">A.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услови</w:t>
            </w:r>
            <w:proofErr w:type="spellEnd"/>
          </w:p>
        </w:tc>
        <w:tc>
          <w:tcPr>
            <w:tcW w:w="762" w:type="pct"/>
            <w:tcBorders>
              <w:top w:val="dotted" w:sz="4" w:space="0" w:color="auto"/>
              <w:left w:val="nil"/>
              <w:bottom w:val="dotted" w:sz="4" w:space="0" w:color="auto"/>
              <w:right w:val="nil"/>
            </w:tcBorders>
            <w:vAlign w:val="center"/>
          </w:tcPr>
          <w:p w14:paraId="7C21C4B3"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36840E0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Види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Дел</w:t>
            </w:r>
            <w:proofErr w:type="spellEnd"/>
            <w:r w:rsidRPr="00D26A46">
              <w:rPr>
                <w:rFonts w:ascii="Times New Roman" w:hAnsi="Times New Roman" w:cs="Times New Roman"/>
                <w:sz w:val="20"/>
                <w:szCs w:val="20"/>
              </w:rPr>
              <w:t xml:space="preserve"> </w:t>
            </w:r>
            <w:r w:rsidRPr="00D26A46">
              <w:rPr>
                <w:rFonts w:ascii="Times New Roman" w:hAnsi="Times New Roman" w:cs="Times New Roman"/>
                <w:b/>
                <w:sz w:val="20"/>
                <w:szCs w:val="20"/>
              </w:rPr>
              <w:t>A</w:t>
            </w:r>
          </w:p>
        </w:tc>
      </w:tr>
      <w:tr w:rsidR="003E08EE" w:rsidRPr="00965021" w14:paraId="57D63F3E" w14:textId="77777777" w:rsidTr="00965021">
        <w:trPr>
          <w:trHeight w:val="58"/>
          <w:jc w:val="center"/>
        </w:trPr>
        <w:tc>
          <w:tcPr>
            <w:tcW w:w="1295" w:type="pct"/>
            <w:vMerge/>
          </w:tcPr>
          <w:p w14:paraId="5BE72CFD"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4EB5CDFD"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B.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реконструкција</w:t>
            </w:r>
            <w:proofErr w:type="spellEnd"/>
          </w:p>
          <w:p w14:paraId="2FAC38DB"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Транспорт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специфичен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локацијата</w:t>
            </w:r>
            <w:proofErr w:type="spellEnd"/>
          </w:p>
          <w:p w14:paraId="7D0DEA25"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Зголемена прашина и бучава од активностите за реконструкција</w:t>
            </w:r>
          </w:p>
          <w:p w14:paraId="19DC7D50"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Создавање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отпад</w:t>
            </w:r>
            <w:proofErr w:type="spellEnd"/>
            <w:r w:rsidRPr="00D26A46">
              <w:rPr>
                <w:rFonts w:ascii="Times New Roman" w:hAnsi="Times New Roman" w:cs="Times New Roman"/>
                <w:sz w:val="20"/>
                <w:szCs w:val="20"/>
              </w:rPr>
              <w:t xml:space="preserve"> </w:t>
            </w:r>
          </w:p>
          <w:p w14:paraId="3AC020E2"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77BA4821"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406E058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hAnsi="Times New Roman" w:cs="Times New Roman"/>
                <w:b/>
                <w:sz w:val="20"/>
                <w:szCs w:val="20"/>
              </w:rPr>
              <w:t>A</w:t>
            </w:r>
            <w:r w:rsidRPr="00D26A46">
              <w:rPr>
                <w:rFonts w:ascii="Times New Roman" w:hAnsi="Times New Roman" w:cs="Times New Roman"/>
                <w:b/>
                <w:sz w:val="20"/>
                <w:szCs w:val="20"/>
                <w:lang w:val="ru-RU"/>
              </w:rPr>
              <w:t xml:space="preserve">, </w:t>
            </w:r>
            <w:r w:rsidRPr="00D26A46">
              <w:rPr>
                <w:rFonts w:ascii="Times New Roman" w:hAnsi="Times New Roman" w:cs="Times New Roman"/>
                <w:b/>
                <w:sz w:val="20"/>
                <w:szCs w:val="20"/>
              </w:rPr>
              <w:t>B</w:t>
            </w:r>
            <w:r w:rsidRPr="00D26A46">
              <w:rPr>
                <w:rFonts w:ascii="Times New Roman" w:hAnsi="Times New Roman" w:cs="Times New Roman"/>
                <w:sz w:val="20"/>
                <w:szCs w:val="20"/>
                <w:lang w:val="ru-RU"/>
              </w:rPr>
              <w:t xml:space="preserve"> подолу</w:t>
            </w:r>
          </w:p>
        </w:tc>
      </w:tr>
      <w:tr w:rsidR="003E08EE" w:rsidRPr="00965021" w14:paraId="20ADA930" w14:textId="77777777" w:rsidTr="00965021">
        <w:trPr>
          <w:trHeight w:val="58"/>
          <w:jc w:val="center"/>
        </w:trPr>
        <w:tc>
          <w:tcPr>
            <w:tcW w:w="1295" w:type="pct"/>
            <w:vMerge/>
          </w:tcPr>
          <w:p w14:paraId="51450065"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F2CF87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C</w:t>
            </w:r>
            <w:r w:rsidRPr="00D26A46">
              <w:rPr>
                <w:rFonts w:ascii="Times New Roman" w:hAnsi="Times New Roman" w:cs="Times New Roman"/>
                <w:sz w:val="20"/>
                <w:szCs w:val="20"/>
                <w:lang w:val="ru-RU"/>
              </w:rPr>
              <w:t>. Активности кои се одвиваат во близина на водни тела, како реки, езера, меѓународни води, итн. (Не се планирани интервенции на водните текови во близина на проектните локации)</w:t>
            </w:r>
          </w:p>
          <w:p w14:paraId="5B45860F"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Покачување на седиментите во водните тела</w:t>
            </w:r>
          </w:p>
          <w:p w14:paraId="1534E590"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Промена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водниот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тек</w:t>
            </w:r>
            <w:proofErr w:type="spellEnd"/>
            <w:r w:rsidRPr="00D26A46">
              <w:rPr>
                <w:rFonts w:ascii="Times New Roman" w:hAnsi="Times New Roman" w:cs="Times New Roman"/>
                <w:sz w:val="20"/>
                <w:szCs w:val="20"/>
              </w:rPr>
              <w:t xml:space="preserve"> </w:t>
            </w:r>
          </w:p>
          <w:p w14:paraId="29577F4F"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1CBBC3CE"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6A5381F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C</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4994930A" w14:textId="77777777" w:rsidTr="00965021">
        <w:trPr>
          <w:trHeight w:val="58"/>
          <w:jc w:val="center"/>
        </w:trPr>
        <w:tc>
          <w:tcPr>
            <w:tcW w:w="1295" w:type="pct"/>
            <w:vMerge/>
          </w:tcPr>
          <w:p w14:paraId="414062B7"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E17DCDF"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D</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Безбедност на сообраќај и пешаци</w:t>
            </w:r>
          </w:p>
          <w:p w14:paraId="54814169"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Сообраќај на возила на самата локација </w:t>
            </w:r>
          </w:p>
          <w:p w14:paraId="7DB73048"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color w:val="000000"/>
                <w:sz w:val="20"/>
                <w:szCs w:val="20"/>
                <w:lang w:val="ru-RU"/>
              </w:rPr>
            </w:pPr>
            <w:r w:rsidRPr="003E08EE">
              <w:rPr>
                <w:rFonts w:ascii="Times New Roman" w:hAnsi="Times New Roman" w:cs="Times New Roman"/>
                <w:sz w:val="20"/>
                <w:szCs w:val="20"/>
                <w:lang w:val="ru-RU"/>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7C443DF"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3F6CBCD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G</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345D5C7F" w14:textId="77777777" w:rsidTr="00965021">
        <w:trPr>
          <w:trHeight w:val="58"/>
          <w:jc w:val="center"/>
        </w:trPr>
        <w:tc>
          <w:tcPr>
            <w:tcW w:w="1295" w:type="pct"/>
            <w:vMerge/>
          </w:tcPr>
          <w:p w14:paraId="63D9BCCC"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332CD9F8"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E</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Употреба на опасни или токсични материјали и генерирање на опасен отпад</w:t>
            </w:r>
            <w:r w:rsidRPr="00D26A46">
              <w:rPr>
                <w:rFonts w:ascii="Times New Roman" w:hAnsi="Times New Roman" w:cs="Times New Roman"/>
                <w:bCs/>
                <w:sz w:val="20"/>
                <w:szCs w:val="20"/>
                <w:vertAlign w:val="superscript"/>
                <w:lang w:val="ru-RU"/>
              </w:rPr>
              <w:t xml:space="preserve"> </w:t>
            </w:r>
            <w:r w:rsidRPr="00D26A46">
              <w:rPr>
                <w:rFonts w:ascii="Times New Roman" w:hAnsi="Times New Roman" w:cs="Times New Roman"/>
                <w:bCs/>
                <w:sz w:val="20"/>
                <w:szCs w:val="20"/>
                <w:vertAlign w:val="superscript"/>
              </w:rPr>
              <w:footnoteReference w:id="1"/>
            </w:r>
          </w:p>
          <w:p w14:paraId="5AB2BC3C"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Отстранување и одлагање на токсичниот и/или опасниот отпад во текот на активностите на реконструкција </w:t>
            </w:r>
          </w:p>
          <w:p w14:paraId="15EC2C08"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2061E768"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66F7329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H</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1B7B133A" w14:textId="77777777" w:rsidTr="00965021">
        <w:trPr>
          <w:trHeight w:val="58"/>
          <w:jc w:val="center"/>
        </w:trPr>
        <w:tc>
          <w:tcPr>
            <w:tcW w:w="1295" w:type="pct"/>
            <w:vMerge/>
          </w:tcPr>
          <w:p w14:paraId="7CB23519"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BABEC6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F</w:t>
            </w:r>
            <w:r w:rsidRPr="00D26A46">
              <w:rPr>
                <w:rFonts w:ascii="Times New Roman" w:hAnsi="Times New Roman" w:cs="Times New Roman"/>
                <w:sz w:val="20"/>
                <w:szCs w:val="20"/>
                <w:lang w:val="ru-RU"/>
              </w:rPr>
              <w:t>. 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6D9A049C"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48AFCDE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I</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14978992" w14:textId="77777777" w:rsidTr="00965021">
        <w:trPr>
          <w:trHeight w:val="237"/>
          <w:jc w:val="center"/>
        </w:trPr>
        <w:tc>
          <w:tcPr>
            <w:tcW w:w="1295" w:type="pct"/>
            <w:vMerge/>
          </w:tcPr>
          <w:p w14:paraId="5B9D58A8"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3E5F14E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bCs/>
                <w:sz w:val="20"/>
                <w:szCs w:val="20"/>
              </w:rPr>
              <w:t>G</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60B19CA9"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18D3E8D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J</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660C1F3B" w14:textId="77777777" w:rsidTr="00965021">
        <w:trPr>
          <w:trHeight w:val="58"/>
          <w:jc w:val="center"/>
        </w:trPr>
        <w:tc>
          <w:tcPr>
            <w:tcW w:w="1295" w:type="pct"/>
            <w:vMerge/>
          </w:tcPr>
          <w:p w14:paraId="1485723E"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E7C83F2"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H</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69DEC96E"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2E27E1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K</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bl>
    <w:p w14:paraId="7A170354" w14:textId="77777777" w:rsidR="003E08EE" w:rsidRPr="00D26A46" w:rsidRDefault="003E08EE" w:rsidP="003E08EE">
      <w:pPr>
        <w:rPr>
          <w:rFonts w:ascii="Times New Roman" w:hAnsi="Times New Roman" w:cs="Times New Roman"/>
          <w:lang w:val="ru-RU"/>
        </w:rPr>
        <w:sectPr w:rsidR="003E08EE" w:rsidRPr="00D26A46" w:rsidSect="003E08EE">
          <w:pgSz w:w="16838" w:h="11906" w:orient="landscape"/>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549"/>
        <w:gridCol w:w="5794"/>
      </w:tblGrid>
      <w:tr w:rsidR="003E08EE" w:rsidRPr="00965021" w14:paraId="57B529EF" w14:textId="77777777" w:rsidTr="00965021">
        <w:trPr>
          <w:tblHeader/>
          <w:jc w:val="center"/>
        </w:trPr>
        <w:tc>
          <w:tcPr>
            <w:tcW w:w="5000" w:type="pct"/>
            <w:gridSpan w:val="3"/>
            <w:shd w:val="clear" w:color="auto" w:fill="9797E1"/>
          </w:tcPr>
          <w:p w14:paraId="5FE7B91B" w14:textId="77777777" w:rsidR="003E08EE" w:rsidRPr="00D26A46" w:rsidRDefault="003E08EE" w:rsidP="00965021">
            <w:pPr>
              <w:rPr>
                <w:rFonts w:ascii="Times New Roman" w:hAnsi="Times New Roman" w:cs="Times New Roman"/>
                <w:bCs/>
                <w:lang w:val="ru-RU"/>
              </w:rPr>
            </w:pPr>
            <w:r w:rsidRPr="00D26A46">
              <w:rPr>
                <w:rFonts w:ascii="Times New Roman" w:hAnsi="Times New Roman" w:cs="Times New Roman"/>
                <w:lang w:val="ru-RU"/>
              </w:rPr>
              <w:lastRenderedPageBreak/>
              <w:t>ДЕЛ 2.2 МЕРКИ ЗА УБЛАЖУВАЊЕ НА ВЛИЈАНИЕТО ВРЗ ЖИВОТНАТА СРЕДИНА И СОЦИЈАЛНИТЕ АСПЕКТИ</w:t>
            </w:r>
          </w:p>
        </w:tc>
      </w:tr>
      <w:tr w:rsidR="003E08EE" w:rsidRPr="00965021" w14:paraId="18D37980" w14:textId="77777777" w:rsidTr="00965021">
        <w:trPr>
          <w:tblHeader/>
          <w:jc w:val="center"/>
        </w:trPr>
        <w:tc>
          <w:tcPr>
            <w:tcW w:w="1868" w:type="pct"/>
            <w:shd w:val="clear" w:color="auto" w:fill="9797E1"/>
            <w:vAlign w:val="center"/>
          </w:tcPr>
          <w:p w14:paraId="5C168998"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 xml:space="preserve">АКТИВНОСТ </w:t>
            </w:r>
          </w:p>
        </w:tc>
        <w:tc>
          <w:tcPr>
            <w:tcW w:w="957" w:type="pct"/>
            <w:shd w:val="clear" w:color="auto" w:fill="9797E1"/>
            <w:vAlign w:val="center"/>
          </w:tcPr>
          <w:p w14:paraId="67A968E7"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ПАРАМЕТАР</w:t>
            </w:r>
          </w:p>
        </w:tc>
        <w:tc>
          <w:tcPr>
            <w:tcW w:w="2175" w:type="pct"/>
            <w:tcBorders>
              <w:left w:val="nil"/>
            </w:tcBorders>
            <w:shd w:val="clear" w:color="auto" w:fill="9797E1"/>
            <w:vAlign w:val="center"/>
          </w:tcPr>
          <w:p w14:paraId="692A5A3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МЕРКИ ЗА УБЛАЖУВАЊЕ</w:t>
            </w:r>
          </w:p>
        </w:tc>
      </w:tr>
      <w:tr w:rsidR="003E08EE" w:rsidRPr="00965021" w14:paraId="572FF212" w14:textId="77777777" w:rsidTr="00965021">
        <w:trPr>
          <w:trHeight w:val="305"/>
          <w:jc w:val="center"/>
        </w:trPr>
        <w:tc>
          <w:tcPr>
            <w:tcW w:w="1868" w:type="pct"/>
            <w:vMerge w:val="restart"/>
            <w:vAlign w:val="center"/>
          </w:tcPr>
          <w:p w14:paraId="03E8D99A"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A</w:t>
            </w:r>
            <w:r w:rsidRPr="00D26A46">
              <w:rPr>
                <w:rFonts w:ascii="Times New Roman" w:hAnsi="Times New Roman" w:cs="Times New Roman"/>
              </w:rPr>
              <w:t xml:space="preserve">. </w:t>
            </w:r>
            <w:proofErr w:type="spellStart"/>
            <w:r w:rsidRPr="00D26A46">
              <w:rPr>
                <w:rFonts w:ascii="Times New Roman" w:hAnsi="Times New Roman" w:cs="Times New Roman"/>
              </w:rPr>
              <w:t>Општи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услови</w:t>
            </w:r>
            <w:proofErr w:type="spellEnd"/>
          </w:p>
        </w:tc>
        <w:tc>
          <w:tcPr>
            <w:tcW w:w="957" w:type="pct"/>
            <w:tcBorders>
              <w:bottom w:val="single" w:sz="4" w:space="0" w:color="auto"/>
            </w:tcBorders>
            <w:vAlign w:val="center"/>
          </w:tcPr>
          <w:p w14:paraId="16F0A1F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Заштита и безбедност на заедницата и здравје и безбедност при работата (БЗР) за работниците</w:t>
            </w:r>
          </w:p>
        </w:tc>
        <w:tc>
          <w:tcPr>
            <w:tcW w:w="2175" w:type="pct"/>
          </w:tcPr>
          <w:p w14:paraId="2882635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Заштита и Безбедност на заедницата:</w:t>
            </w:r>
          </w:p>
          <w:p w14:paraId="2D29B59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Гостивар (</w:t>
            </w:r>
            <w:r>
              <w:fldChar w:fldCharType="begin"/>
            </w:r>
            <w:r>
              <w:instrText>HYPERLINK</w:instrText>
            </w:r>
            <w:r w:rsidRPr="003E08EE">
              <w:rPr>
                <w:lang w:val="ru-RU"/>
              </w:rPr>
              <w:instrText xml:space="preserve"> "</w:instrText>
            </w:r>
            <w:r>
              <w:instrText>https</w:instrText>
            </w:r>
            <w:r w:rsidRPr="003E08EE">
              <w:rPr>
                <w:lang w:val="ru-RU"/>
              </w:rPr>
              <w:instrText>://</w:instrText>
            </w:r>
            <w:r>
              <w:instrText>gostivari</w:instrText>
            </w:r>
            <w:r w:rsidRPr="003E08EE">
              <w:rPr>
                <w:lang w:val="ru-RU"/>
              </w:rPr>
              <w:instrText>.</w:instrText>
            </w:r>
            <w:r>
              <w:instrText>gov</w:instrText>
            </w:r>
            <w:r w:rsidRPr="003E08EE">
              <w:rPr>
                <w:lang w:val="ru-RU"/>
              </w:rPr>
              <w:instrText>.</w:instrText>
            </w:r>
            <w:r>
              <w:instrText>mk</w:instrText>
            </w:r>
            <w:r w:rsidRPr="003E08EE">
              <w:rPr>
                <w:lang w:val="ru-RU"/>
              </w:rPr>
              <w:instrText>/042/</w:instrText>
            </w:r>
            <w:r>
              <w:instrText>mk</w:instrText>
            </w:r>
            <w:r w:rsidRPr="003E08EE">
              <w:rPr>
                <w:lang w:val="ru-RU"/>
              </w:rPr>
              <w:instrText>/</w:instrText>
            </w:r>
            <w:r>
              <w:instrText>pocetna</w:instrText>
            </w:r>
            <w:r w:rsidRPr="003E08EE">
              <w:rPr>
                <w:lang w:val="ru-RU"/>
              </w:rPr>
              <w:instrText>"</w:instrText>
            </w:r>
            <w:r>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gostivari</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/042/</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pocetna</w:t>
            </w:r>
            <w:proofErr w:type="spellEnd"/>
            <w:r>
              <w:rPr>
                <w:rStyle w:val="Hyperlink"/>
                <w:rFonts w:ascii="Times New Roman" w:hAnsi="Times New Roman" w:cs="Times New Roman"/>
                <w:sz w:val="20"/>
                <w:szCs w:val="20"/>
              </w:rPr>
              <w:fldChar w:fldCharType="end"/>
            </w:r>
            <w:r w:rsidRPr="003E08EE">
              <w:rPr>
                <w:rFonts w:ascii="Times New Roman" w:hAnsi="Times New Roman" w:cs="Times New Roman"/>
                <w:lang w:val="ru-RU"/>
              </w:rPr>
              <w:t>);</w:t>
            </w:r>
          </w:p>
          <w:p w14:paraId="3427D8B7"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Локалните градежни инспектори, инспекторите за животна средина и заедниците во Општината Гостивар треба да се известат за проектните активности реконструкција/адаптација на постојните училишта/градинки;</w:t>
            </w:r>
          </w:p>
          <w:p w14:paraId="77B1B82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p>
          <w:p w14:paraId="77F36C10"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ленти за предупредување кои сигнализираат забранет пристап на невработени лица, особено на деца/ученици);</w:t>
            </w:r>
          </w:p>
          <w:p w14:paraId="50859A3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Поставување на Информативна табла со основни информации околу проектот, Изведувачот и </w:t>
            </w:r>
            <w:r w:rsidRPr="003E08EE">
              <w:rPr>
                <w:rFonts w:ascii="Times New Roman" w:hAnsi="Times New Roman" w:cs="Times New Roman"/>
                <w:lang w:val="ru-RU"/>
              </w:rPr>
              <w:lastRenderedPageBreak/>
              <w:t xml:space="preserve">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07A52A7"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Луѓето кои живеат во близина на проектната локација и и корисниците на услугите на Меѓуопштинскиот центар ќе бидат навремено информирани за распоредот на проектните активности со цел соодветно да ги испланираат своите активности;</w:t>
            </w:r>
          </w:p>
          <w:p w14:paraId="5FC19141"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Планот за безбедност при работа и Планот за управување со отпад ќе бидат подготвени пред започнување на градежните работи.</w:t>
            </w:r>
          </w:p>
          <w:p w14:paraId="1FEE5A7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161201C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4BDB8BCE"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Строга забрана за складирање на опасен отпад на локацијата каде што ќе се вршат активностите за реновирање на реновирање;</w:t>
            </w:r>
          </w:p>
          <w:p w14:paraId="408F4D7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549C33E2"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077F5AE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треба да добијат </w:t>
            </w:r>
            <w:r w:rsidRPr="003E08EE">
              <w:rPr>
                <w:rFonts w:ascii="Times New Roman" w:hAnsi="Times New Roman" w:cs="Times New Roman"/>
                <w:b/>
                <w:bCs/>
                <w:lang w:val="ru-RU"/>
              </w:rPr>
              <w:t>обука за прва помош и БЗР</w:t>
            </w:r>
            <w:r w:rsidRPr="003E08EE">
              <w:rPr>
                <w:rFonts w:ascii="Times New Roman" w:hAnsi="Times New Roman" w:cs="Times New Roman"/>
                <w:lang w:val="ru-RU"/>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3BCEA4F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019C2E51"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изведување на градежните работи да се обезбедат и одржуваат соодветни ленти за предупредување и информативни знаци околу објектот за реновирање – Меѓуопштински Центар за социјална работа.</w:t>
            </w:r>
          </w:p>
          <w:p w14:paraId="5FA999F0"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БЗР за работниците:</w:t>
            </w:r>
          </w:p>
          <w:p w14:paraId="0883751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кои ќе бидат ангажирани треба да бидат обучени и редовно да носат лична заштитна </w:t>
            </w:r>
            <w:r w:rsidRPr="003E08EE">
              <w:rPr>
                <w:rFonts w:ascii="Times New Roman" w:hAnsi="Times New Roman" w:cs="Times New Roman"/>
                <w:lang w:val="ru-RU"/>
              </w:rPr>
              <w:lastRenderedPageBreak/>
              <w:t xml:space="preserve">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362FBDA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608CC39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машините треба да ракуваат исклучиво искусни и обучени ракувачи, со што се намалува ризикот од несреќи; </w:t>
            </w:r>
          </w:p>
          <w:p w14:paraId="1338F3C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работници мора да бидат обучени и искусни спроведување на работните активности; </w:t>
            </w:r>
          </w:p>
          <w:p w14:paraId="0AEC739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Старите прозорци и врати треба да бидат привремено поставени на безбедно место кое е заштитено и  спречува пристап на неовластени лица;</w:t>
            </w:r>
          </w:p>
          <w:p w14:paraId="2C1BCD23"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Активностите поврзани со уривање треба да се спроведуваат надвор од вообичаеното време на работа на објектот до најизводлив степен;</w:t>
            </w:r>
          </w:p>
          <w:p w14:paraId="41998AA9"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A695228"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lastRenderedPageBreak/>
              <w:t>Противпожарни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мерки</w:t>
            </w:r>
            <w:proofErr w:type="spellEnd"/>
            <w:r w:rsidRPr="00D26A46">
              <w:rPr>
                <w:rFonts w:ascii="Times New Roman" w:hAnsi="Times New Roman" w:cs="Times New Roman"/>
              </w:rPr>
              <w:t>:</w:t>
            </w:r>
          </w:p>
          <w:p w14:paraId="75819D6C"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Постапките во случај на пожар треба да бидат доставени до сите вработени; </w:t>
            </w:r>
          </w:p>
          <w:p w14:paraId="088130B9"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5F36DFAE"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Надгледувањето на заштитата од пожари / противпожарните капацитети ќе се спроведува од  назначен персонал.</w:t>
            </w:r>
          </w:p>
        </w:tc>
      </w:tr>
      <w:tr w:rsidR="003E08EE" w:rsidRPr="00965021" w14:paraId="521A1E65" w14:textId="77777777" w:rsidTr="00965021">
        <w:trPr>
          <w:trHeight w:val="305"/>
          <w:jc w:val="center"/>
        </w:trPr>
        <w:tc>
          <w:tcPr>
            <w:tcW w:w="1868" w:type="pct"/>
            <w:vMerge/>
            <w:tcBorders>
              <w:bottom w:val="single" w:sz="4" w:space="0" w:color="auto"/>
            </w:tcBorders>
            <w:vAlign w:val="center"/>
          </w:tcPr>
          <w:p w14:paraId="656690E7"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2AD1CB21"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Спречување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несреќи</w:t>
            </w:r>
            <w:proofErr w:type="spellEnd"/>
          </w:p>
        </w:tc>
        <w:tc>
          <w:tcPr>
            <w:tcW w:w="2175" w:type="pct"/>
          </w:tcPr>
          <w:p w14:paraId="4D6A8954"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Градежните машини и опрема треба да бидат атестирани и во соодветна работна состојба;</w:t>
            </w:r>
          </w:p>
          <w:p w14:paraId="0B233B47"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локацијата треба да има опрема за спречување излевања, со која се спречува натамошно ширење на излеаните материјали.</w:t>
            </w:r>
          </w:p>
          <w:p w14:paraId="61A5CB83"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Противпожарните апарати треба да се атестирани и во добра состојба;</w:t>
            </w:r>
          </w:p>
          <w:p w14:paraId="307D4DB0"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Работните локации (отворени/активни) треба да се заштитат со ограда и соодветна сигнализација.</w:t>
            </w:r>
          </w:p>
        </w:tc>
      </w:tr>
      <w:tr w:rsidR="003E08EE" w:rsidRPr="00965021" w14:paraId="4C530688" w14:textId="77777777" w:rsidTr="00965021">
        <w:trPr>
          <w:jc w:val="center"/>
        </w:trPr>
        <w:tc>
          <w:tcPr>
            <w:tcW w:w="1868" w:type="pct"/>
            <w:vMerge w:val="restart"/>
            <w:vAlign w:val="center"/>
          </w:tcPr>
          <w:p w14:paraId="4F0CF12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t>B</w:t>
            </w:r>
            <w:r w:rsidRPr="00D26A46">
              <w:rPr>
                <w:rFonts w:ascii="Times New Roman" w:hAnsi="Times New Roman" w:cs="Times New Roman"/>
                <w:lang w:val="ru-RU"/>
              </w:rPr>
              <w:t>. Општи активности на Реконструкција/</w:t>
            </w:r>
          </w:p>
          <w:p w14:paraId="3E8BD3DC"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надградба</w:t>
            </w:r>
            <w:proofErr w:type="spellEnd"/>
            <w:r w:rsidRPr="00D26A46">
              <w:rPr>
                <w:rFonts w:ascii="Times New Roman" w:hAnsi="Times New Roman" w:cs="Times New Roman"/>
              </w:rPr>
              <w:t>/</w:t>
            </w:r>
            <w:proofErr w:type="spellStart"/>
            <w:r w:rsidRPr="00D26A46">
              <w:rPr>
                <w:rFonts w:ascii="Times New Roman" w:hAnsi="Times New Roman" w:cs="Times New Roman"/>
              </w:rPr>
              <w:t>адаптација</w:t>
            </w:r>
            <w:proofErr w:type="spellEnd"/>
          </w:p>
        </w:tc>
        <w:tc>
          <w:tcPr>
            <w:tcW w:w="957" w:type="pct"/>
            <w:tcBorders>
              <w:bottom w:val="single" w:sz="4" w:space="0" w:color="auto"/>
            </w:tcBorders>
            <w:vAlign w:val="center"/>
          </w:tcPr>
          <w:p w14:paraId="154B7A5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Емисии во воздухот и квалитет на воздухот</w:t>
            </w:r>
          </w:p>
        </w:tc>
        <w:tc>
          <w:tcPr>
            <w:tcW w:w="2175" w:type="pct"/>
          </w:tcPr>
          <w:p w14:paraId="0BA0FFCD"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возила и машини треба да користат бензин од официјални извори (овластени бензински пумпи) и </w:t>
            </w:r>
            <w:r w:rsidRPr="003E08EE">
              <w:rPr>
                <w:rFonts w:ascii="Times New Roman" w:hAnsi="Times New Roman" w:cs="Times New Roman"/>
                <w:lang w:val="ru-RU"/>
              </w:rPr>
              <w:lastRenderedPageBreak/>
              <w:t>гориво определено од страна на производителот на машините и возилата;</w:t>
            </w:r>
          </w:p>
          <w:p w14:paraId="3A8204AF"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28FA83AB"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машини треба да се опремени со соодветна опрема за контрола на емисиите;</w:t>
            </w:r>
          </w:p>
          <w:p w14:paraId="2D9A05A6"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транспорт на отпад/материјали, возилата мора да се покриени, за да се намали емисијата на прашина;</w:t>
            </w:r>
          </w:p>
          <w:p w14:paraId="08D77292"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прашината да се сведе на минимум, градежните материјали треба да се складираат на соодветни места и да бидат покриени.</w:t>
            </w:r>
          </w:p>
        </w:tc>
      </w:tr>
      <w:tr w:rsidR="003E08EE" w:rsidRPr="00965021" w14:paraId="71FD213A" w14:textId="77777777" w:rsidTr="00965021">
        <w:trPr>
          <w:jc w:val="center"/>
        </w:trPr>
        <w:tc>
          <w:tcPr>
            <w:tcW w:w="1868" w:type="pct"/>
            <w:vMerge/>
            <w:vAlign w:val="center"/>
          </w:tcPr>
          <w:p w14:paraId="282E71CA"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18D018D1"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2175" w:type="pct"/>
            <w:tcBorders>
              <w:bottom w:val="single" w:sz="4" w:space="0" w:color="auto"/>
            </w:tcBorders>
          </w:tcPr>
          <w:p w14:paraId="0254D9E1"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0C3738F3"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прв степен</w:t>
            </w:r>
            <w:r w:rsidRPr="003E08EE">
              <w:rPr>
                <w:rFonts w:ascii="Times New Roman" w:hAnsi="Times New Roman" w:cs="Times New Roman"/>
                <w:lang w:val="ru-RU"/>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40);</w:t>
            </w:r>
          </w:p>
          <w:p w14:paraId="3D907C33"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втор степен вклучува подрачја кои се главно наменети за </w:t>
            </w:r>
            <w:r w:rsidRPr="003E08EE">
              <w:rPr>
                <w:rFonts w:ascii="Times New Roman" w:hAnsi="Times New Roman" w:cs="Times New Roman"/>
                <w:lang w:val="ru-RU"/>
              </w:rPr>
              <w:lastRenderedPageBreak/>
              <w:t>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45).</w:t>
            </w:r>
            <w:r w:rsidRPr="003E08EE">
              <w:rPr>
                <w:rFonts w:ascii="Times New Roman" w:eastAsia="Times New Roman" w:hAnsi="Times New Roman" w:cs="Times New Roman"/>
                <w:lang w:val="ru-RU"/>
              </w:rPr>
              <w:t xml:space="preserve"> </w:t>
            </w:r>
            <w:r w:rsidRPr="003E08EE">
              <w:rPr>
                <w:rFonts w:ascii="Times New Roman" w:hAnsi="Times New Roman" w:cs="Times New Roman"/>
                <w:b/>
                <w:bCs/>
                <w:u w:val="single"/>
                <w:lang w:val="ru-RU"/>
              </w:rPr>
              <w:t>Проектната локација на Меѓуопштинскиот ценар за социјална заштита во Гостивар припаѓа на ова подрачје.</w:t>
            </w:r>
          </w:p>
          <w:p w14:paraId="6AF98AA8"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 xml:space="preserve">трет степен </w:t>
            </w:r>
            <w:r w:rsidRPr="003E08EE">
              <w:rPr>
                <w:rFonts w:ascii="Times New Roman" w:hAnsi="Times New Roman" w:cs="Times New Roman"/>
                <w:lang w:val="ru-RU"/>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55);</w:t>
            </w:r>
          </w:p>
          <w:p w14:paraId="02492D4C"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четврт степен</w:t>
            </w:r>
            <w:r w:rsidRPr="003E08EE">
              <w:rPr>
                <w:rFonts w:ascii="Times New Roman" w:hAnsi="Times New Roman" w:cs="Times New Roman"/>
                <w:lang w:val="ru-RU"/>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60).</w:t>
            </w:r>
          </w:p>
          <w:p w14:paraId="4C5B5D34"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68136E41"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4C79A6B4"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Механизацијата треба ефективно да се одржува. </w:t>
            </w:r>
          </w:p>
        </w:tc>
      </w:tr>
      <w:tr w:rsidR="003E08EE" w:rsidRPr="00965021" w14:paraId="2CC743F2" w14:textId="77777777" w:rsidTr="00965021">
        <w:trPr>
          <w:jc w:val="center"/>
        </w:trPr>
        <w:tc>
          <w:tcPr>
            <w:tcW w:w="1868" w:type="pct"/>
            <w:vMerge/>
            <w:vAlign w:val="center"/>
          </w:tcPr>
          <w:p w14:paraId="16F0A61C"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2921335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2175" w:type="pct"/>
            <w:tcBorders>
              <w:bottom w:val="single" w:sz="4" w:space="0" w:color="auto"/>
            </w:tcBorders>
          </w:tcPr>
          <w:p w14:paraId="79BBB97E"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31C800A6"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градежната локација и управување во согласност со националното законодавство за отпад за инертен отпад (сепарација на самото </w:t>
            </w:r>
            <w:r w:rsidRPr="003E08EE">
              <w:rPr>
                <w:rFonts w:ascii="Times New Roman" w:hAnsi="Times New Roman" w:cs="Times New Roman"/>
                <w:lang w:val="ru-RU"/>
              </w:rPr>
              <w:lastRenderedPageBreak/>
              <w:t>место, собирање и привремено складирање, повторна употреба доколку е можно, транспорт до крајното депонирање), 08 01 17* отпад од отстранување на бои и лакови што содржи органски растворувачи или други опасни супстанции, 08 01 18 отпад од отстранување на бои и лакови поинаков од оној во 08 01 17*, 08 01 19* водени суспензии од бои или лакови што содржат органски растворувачи или други опасни супстанции, 08 01 20 водени суспензии што содржат бои или лакови поинакви од оние во 08 01 19*, 08 01 21* отпаден отстранувач на бои или лакови.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60CDAD1B"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4D76C59E"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60880BF3"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Градежниот отпад од локацијата веднаш ќе се отстрани;</w:t>
            </w:r>
          </w:p>
          <w:p w14:paraId="5E3F430A"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потпише Договор со лиценцирана компанија за собирање и транспорт на отпад вклучувајќи стари прозорци и врати;</w:t>
            </w:r>
          </w:p>
          <w:p w14:paraId="3BFBC7B3"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превозот, материјалите треба да бидат покриени, за да се избегне растурање на отпадот;</w:t>
            </w:r>
          </w:p>
          <w:p w14:paraId="4528FB8A"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земат предвид опциите за повторна употреба/рециклирање на создадените текови на отпад;</w:t>
            </w:r>
          </w:p>
          <w:p w14:paraId="5046AAFC"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421A54D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(к) Согорувањето на отпад на локацијата или на друго место (освен во лиценцирани постројки за согорување) е забрането.</w:t>
            </w:r>
          </w:p>
          <w:p w14:paraId="0734DCE0"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Целата евиденција на одложениот отпад да се чува како доказ за правилно управување со отпадот;</w:t>
            </w:r>
          </w:p>
          <w:p w14:paraId="120A3606"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 финализирањето на работите, создадениот отпад да се отстрани од градежната локација. </w:t>
            </w:r>
          </w:p>
        </w:tc>
      </w:tr>
      <w:tr w:rsidR="003E08EE" w:rsidRPr="00965021" w14:paraId="7C97BE11" w14:textId="77777777" w:rsidTr="00965021">
        <w:trPr>
          <w:jc w:val="center"/>
        </w:trPr>
        <w:tc>
          <w:tcPr>
            <w:tcW w:w="1868" w:type="pct"/>
            <w:vMerge/>
            <w:tcBorders>
              <w:bottom w:val="single" w:sz="4" w:space="0" w:color="auto"/>
            </w:tcBorders>
            <w:vAlign w:val="center"/>
          </w:tcPr>
          <w:p w14:paraId="7386647E"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05CA1DD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2175" w:type="pct"/>
            <w:tcBorders>
              <w:top w:val="single" w:sz="4" w:space="0" w:color="auto"/>
            </w:tcBorders>
          </w:tcPr>
          <w:p w14:paraId="35E7F336"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1E6A2F3E"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6AA3221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Според националното законодавство (Листа на видови отпади – Службен весник бр. 100/05), опасниот отпад треба да се идентификува и класифицира;</w:t>
            </w:r>
          </w:p>
          <w:p w14:paraId="0F5F6130"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Соодветно пакување и означување на кутиите со опасен отпад;</w:t>
            </w:r>
          </w:p>
          <w:p w14:paraId="592034F2"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Пакувањето треба да е во сообразност со барањата на националното законодавство;</w:t>
            </w:r>
          </w:p>
          <w:p w14:paraId="439BFED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528BFFD4"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Транспортот на опасен отпад е забранет доколку истиот не е спакуван и означен според барањата на националното законодавство;</w:t>
            </w:r>
          </w:p>
          <w:p w14:paraId="5FE248AC"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070AD477"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458594E0"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w:t>
            </w:r>
            <w:r w:rsidRPr="003E08EE">
              <w:rPr>
                <w:rFonts w:ascii="Times New Roman" w:hAnsi="Times New Roman" w:cs="Times New Roman"/>
                <w:lang w:val="ru-RU"/>
              </w:rPr>
              <w:lastRenderedPageBreak/>
              <w:t xml:space="preserve">натамошно пречистување од страна на друштвото кое е овластено за одржување и чистење на мобилните тоалети; </w:t>
            </w:r>
          </w:p>
          <w:p w14:paraId="30AD1F5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Спречување на истекувања на масло и други загадувачи во водата и почвата.  </w:t>
            </w:r>
          </w:p>
        </w:tc>
      </w:tr>
      <w:tr w:rsidR="003E08EE" w:rsidRPr="00965021" w14:paraId="11DCA997" w14:textId="77777777" w:rsidTr="00965021">
        <w:trPr>
          <w:jc w:val="center"/>
        </w:trPr>
        <w:tc>
          <w:tcPr>
            <w:tcW w:w="1868" w:type="pct"/>
            <w:tcBorders>
              <w:top w:val="single" w:sz="4" w:space="0" w:color="auto"/>
            </w:tcBorders>
            <w:vAlign w:val="center"/>
          </w:tcPr>
          <w:p w14:paraId="6463893C"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5994B4C3"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Енергетска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ефикасност</w:t>
            </w:r>
            <w:proofErr w:type="spellEnd"/>
          </w:p>
        </w:tc>
        <w:tc>
          <w:tcPr>
            <w:tcW w:w="2175" w:type="pct"/>
          </w:tcPr>
          <w:p w14:paraId="38E7813F"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Замена на старите прозорци со енергетски ефикасно застаклување;</w:t>
            </w:r>
          </w:p>
          <w:p w14:paraId="245610A6"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топлинска изолација во надворешни ѕидови и покриви, соларни панели и сл.;</w:t>
            </w:r>
          </w:p>
          <w:p w14:paraId="14C98414"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Инсталирање на автоматски контроли и ефикасен систем за осветлување.</w:t>
            </w:r>
          </w:p>
        </w:tc>
      </w:tr>
      <w:tr w:rsidR="003E08EE" w:rsidRPr="00965021" w14:paraId="6E580E62" w14:textId="77777777" w:rsidTr="00965021">
        <w:trPr>
          <w:jc w:val="center"/>
        </w:trPr>
        <w:tc>
          <w:tcPr>
            <w:tcW w:w="1868" w:type="pct"/>
            <w:vAlign w:val="center"/>
          </w:tcPr>
          <w:p w14:paraId="5962D3C8" w14:textId="77777777" w:rsidR="003E08EE" w:rsidRPr="00D26A46" w:rsidRDefault="003E08EE" w:rsidP="00965021">
            <w:pPr>
              <w:rPr>
                <w:rFonts w:ascii="Times New Roman" w:hAnsi="Times New Roman" w:cs="Times New Roman"/>
                <w:b/>
                <w:bCs/>
                <w:lang w:val="ru-RU"/>
              </w:rPr>
            </w:pPr>
            <w:r w:rsidRPr="00D26A46">
              <w:rPr>
                <w:rFonts w:ascii="Times New Roman" w:hAnsi="Times New Roman" w:cs="Times New Roman"/>
                <w:b/>
                <w:bCs/>
              </w:rPr>
              <w:t>G</w:t>
            </w:r>
            <w:r w:rsidRPr="00D26A46">
              <w:rPr>
                <w:rFonts w:ascii="Times New Roman" w:hAnsi="Times New Roman" w:cs="Times New Roman"/>
                <w:b/>
                <w:bCs/>
                <w:lang w:val="ru-RU"/>
              </w:rPr>
              <w:t xml:space="preserve">. </w:t>
            </w:r>
            <w:r w:rsidRPr="00D26A46">
              <w:rPr>
                <w:rFonts w:ascii="Times New Roman" w:hAnsi="Times New Roman" w:cs="Times New Roman"/>
                <w:lang w:val="ru-RU"/>
              </w:rPr>
              <w:t>Безбедност на сообраќајот и пешаците</w:t>
            </w:r>
          </w:p>
        </w:tc>
        <w:tc>
          <w:tcPr>
            <w:tcW w:w="957" w:type="pct"/>
            <w:vAlign w:val="center"/>
          </w:tcPr>
          <w:p w14:paraId="3F6375E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Директни или индиректни опасности за јавниот сообраќај и пешаците поради работите на реконструкција /адаптација </w:t>
            </w:r>
          </w:p>
        </w:tc>
        <w:tc>
          <w:tcPr>
            <w:tcW w:w="2175" w:type="pct"/>
          </w:tcPr>
          <w:p w14:paraId="65AED504"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Службениот персонал од објектот треба навремено да биде информиран за претстојните работи;</w:t>
            </w:r>
          </w:p>
          <w:p w14:paraId="7F2ED9D5"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треба да обезбеди пристап на персоналот, родителите и учениците кои го посетуваат училиштето или градинката;</w:t>
            </w:r>
          </w:p>
          <w:p w14:paraId="4367C959"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обезбедат и да се постават соодветни ленти и знаци за предупредување;</w:t>
            </w:r>
          </w:p>
          <w:p w14:paraId="7FA436AB"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забрани пристап на невработени лица во ограденото подрачје;</w:t>
            </w:r>
          </w:p>
          <w:p w14:paraId="59D22812"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Да се обезбеди безбедност на сите категории со посебен фокус да се стави на безбедноста на вработените во центарот и посетителите (оградување на локацијата, обезбедување на </w:t>
            </w:r>
            <w:r w:rsidRPr="003E08EE">
              <w:rPr>
                <w:rFonts w:ascii="Times New Roman" w:hAnsi="Times New Roman" w:cs="Times New Roman"/>
                <w:lang w:val="ru-RU"/>
              </w:rPr>
              <w:lastRenderedPageBreak/>
              <w:t>безбедносни коридори и др.) доколку проектните активности се одвиваат кога ќе биде работното време на Центарот.</w:t>
            </w:r>
          </w:p>
        </w:tc>
      </w:tr>
      <w:tr w:rsidR="003E08EE" w:rsidRPr="00965021" w14:paraId="2A3F78B0" w14:textId="77777777" w:rsidTr="00965021">
        <w:trPr>
          <w:trHeight w:val="273"/>
          <w:jc w:val="center"/>
        </w:trPr>
        <w:tc>
          <w:tcPr>
            <w:tcW w:w="1868" w:type="pct"/>
            <w:vAlign w:val="center"/>
          </w:tcPr>
          <w:p w14:paraId="432CA94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lastRenderedPageBreak/>
              <w:t>H</w:t>
            </w:r>
            <w:r w:rsidRPr="00D26A46">
              <w:rPr>
                <w:rFonts w:ascii="Times New Roman" w:hAnsi="Times New Roman" w:cs="Times New Roman"/>
                <w:b/>
                <w:bCs/>
                <w:lang w:val="ru-RU"/>
              </w:rPr>
              <w:t>.</w:t>
            </w:r>
            <w:r w:rsidRPr="00D26A46">
              <w:rPr>
                <w:rFonts w:ascii="Times New Roman" w:hAnsi="Times New Roman" w:cs="Times New Roman"/>
                <w:lang w:val="ru-RU"/>
              </w:rPr>
              <w:t xml:space="preserve"> Употреба на опасни или токсични материјали и создавање опасен отпад</w:t>
            </w:r>
          </w:p>
        </w:tc>
        <w:tc>
          <w:tcPr>
            <w:tcW w:w="957" w:type="pct"/>
            <w:vAlign w:val="center"/>
          </w:tcPr>
          <w:p w14:paraId="236612EF"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со опасен отпад</w:t>
            </w:r>
          </w:p>
        </w:tc>
        <w:tc>
          <w:tcPr>
            <w:tcW w:w="2175" w:type="pct"/>
          </w:tcPr>
          <w:p w14:paraId="1DF1190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w:t>
            </w:r>
            <w:r w:rsidRPr="00D26A46">
              <w:rPr>
                <w:rFonts w:ascii="Times New Roman" w:hAnsi="Times New Roman" w:cs="Times New Roman"/>
              </w:rPr>
              <w:t>Material</w:t>
            </w:r>
            <w:r w:rsidRPr="003E08EE">
              <w:rPr>
                <w:rFonts w:ascii="Times New Roman" w:hAnsi="Times New Roman" w:cs="Times New Roman"/>
                <w:lang w:val="ru-RU"/>
              </w:rPr>
              <w:t xml:space="preserve"> </w:t>
            </w:r>
            <w:r w:rsidRPr="00D26A46">
              <w:rPr>
                <w:rFonts w:ascii="Times New Roman" w:hAnsi="Times New Roman" w:cs="Times New Roman"/>
              </w:rPr>
              <w:t>Safety</w:t>
            </w:r>
            <w:r w:rsidRPr="003E08EE">
              <w:rPr>
                <w:rFonts w:ascii="Times New Roman" w:hAnsi="Times New Roman" w:cs="Times New Roman"/>
                <w:lang w:val="ru-RU"/>
              </w:rPr>
              <w:t xml:space="preserve"> </w:t>
            </w:r>
            <w:r w:rsidRPr="00D26A46">
              <w:rPr>
                <w:rFonts w:ascii="Times New Roman" w:hAnsi="Times New Roman" w:cs="Times New Roman"/>
              </w:rPr>
              <w:t>Data</w:t>
            </w:r>
            <w:r w:rsidRPr="003E08EE">
              <w:rPr>
                <w:rFonts w:ascii="Times New Roman" w:hAnsi="Times New Roman" w:cs="Times New Roman"/>
                <w:lang w:val="ru-RU"/>
              </w:rPr>
              <w:t xml:space="preserve"> </w:t>
            </w:r>
            <w:r w:rsidRPr="00D26A46">
              <w:rPr>
                <w:rFonts w:ascii="Times New Roman" w:hAnsi="Times New Roman" w:cs="Times New Roman"/>
              </w:rPr>
              <w:t>Sheets</w:t>
            </w:r>
            <w:r w:rsidRPr="003E08EE">
              <w:rPr>
                <w:rFonts w:ascii="Times New Roman" w:hAnsi="Times New Roman" w:cs="Times New Roman"/>
                <w:lang w:val="ru-RU"/>
              </w:rPr>
              <w:t>);</w:t>
            </w:r>
          </w:p>
          <w:p w14:paraId="45597F2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156FC6B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7C267819"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6ADA445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527C1E0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треба да се користат бои со токсични состојки или раствори или бои на база на олово.</w:t>
            </w:r>
          </w:p>
          <w:p w14:paraId="7E9A13A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Отстранување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азбест</w:t>
            </w:r>
            <w:proofErr w:type="spellEnd"/>
            <w:r w:rsidRPr="00D26A46">
              <w:rPr>
                <w:rFonts w:ascii="Times New Roman" w:hAnsi="Times New Roman" w:cs="Times New Roman"/>
              </w:rPr>
              <w:t>:</w:t>
            </w:r>
          </w:p>
          <w:p w14:paraId="77F1686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033E226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01B9FF0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Азбестните компоненти да се отстрануваат во неработни денови за да се намалат здравствените ризици за децата и персоналот;</w:t>
            </w:r>
          </w:p>
          <w:p w14:paraId="57790822"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Опрема за лична заштита мора да биде обезбедена за сите работници (покривање на целото тело вклучувајќи ја главата, водоотпорна заштита за </w:t>
            </w:r>
            <w:r w:rsidRPr="003E08EE">
              <w:rPr>
                <w:rFonts w:ascii="Times New Roman" w:hAnsi="Times New Roman" w:cs="Times New Roman"/>
                <w:lang w:val="ru-RU"/>
              </w:rPr>
              <w:lastRenderedPageBreak/>
              <w:t xml:space="preserve">стапалата и рацете и заштита на очите, маска за прав со специјален </w:t>
            </w:r>
            <w:r w:rsidRPr="00D26A46">
              <w:rPr>
                <w:rFonts w:ascii="Times New Roman" w:hAnsi="Times New Roman" w:cs="Times New Roman"/>
              </w:rPr>
              <w:t>HEPA</w:t>
            </w:r>
            <w:r w:rsidRPr="003E08EE">
              <w:rPr>
                <w:rFonts w:ascii="Times New Roman" w:hAnsi="Times New Roman" w:cs="Times New Roman"/>
                <w:lang w:val="ru-RU"/>
              </w:rPr>
              <w:t xml:space="preserve"> филтер);</w:t>
            </w:r>
          </w:p>
          <w:p w14:paraId="5939DC5C"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1BC789B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време на работните активности треба да се обезбедат комплети за здравствена заштита-прва помош и медицинска услуга на локациите;</w:t>
            </w:r>
          </w:p>
          <w:p w14:paraId="50FB189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е дозволено пушење, пиење, јадење или џвакање во рамки на работниот простор;</w:t>
            </w:r>
          </w:p>
          <w:p w14:paraId="4BEAE392"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Околината (дворот на објектите, салите и ходниците) треба да се одржува чиста, без отпадот </w:t>
            </w:r>
            <w:r w:rsidRPr="00D26A46">
              <w:rPr>
                <w:rFonts w:ascii="Times New Roman" w:hAnsi="Times New Roman" w:cs="Times New Roman"/>
              </w:rPr>
              <w:t>ACM</w:t>
            </w:r>
            <w:r w:rsidRPr="003E08EE">
              <w:rPr>
                <w:rFonts w:ascii="Times New Roman" w:hAnsi="Times New Roman" w:cs="Times New Roman"/>
                <w:lang w:val="ru-RU"/>
              </w:rPr>
              <w:t xml:space="preserve"> (од материјали што содржат азбест) да се отстранува таму. Отпадот </w:t>
            </w:r>
            <w:r w:rsidRPr="00D26A46">
              <w:rPr>
                <w:rFonts w:ascii="Times New Roman" w:hAnsi="Times New Roman" w:cs="Times New Roman"/>
              </w:rPr>
              <w:t>ACM</w:t>
            </w:r>
            <w:r w:rsidRPr="003E08EE">
              <w:rPr>
                <w:rFonts w:ascii="Times New Roman" w:hAnsi="Times New Roman" w:cs="Times New Roman"/>
                <w:lang w:val="ru-RU"/>
              </w:rPr>
              <w:t xml:space="preserve"> (покривни плочи или странични ѕидни панели) треба да се собере, спакува и веднаш да се отстрани од дворот на објектите;</w:t>
            </w:r>
          </w:p>
          <w:p w14:paraId="0D2930E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Лицето одговорно за отстранување на </w:t>
            </w:r>
            <w:r w:rsidRPr="00D26A46">
              <w:rPr>
                <w:rFonts w:ascii="Times New Roman" w:hAnsi="Times New Roman" w:cs="Times New Roman"/>
              </w:rPr>
              <w:t>ACM</w:t>
            </w:r>
            <w:r w:rsidRPr="003E08EE">
              <w:rPr>
                <w:rFonts w:ascii="Times New Roman" w:hAnsi="Times New Roman" w:cs="Times New Roman"/>
                <w:lang w:val="ru-RU"/>
              </w:rPr>
              <w:t xml:space="preserve"> плочи или странични ѕидни панели треба да биде обучено за правилно и безбедно демонтирање на </w:t>
            </w:r>
            <w:r w:rsidRPr="00D26A46">
              <w:rPr>
                <w:rFonts w:ascii="Times New Roman" w:hAnsi="Times New Roman" w:cs="Times New Roman"/>
              </w:rPr>
              <w:t>ACM</w:t>
            </w:r>
            <w:r w:rsidRPr="003E08EE">
              <w:rPr>
                <w:rFonts w:ascii="Times New Roman" w:hAnsi="Times New Roman" w:cs="Times New Roman"/>
                <w:lang w:val="ru-RU"/>
              </w:rPr>
              <w:t xml:space="preserve"> плочи со минимизирање на здравствените ризици;</w:t>
            </w:r>
          </w:p>
          <w:p w14:paraId="0045F81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Отпадот од материјали што содржат азбест треба да се идентификува како опасен отпад;</w:t>
            </w:r>
          </w:p>
          <w:p w14:paraId="174B72F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D26A46">
              <w:rPr>
                <w:rFonts w:ascii="Times New Roman" w:hAnsi="Times New Roman" w:cs="Times New Roman"/>
              </w:rPr>
              <w:t>ACM</w:t>
            </w:r>
            <w:r w:rsidRPr="003E08EE">
              <w:rPr>
                <w:rFonts w:ascii="Times New Roman" w:hAnsi="Times New Roman" w:cs="Times New Roman"/>
                <w:lang w:val="ru-RU"/>
              </w:rPr>
              <w:t xml:space="preserve"> отпадот треба да се класифицира како опасен отпад во група на отпади 17 „</w:t>
            </w:r>
            <w:r w:rsidRPr="003E08EE">
              <w:rPr>
                <w:rFonts w:ascii="Times New Roman" w:eastAsia="Times New Roman" w:hAnsi="Times New Roman" w:cs="Times New Roman"/>
                <w:lang w:val="ru-RU"/>
              </w:rPr>
              <w:t xml:space="preserve"> </w:t>
            </w:r>
            <w:r w:rsidRPr="003E08EE">
              <w:rPr>
                <w:rFonts w:ascii="Times New Roman" w:hAnsi="Times New Roman" w:cs="Times New Roman"/>
                <w:lang w:val="ru-RU"/>
              </w:rPr>
              <w:t xml:space="preserve">Шут од градење и рушење </w:t>
            </w:r>
            <w:proofErr w:type="gramStart"/>
            <w:r w:rsidRPr="003E08EE">
              <w:rPr>
                <w:rFonts w:ascii="Times New Roman" w:hAnsi="Times New Roman" w:cs="Times New Roman"/>
                <w:lang w:val="ru-RU"/>
              </w:rPr>
              <w:t>“ со</w:t>
            </w:r>
            <w:proofErr w:type="gramEnd"/>
            <w:r w:rsidRPr="003E08EE">
              <w:rPr>
                <w:rFonts w:ascii="Times New Roman" w:hAnsi="Times New Roman" w:cs="Times New Roman"/>
                <w:lang w:val="ru-RU"/>
              </w:rPr>
              <w:t xml:space="preserve"> шифра за отпад 17 06 05*– Градежен материјал кој содржи азбест во согласност со Листа на отпад (Службен весник на РМ бр. 89/ 06);</w:t>
            </w:r>
          </w:p>
          <w:p w14:paraId="4485EA5C"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Уривањето и отстранувањето на </w:t>
            </w:r>
            <w:r w:rsidRPr="00D26A46">
              <w:rPr>
                <w:rFonts w:ascii="Times New Roman" w:hAnsi="Times New Roman" w:cs="Times New Roman"/>
              </w:rPr>
              <w:t>ACM</w:t>
            </w:r>
            <w:r w:rsidRPr="003E08EE">
              <w:rPr>
                <w:rFonts w:ascii="Times New Roman" w:hAnsi="Times New Roman" w:cs="Times New Roman"/>
                <w:lang w:val="ru-RU"/>
              </w:rPr>
              <w:t xml:space="preserve"> панелите и страничните ѕидни панели треба да се изведе многу брзо од страна на обучени лица;</w:t>
            </w:r>
          </w:p>
          <w:p w14:paraId="607CACF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Отпадот од материјали што содржат азбест треба да се става во полиетиленски кеси или други контејнери со дебелина од најмалку 0,15 </w:t>
            </w:r>
            <w:r w:rsidRPr="00D26A46">
              <w:rPr>
                <w:rFonts w:ascii="Times New Roman" w:hAnsi="Times New Roman" w:cs="Times New Roman"/>
              </w:rPr>
              <w:t>mm</w:t>
            </w:r>
            <w:r w:rsidRPr="003E08EE">
              <w:rPr>
                <w:rFonts w:ascii="Times New Roman" w:hAnsi="Times New Roman" w:cs="Times New Roman"/>
                <w:lang w:val="ru-RU"/>
              </w:rPr>
              <w:t>.</w:t>
            </w:r>
          </w:p>
          <w:p w14:paraId="2A0427B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7C757DB6"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Забрането е кршење на </w:t>
            </w:r>
            <w:r w:rsidRPr="00D26A46">
              <w:rPr>
                <w:rFonts w:ascii="Times New Roman" w:hAnsi="Times New Roman" w:cs="Times New Roman"/>
              </w:rPr>
              <w:t>ACM</w:t>
            </w:r>
            <w:r w:rsidRPr="003E08EE">
              <w:rPr>
                <w:rFonts w:ascii="Times New Roman" w:hAnsi="Times New Roman" w:cs="Times New Roman"/>
                <w:lang w:val="ru-RU"/>
              </w:rPr>
              <w:t xml:space="preserve"> панелите на помали парчиња за да се вклопат во контејнер/торба;</w:t>
            </w:r>
          </w:p>
          <w:p w14:paraId="4264993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2856B49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Подобро е да се избегнува привремено складирање на покривни плочи и/или странични ѕидни панели </w:t>
            </w:r>
            <w:r w:rsidRPr="003E08EE">
              <w:rPr>
                <w:rFonts w:ascii="Times New Roman" w:hAnsi="Times New Roman" w:cs="Times New Roman"/>
                <w:lang w:val="ru-RU"/>
              </w:rPr>
              <w:lastRenderedPageBreak/>
              <w:t xml:space="preserve">во дворот на објектите, но доколку е потребно тоа да се направи еден/два дена, треба да се применуваат мерките на претпазливост – отпадот од </w:t>
            </w:r>
            <w:r w:rsidRPr="00D26A46">
              <w:rPr>
                <w:rFonts w:ascii="Times New Roman" w:hAnsi="Times New Roman" w:cs="Times New Roman"/>
              </w:rPr>
              <w:t>ACM</w:t>
            </w:r>
            <w:r w:rsidRPr="003E08EE">
              <w:rPr>
                <w:rFonts w:ascii="Times New Roman" w:hAnsi="Times New Roman" w:cs="Times New Roman"/>
                <w:lang w:val="ru-RU"/>
              </w:rPr>
              <w:t xml:space="preserve"> да се складира во одредена област со поставена ознака и/или лента за претпазливост за да се елиминира каква било штета;</w:t>
            </w:r>
          </w:p>
          <w:p w14:paraId="215BB88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овластена компанија за собирање и транспортирање на отпад што содржи азбест;</w:t>
            </w:r>
          </w:p>
          <w:p w14:paraId="56C24C62"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76F940C9"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5337628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0ECB59C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6005D286" w14:textId="77777777" w:rsidR="003E08EE" w:rsidRPr="00D26A46" w:rsidRDefault="003E08EE" w:rsidP="003E08EE">
      <w:pPr>
        <w:rPr>
          <w:rFonts w:ascii="Times New Roman" w:hAnsi="Times New Roman" w:cs="Times New Roman"/>
          <w:lang w:val="ru-RU"/>
        </w:rPr>
        <w:sectPr w:rsidR="003E08EE" w:rsidRPr="00D26A46" w:rsidSect="003E08EE">
          <w:pgSz w:w="15840" w:h="12240" w:orient="landscape"/>
          <w:pgMar w:top="1440" w:right="1440" w:bottom="1440" w:left="1440" w:header="709" w:footer="709" w:gutter="0"/>
          <w:cols w:space="708"/>
          <w:docGrid w:linePitch="360"/>
        </w:sectPr>
      </w:pPr>
    </w:p>
    <w:p w14:paraId="5A6A4FAC"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План за мониторинг на спроведување на предложените мерки на терен</w:t>
      </w:r>
    </w:p>
    <w:p w14:paraId="3B7F5007"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t>(одговорни лица за надзор согласно законските прописи од различни области)</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84"/>
        <w:gridCol w:w="2044"/>
        <w:gridCol w:w="2699"/>
        <w:gridCol w:w="2341"/>
        <w:gridCol w:w="2074"/>
      </w:tblGrid>
      <w:tr w:rsidR="003E08EE" w:rsidRPr="00D26A46" w14:paraId="63240CDA" w14:textId="77777777" w:rsidTr="0096502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1E2DEE84" w14:textId="77777777" w:rsidR="003E08EE" w:rsidRPr="00D26A46" w:rsidRDefault="003E08EE" w:rsidP="00965021">
            <w:pPr>
              <w:rPr>
                <w:rFonts w:ascii="Times New Roman" w:hAnsi="Times New Roman" w:cs="Times New Roman"/>
                <w:lang w:val="mk"/>
              </w:rPr>
            </w:pPr>
            <w:r w:rsidRPr="00D26A46">
              <w:rPr>
                <w:rFonts w:ascii="Times New Roman" w:hAnsi="Times New Roman" w:cs="Times New Roman"/>
                <w:lang w:val="mk"/>
              </w:rPr>
              <w:t>ДЕЛ 3: ПЛАН ЗА СЛЕДЕЊЕ</w:t>
            </w:r>
          </w:p>
        </w:tc>
      </w:tr>
      <w:tr w:rsidR="003E08EE" w:rsidRPr="00965021" w14:paraId="7615A364" w14:textId="77777777" w:rsidTr="00965021">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790DEB4C"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2608B63A"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параметар треба да се следи?</w:t>
            </w:r>
          </w:p>
        </w:tc>
        <w:tc>
          <w:tcPr>
            <w:tcW w:w="793" w:type="pct"/>
            <w:tcBorders>
              <w:top w:val="single" w:sz="4" w:space="0" w:color="auto"/>
              <w:left w:val="single" w:sz="4" w:space="0" w:color="auto"/>
              <w:bottom w:val="single" w:sz="4" w:space="0" w:color="auto"/>
              <w:right w:val="single" w:sz="4" w:space="0" w:color="auto"/>
            </w:tcBorders>
            <w:shd w:val="clear" w:color="auto" w:fill="FBE4D5"/>
            <w:vAlign w:val="center"/>
          </w:tcPr>
          <w:p w14:paraId="37438D09"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Каде</w:t>
            </w:r>
          </w:p>
          <w:p w14:paraId="3586746D"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w:t>
            </w:r>
          </w:p>
        </w:tc>
        <w:tc>
          <w:tcPr>
            <w:tcW w:w="742" w:type="pct"/>
            <w:tcBorders>
              <w:top w:val="single" w:sz="4" w:space="0" w:color="auto"/>
              <w:left w:val="single" w:sz="4" w:space="0" w:color="auto"/>
              <w:bottom w:val="single" w:sz="4" w:space="0" w:color="auto"/>
              <w:right w:val="single" w:sz="4" w:space="0" w:color="auto"/>
            </w:tcBorders>
            <w:shd w:val="clear" w:color="auto" w:fill="FBE4D5"/>
            <w:vAlign w:val="center"/>
          </w:tcPr>
          <w:p w14:paraId="022D517E"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Како</w:t>
            </w:r>
          </w:p>
          <w:p w14:paraId="1F9C04B9"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(што и како треба да се мери)?</w:t>
            </w:r>
          </w:p>
        </w:tc>
        <w:tc>
          <w:tcPr>
            <w:tcW w:w="980" w:type="pct"/>
            <w:tcBorders>
              <w:top w:val="single" w:sz="4" w:space="0" w:color="auto"/>
              <w:left w:val="single" w:sz="4" w:space="0" w:color="auto"/>
              <w:bottom w:val="single" w:sz="4" w:space="0" w:color="auto"/>
              <w:right w:val="single" w:sz="4" w:space="0" w:color="auto"/>
            </w:tcBorders>
            <w:shd w:val="clear" w:color="auto" w:fill="FBE4D5"/>
            <w:vAlign w:val="center"/>
          </w:tcPr>
          <w:p w14:paraId="3F6DFEA8"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Кога</w:t>
            </w:r>
          </w:p>
          <w:p w14:paraId="79CF4E84"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210415D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34C6A48F"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43A3D86B"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Колкав</w:t>
            </w:r>
          </w:p>
          <w:p w14:paraId="7FB24BDF"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е трошокот поврзан со следењето?</w:t>
            </w:r>
          </w:p>
        </w:tc>
      </w:tr>
      <w:tr w:rsidR="003E08EE" w:rsidRPr="00D26A46" w14:paraId="6A832914"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372A3D6C"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ПОДГОТВИТЕЛНА ФАЗА</w:t>
            </w:r>
          </w:p>
        </w:tc>
      </w:tr>
      <w:tr w:rsidR="003E08EE" w:rsidRPr="00965021" w14:paraId="053404C4"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44CBE418"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Мерки за безбедност и здравје при работа за работниците и безбедност и здравје на заедницата</w:t>
            </w:r>
          </w:p>
        </w:tc>
        <w:tc>
          <w:tcPr>
            <w:tcW w:w="793" w:type="pct"/>
            <w:tcBorders>
              <w:top w:val="single" w:sz="4" w:space="0" w:color="auto"/>
              <w:left w:val="single" w:sz="4" w:space="0" w:color="auto"/>
              <w:bottom w:val="single" w:sz="4" w:space="0" w:color="auto"/>
              <w:right w:val="single" w:sz="4" w:space="0" w:color="auto"/>
            </w:tcBorders>
            <w:vAlign w:val="center"/>
          </w:tcPr>
          <w:p w14:paraId="5CFA41E9"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проектната локација објект Меѓуопштински Центар за социјална работа</w:t>
            </w:r>
          </w:p>
        </w:tc>
        <w:tc>
          <w:tcPr>
            <w:tcW w:w="742" w:type="pct"/>
            <w:tcBorders>
              <w:top w:val="single" w:sz="4" w:space="0" w:color="auto"/>
              <w:left w:val="single" w:sz="4" w:space="0" w:color="auto"/>
              <w:bottom w:val="single" w:sz="4" w:space="0" w:color="auto"/>
              <w:right w:val="single" w:sz="4" w:space="0" w:color="auto"/>
            </w:tcBorders>
            <w:vAlign w:val="center"/>
          </w:tcPr>
          <w:p w14:paraId="07BF75A5" w14:textId="77777777" w:rsidR="003E08EE" w:rsidRPr="00D26A46" w:rsidRDefault="003E08EE" w:rsidP="00965021">
            <w:pPr>
              <w:rPr>
                <w:rFonts w:ascii="Times New Roman" w:hAnsi="Times New Roman" w:cs="Times New Roman"/>
                <w:lang w:eastAsia="fr-FR"/>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right w:val="single" w:sz="4" w:space="0" w:color="auto"/>
            </w:tcBorders>
            <w:vAlign w:val="center"/>
          </w:tcPr>
          <w:p w14:paraId="5710E0EE"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За време на расчистување и подготвителни работи на локацијата.</w:t>
            </w:r>
          </w:p>
          <w:p w14:paraId="3D91E7D2"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2177499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784E173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p w14:paraId="66DC92A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Комунален инспектор при Општината Гостивар</w:t>
            </w:r>
          </w:p>
        </w:tc>
        <w:tc>
          <w:tcPr>
            <w:tcW w:w="753" w:type="pct"/>
            <w:tcBorders>
              <w:top w:val="single" w:sz="4" w:space="0" w:color="auto"/>
              <w:left w:val="single" w:sz="4" w:space="0" w:color="auto"/>
              <w:bottom w:val="single" w:sz="4" w:space="0" w:color="auto"/>
              <w:right w:val="single" w:sz="4" w:space="0" w:color="auto"/>
            </w:tcBorders>
            <w:vAlign w:val="center"/>
          </w:tcPr>
          <w:p w14:paraId="36F236FB"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Дел од редовните трошоци на Изведувачот</w:t>
            </w:r>
          </w:p>
        </w:tc>
      </w:tr>
      <w:tr w:rsidR="003E08EE" w:rsidRPr="00D26A46" w14:paraId="1CC641AF" w14:textId="77777777" w:rsidTr="00965021">
        <w:trPr>
          <w:trHeight w:val="373"/>
        </w:trPr>
        <w:tc>
          <w:tcPr>
            <w:tcW w:w="882" w:type="pct"/>
            <w:tcBorders>
              <w:top w:val="single" w:sz="4" w:space="0" w:color="auto"/>
              <w:left w:val="single" w:sz="4" w:space="0" w:color="auto"/>
              <w:bottom w:val="single" w:sz="4" w:space="0" w:color="auto"/>
            </w:tcBorders>
            <w:vAlign w:val="center"/>
          </w:tcPr>
          <w:p w14:paraId="37A794E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Сите потребни дозволи се обезбедени пред почеток на активностите за реновирање</w:t>
            </w:r>
          </w:p>
        </w:tc>
        <w:tc>
          <w:tcPr>
            <w:tcW w:w="793" w:type="pct"/>
            <w:tcBorders>
              <w:top w:val="single" w:sz="4" w:space="0" w:color="auto"/>
              <w:left w:val="single" w:sz="4" w:space="0" w:color="auto"/>
              <w:bottom w:val="single" w:sz="4" w:space="0" w:color="auto"/>
            </w:tcBorders>
            <w:vAlign w:val="center"/>
          </w:tcPr>
          <w:p w14:paraId="3308BA5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Основен проект;</w:t>
            </w:r>
          </w:p>
          <w:p w14:paraId="70E058B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Проектна документација; </w:t>
            </w:r>
          </w:p>
          <w:p w14:paraId="69B8538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Во просториите на објектот што се реновира </w:t>
            </w:r>
          </w:p>
        </w:tc>
        <w:tc>
          <w:tcPr>
            <w:tcW w:w="742" w:type="pct"/>
            <w:tcBorders>
              <w:top w:val="single" w:sz="4" w:space="0" w:color="auto"/>
              <w:left w:val="single" w:sz="4" w:space="0" w:color="auto"/>
              <w:bottom w:val="single" w:sz="4" w:space="0" w:color="auto"/>
            </w:tcBorders>
            <w:vAlign w:val="center"/>
          </w:tcPr>
          <w:p w14:paraId="5F691D0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Проверка на сите потребни документи и дозволи</w:t>
            </w:r>
          </w:p>
        </w:tc>
        <w:tc>
          <w:tcPr>
            <w:tcW w:w="980" w:type="pct"/>
            <w:tcBorders>
              <w:top w:val="single" w:sz="4" w:space="0" w:color="auto"/>
              <w:left w:val="single" w:sz="4" w:space="0" w:color="auto"/>
              <w:bottom w:val="single" w:sz="4" w:space="0" w:color="auto"/>
            </w:tcBorders>
            <w:vAlign w:val="center"/>
          </w:tcPr>
          <w:p w14:paraId="5E8AD40E"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0EF6005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0E78E37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на активностите на реновирање/адаптација; </w:t>
            </w:r>
          </w:p>
          <w:p w14:paraId="4EBB842E"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службеници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инспектори</w:t>
            </w:r>
            <w:proofErr w:type="spellEnd"/>
          </w:p>
        </w:tc>
        <w:tc>
          <w:tcPr>
            <w:tcW w:w="753" w:type="pct"/>
            <w:tcBorders>
              <w:top w:val="single" w:sz="4" w:space="0" w:color="auto"/>
              <w:left w:val="single" w:sz="4" w:space="0" w:color="auto"/>
              <w:bottom w:val="single" w:sz="4" w:space="0" w:color="auto"/>
            </w:tcBorders>
            <w:vAlign w:val="center"/>
          </w:tcPr>
          <w:p w14:paraId="0ACAAFC8"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t>/</w:t>
            </w:r>
          </w:p>
        </w:tc>
      </w:tr>
      <w:tr w:rsidR="003E08EE" w:rsidRPr="00965021" w14:paraId="618BF0D7" w14:textId="77777777" w:rsidTr="00965021">
        <w:trPr>
          <w:trHeight w:val="2758"/>
        </w:trPr>
        <w:tc>
          <w:tcPr>
            <w:tcW w:w="882" w:type="pct"/>
            <w:tcBorders>
              <w:top w:val="single" w:sz="4" w:space="0" w:color="auto"/>
              <w:left w:val="single" w:sz="4" w:space="0" w:color="auto"/>
              <w:bottom w:val="single" w:sz="4" w:space="0" w:color="auto"/>
            </w:tcBorders>
            <w:vAlign w:val="center"/>
          </w:tcPr>
          <w:p w14:paraId="7CD2889F"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Спречување на инциденти и несреќи</w:t>
            </w:r>
          </w:p>
        </w:tc>
        <w:tc>
          <w:tcPr>
            <w:tcW w:w="793" w:type="pct"/>
            <w:tcBorders>
              <w:top w:val="single" w:sz="4" w:space="0" w:color="auto"/>
              <w:left w:val="single" w:sz="4" w:space="0" w:color="auto"/>
              <w:bottom w:val="single" w:sz="4" w:space="0" w:color="auto"/>
            </w:tcBorders>
            <w:vAlign w:val="center"/>
          </w:tcPr>
          <w:p w14:paraId="33D048D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 во Гостивар</w:t>
            </w:r>
          </w:p>
        </w:tc>
        <w:tc>
          <w:tcPr>
            <w:tcW w:w="742" w:type="pct"/>
            <w:tcBorders>
              <w:top w:val="single" w:sz="4" w:space="0" w:color="auto"/>
              <w:left w:val="single" w:sz="4" w:space="0" w:color="auto"/>
              <w:bottom w:val="single" w:sz="4" w:space="0" w:color="auto"/>
            </w:tcBorders>
            <w:vAlign w:val="center"/>
          </w:tcPr>
          <w:p w14:paraId="5887AE3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980" w:type="pct"/>
            <w:tcBorders>
              <w:top w:val="single" w:sz="4" w:space="0" w:color="auto"/>
              <w:left w:val="single" w:sz="4" w:space="0" w:color="auto"/>
              <w:bottom w:val="single" w:sz="4" w:space="0" w:color="auto"/>
            </w:tcBorders>
            <w:vAlign w:val="center"/>
          </w:tcPr>
          <w:p w14:paraId="683401DF"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2E38AC3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w:t>
            </w:r>
          </w:p>
          <w:p w14:paraId="4F32A805"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Претставник</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Општината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Гостивар</w:t>
            </w:r>
            <w:proofErr w:type="spellEnd"/>
          </w:p>
        </w:tc>
        <w:tc>
          <w:tcPr>
            <w:tcW w:w="753" w:type="pct"/>
            <w:tcBorders>
              <w:top w:val="single" w:sz="4" w:space="0" w:color="auto"/>
              <w:left w:val="single" w:sz="4" w:space="0" w:color="auto"/>
              <w:bottom w:val="single" w:sz="4" w:space="0" w:color="auto"/>
            </w:tcBorders>
            <w:vAlign w:val="center"/>
          </w:tcPr>
          <w:p w14:paraId="6564A7F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21F1F4EA"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50A34098" w14:textId="77777777" w:rsidR="003E08EE" w:rsidRPr="00D26A46" w:rsidRDefault="003E08EE" w:rsidP="00965021">
            <w:pPr>
              <w:spacing w:before="120" w:after="120"/>
              <w:rPr>
                <w:rFonts w:ascii="Times New Roman" w:hAnsi="Times New Roman" w:cs="Times New Roman"/>
                <w:b/>
                <w:bCs/>
                <w:lang w:val="ru-RU"/>
              </w:rPr>
            </w:pPr>
            <w:r w:rsidRPr="00D26A46">
              <w:rPr>
                <w:rFonts w:ascii="Times New Roman" w:hAnsi="Times New Roman" w:cs="Times New Roman"/>
                <w:b/>
                <w:bCs/>
                <w:lang w:val="ru-RU"/>
              </w:rPr>
              <w:t>ФАЗА НА РЕНОВИРАЊЕ/НАДГРАДБА/АДАПТАЦИЈА НА ПОСТОЈАН ОБЈЕКТ</w:t>
            </w:r>
          </w:p>
        </w:tc>
      </w:tr>
      <w:tr w:rsidR="003E08EE" w:rsidRPr="00965021" w14:paraId="2B0FAEA7" w14:textId="77777777" w:rsidTr="00965021">
        <w:trPr>
          <w:trHeight w:val="373"/>
        </w:trPr>
        <w:tc>
          <w:tcPr>
            <w:tcW w:w="882" w:type="pct"/>
            <w:tcBorders>
              <w:top w:val="single" w:sz="4" w:space="0" w:color="auto"/>
              <w:left w:val="single" w:sz="4" w:space="0" w:color="auto"/>
              <w:bottom w:val="single" w:sz="4" w:space="0" w:color="auto"/>
            </w:tcBorders>
            <w:vAlign w:val="center"/>
          </w:tcPr>
          <w:p w14:paraId="5A4D8BD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Емисии во воздух и квалитет на воздухот</w:t>
            </w:r>
          </w:p>
        </w:tc>
        <w:tc>
          <w:tcPr>
            <w:tcW w:w="793" w:type="pct"/>
            <w:tcBorders>
              <w:top w:val="single" w:sz="4" w:space="0" w:color="auto"/>
              <w:left w:val="single" w:sz="4" w:space="0" w:color="auto"/>
              <w:bottom w:val="single" w:sz="4" w:space="0" w:color="auto"/>
            </w:tcBorders>
            <w:vAlign w:val="center"/>
          </w:tcPr>
          <w:p w14:paraId="6BFAF1A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и околу локацијата (објект на Меѓуопштински Центар за социјална работа во Гостивар)</w:t>
            </w:r>
          </w:p>
        </w:tc>
        <w:tc>
          <w:tcPr>
            <w:tcW w:w="742" w:type="pct"/>
            <w:tcBorders>
              <w:top w:val="single" w:sz="4" w:space="0" w:color="auto"/>
              <w:left w:val="single" w:sz="4" w:space="0" w:color="auto"/>
              <w:bottom w:val="single" w:sz="4" w:space="0" w:color="auto"/>
            </w:tcBorders>
            <w:vAlign w:val="center"/>
          </w:tcPr>
          <w:p w14:paraId="15165EA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Параметри на загадување на воздухот од прашина, честички</w:t>
            </w:r>
          </w:p>
        </w:tc>
        <w:tc>
          <w:tcPr>
            <w:tcW w:w="980" w:type="pct"/>
            <w:tcBorders>
              <w:top w:val="single" w:sz="4" w:space="0" w:color="auto"/>
              <w:left w:val="single" w:sz="4" w:space="0" w:color="auto"/>
              <w:bottom w:val="single" w:sz="4" w:space="0" w:color="auto"/>
            </w:tcBorders>
            <w:vAlign w:val="center"/>
          </w:tcPr>
          <w:p w14:paraId="163905C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24A075F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3ADA858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  на Меѓуопштински Центар за социјална работа</w:t>
            </w:r>
          </w:p>
        </w:tc>
        <w:tc>
          <w:tcPr>
            <w:tcW w:w="753" w:type="pct"/>
            <w:tcBorders>
              <w:top w:val="single" w:sz="4" w:space="0" w:color="auto"/>
              <w:left w:val="single" w:sz="4" w:space="0" w:color="auto"/>
              <w:bottom w:val="single" w:sz="4" w:space="0" w:color="auto"/>
            </w:tcBorders>
            <w:vAlign w:val="center"/>
          </w:tcPr>
          <w:p w14:paraId="6C419576"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Вклучено во буџетот на Изведувачот</w:t>
            </w:r>
          </w:p>
        </w:tc>
      </w:tr>
      <w:tr w:rsidR="003E08EE" w:rsidRPr="00965021" w14:paraId="1DE84976" w14:textId="77777777" w:rsidTr="00965021">
        <w:trPr>
          <w:trHeight w:val="397"/>
        </w:trPr>
        <w:tc>
          <w:tcPr>
            <w:tcW w:w="882" w:type="pct"/>
            <w:tcBorders>
              <w:top w:val="single" w:sz="4" w:space="0" w:color="auto"/>
              <w:left w:val="single" w:sz="4" w:space="0" w:color="auto"/>
              <w:bottom w:val="single" w:sz="4" w:space="0" w:color="auto"/>
            </w:tcBorders>
            <w:vAlign w:val="center"/>
          </w:tcPr>
          <w:p w14:paraId="13AC0DF8"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793" w:type="pct"/>
            <w:tcBorders>
              <w:top w:val="single" w:sz="4" w:space="0" w:color="auto"/>
              <w:left w:val="single" w:sz="4" w:space="0" w:color="auto"/>
              <w:bottom w:val="single" w:sz="4" w:space="0" w:color="auto"/>
            </w:tcBorders>
            <w:vAlign w:val="center"/>
          </w:tcPr>
          <w:p w14:paraId="4AA099A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На проектната локација објект - Меѓуопштински </w:t>
            </w:r>
            <w:r w:rsidRPr="00D26A46">
              <w:rPr>
                <w:rFonts w:ascii="Times New Roman" w:hAnsi="Times New Roman" w:cs="Times New Roman"/>
                <w:lang w:val="ru-RU"/>
              </w:rPr>
              <w:lastRenderedPageBreak/>
              <w:t>Центар за социјална работа</w:t>
            </w:r>
          </w:p>
        </w:tc>
        <w:tc>
          <w:tcPr>
            <w:tcW w:w="742" w:type="pct"/>
            <w:tcBorders>
              <w:top w:val="single" w:sz="4" w:space="0" w:color="auto"/>
              <w:left w:val="single" w:sz="4" w:space="0" w:color="auto"/>
              <w:bottom w:val="single" w:sz="4" w:space="0" w:color="auto"/>
            </w:tcBorders>
            <w:vAlign w:val="center"/>
          </w:tcPr>
          <w:p w14:paraId="0E330B6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Мерење на нивоата на бучава (</w:t>
            </w:r>
            <w:r w:rsidRPr="00D26A46">
              <w:rPr>
                <w:rFonts w:ascii="Times New Roman" w:hAnsi="Times New Roman" w:cs="Times New Roman"/>
              </w:rPr>
              <w:t>dB</w:t>
            </w:r>
            <w:r w:rsidRPr="00D26A46">
              <w:rPr>
                <w:rFonts w:ascii="Times New Roman" w:hAnsi="Times New Roman" w:cs="Times New Roman"/>
                <w:lang w:val="ru-RU"/>
              </w:rPr>
              <w:t xml:space="preserve">) треба да се изврши во </w:t>
            </w:r>
            <w:r w:rsidRPr="00D26A46">
              <w:rPr>
                <w:rFonts w:ascii="Times New Roman" w:hAnsi="Times New Roman" w:cs="Times New Roman"/>
                <w:lang w:val="ru-RU"/>
              </w:rPr>
              <w:lastRenderedPageBreak/>
              <w:t>случај на поплаки и негативни  инспекциски наоди</w:t>
            </w:r>
          </w:p>
        </w:tc>
        <w:tc>
          <w:tcPr>
            <w:tcW w:w="980" w:type="pct"/>
            <w:tcBorders>
              <w:top w:val="single" w:sz="4" w:space="0" w:color="auto"/>
              <w:left w:val="single" w:sz="4" w:space="0" w:color="auto"/>
              <w:bottom w:val="single" w:sz="4" w:space="0" w:color="auto"/>
            </w:tcBorders>
            <w:vAlign w:val="center"/>
          </w:tcPr>
          <w:p w14:paraId="5749850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 xml:space="preserve">Во случај на поплака или на негативен инспекциски наод за надминување на </w:t>
            </w:r>
            <w:r w:rsidRPr="00D26A46">
              <w:rPr>
                <w:rFonts w:ascii="Times New Roman" w:hAnsi="Times New Roman" w:cs="Times New Roman"/>
                <w:lang w:val="ru-RU"/>
              </w:rPr>
              <w:lastRenderedPageBreak/>
              <w:t>дозволените нивоа на бучава</w:t>
            </w:r>
          </w:p>
        </w:tc>
        <w:tc>
          <w:tcPr>
            <w:tcW w:w="850" w:type="pct"/>
            <w:tcBorders>
              <w:top w:val="single" w:sz="4" w:space="0" w:color="auto"/>
              <w:left w:val="single" w:sz="4" w:space="0" w:color="auto"/>
              <w:bottom w:val="single" w:sz="4" w:space="0" w:color="auto"/>
            </w:tcBorders>
            <w:vAlign w:val="center"/>
          </w:tcPr>
          <w:p w14:paraId="3A8114C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Изведувач;</w:t>
            </w:r>
          </w:p>
          <w:p w14:paraId="0506780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Овластена агенција за мерење на ниво на бучава </w:t>
            </w:r>
            <w:r w:rsidRPr="003E08EE">
              <w:rPr>
                <w:rFonts w:ascii="Times New Roman" w:hAnsi="Times New Roman" w:cs="Times New Roman"/>
                <w:lang w:val="ru-RU"/>
              </w:rPr>
              <w:lastRenderedPageBreak/>
              <w:t>обезбедена од Изведувачот;</w:t>
            </w:r>
          </w:p>
          <w:p w14:paraId="6437495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Овластен инспектор за животна средина;</w:t>
            </w:r>
          </w:p>
          <w:p w14:paraId="380522D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Градежен инспектор; </w:t>
            </w:r>
          </w:p>
          <w:p w14:paraId="3816473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49B773F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2179D653" w14:textId="77777777" w:rsidTr="00965021">
        <w:trPr>
          <w:trHeight w:val="373"/>
        </w:trPr>
        <w:tc>
          <w:tcPr>
            <w:tcW w:w="882" w:type="pct"/>
            <w:tcBorders>
              <w:top w:val="single" w:sz="4" w:space="0" w:color="auto"/>
              <w:left w:val="single" w:sz="4" w:space="0" w:color="auto"/>
              <w:bottom w:val="single" w:sz="4" w:space="0" w:color="auto"/>
            </w:tcBorders>
            <w:vAlign w:val="center"/>
          </w:tcPr>
          <w:p w14:paraId="7356E3F8"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793" w:type="pct"/>
            <w:tcBorders>
              <w:top w:val="single" w:sz="4" w:space="0" w:color="auto"/>
              <w:left w:val="single" w:sz="4" w:space="0" w:color="auto"/>
              <w:bottom w:val="single" w:sz="4" w:space="0" w:color="auto"/>
            </w:tcBorders>
            <w:vAlign w:val="center"/>
          </w:tcPr>
          <w:p w14:paraId="6774927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На проектната локација објект - Меѓуопштински Центар за социјална работа</w:t>
            </w:r>
          </w:p>
        </w:tc>
        <w:tc>
          <w:tcPr>
            <w:tcW w:w="742" w:type="pct"/>
            <w:tcBorders>
              <w:top w:val="single" w:sz="4" w:space="0" w:color="auto"/>
              <w:left w:val="single" w:sz="4" w:space="0" w:color="auto"/>
              <w:bottom w:val="single" w:sz="4" w:space="0" w:color="auto"/>
            </w:tcBorders>
            <w:vAlign w:val="center"/>
          </w:tcPr>
          <w:p w14:paraId="7E238BF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Преглед на документацијата: </w:t>
            </w:r>
          </w:p>
          <w:p w14:paraId="34BD471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Идентификација на типот на отпад според Листата на отпад;</w:t>
            </w:r>
          </w:p>
          <w:p w14:paraId="5C5C23D3"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Визуелна проверка дали отпадот </w:t>
            </w:r>
            <w:r w:rsidRPr="003E08EE">
              <w:rPr>
                <w:rFonts w:ascii="Times New Roman" w:hAnsi="Times New Roman" w:cs="Times New Roman"/>
                <w:lang w:val="ru-RU"/>
              </w:rPr>
              <w:lastRenderedPageBreak/>
              <w:t>се собира посебно во адекватно означени контејнери и нема протекување;</w:t>
            </w:r>
          </w:p>
          <w:p w14:paraId="55D74EE3"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Преглед на Договори и лиценци на компании со кои има склучено договори за собирање и отстранување на отпад.</w:t>
            </w:r>
          </w:p>
        </w:tc>
        <w:tc>
          <w:tcPr>
            <w:tcW w:w="980" w:type="pct"/>
            <w:tcBorders>
              <w:top w:val="single" w:sz="4" w:space="0" w:color="auto"/>
              <w:left w:val="single" w:sz="4" w:space="0" w:color="auto"/>
              <w:bottom w:val="single" w:sz="4" w:space="0" w:color="auto"/>
            </w:tcBorders>
            <w:vAlign w:val="center"/>
          </w:tcPr>
          <w:p w14:paraId="3FFA3042"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7C1A2CF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133CDE0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Надзор (компанија за надзор) на активностите Општински инспектор од Гостивар</w:t>
            </w:r>
          </w:p>
        </w:tc>
        <w:tc>
          <w:tcPr>
            <w:tcW w:w="753" w:type="pct"/>
            <w:tcBorders>
              <w:top w:val="single" w:sz="4" w:space="0" w:color="auto"/>
              <w:left w:val="single" w:sz="4" w:space="0" w:color="auto"/>
              <w:bottom w:val="single" w:sz="4" w:space="0" w:color="auto"/>
            </w:tcBorders>
            <w:vAlign w:val="center"/>
          </w:tcPr>
          <w:p w14:paraId="211E4640"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05E15728" w14:textId="77777777" w:rsidTr="00965021">
        <w:trPr>
          <w:trHeight w:val="373"/>
        </w:trPr>
        <w:tc>
          <w:tcPr>
            <w:tcW w:w="882" w:type="pct"/>
            <w:vAlign w:val="center"/>
          </w:tcPr>
          <w:p w14:paraId="5A1FF62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eastAsia="fr-FR"/>
              </w:rPr>
              <w:t xml:space="preserve">Привремено складирање на стари прозорци и врати со соодветна </w:t>
            </w:r>
            <w:r w:rsidRPr="003E08EE">
              <w:rPr>
                <w:rFonts w:ascii="Times New Roman" w:hAnsi="Times New Roman" w:cs="Times New Roman"/>
                <w:lang w:val="ru-RU" w:eastAsia="fr-FR"/>
              </w:rPr>
              <w:lastRenderedPageBreak/>
              <w:t>етикета и покривка</w:t>
            </w:r>
          </w:p>
          <w:p w14:paraId="17334BB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eastAsia="fr-FR"/>
              </w:rPr>
              <w:t>Привремено складирање на отстранетите плочи што содржат азбест соодветно спакувани и етикетирани</w:t>
            </w:r>
          </w:p>
        </w:tc>
        <w:tc>
          <w:tcPr>
            <w:tcW w:w="793" w:type="pct"/>
            <w:vAlign w:val="center"/>
          </w:tcPr>
          <w:p w14:paraId="25ECE75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Во посебна просторија во објектите или во дворот</w:t>
            </w:r>
          </w:p>
        </w:tc>
        <w:tc>
          <w:tcPr>
            <w:tcW w:w="742" w:type="pct"/>
            <w:vAlign w:val="center"/>
          </w:tcPr>
          <w:p w14:paraId="0C73434E" w14:textId="77777777" w:rsidR="003E08EE" w:rsidRPr="00D26A46" w:rsidRDefault="003E08EE" w:rsidP="00965021">
            <w:pPr>
              <w:rPr>
                <w:rFonts w:ascii="Times New Roman" w:eastAsia="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vAlign w:val="center"/>
          </w:tcPr>
          <w:p w14:paraId="3CE9CD3F"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дневна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основа</w:t>
            </w:r>
            <w:proofErr w:type="spellEnd"/>
          </w:p>
        </w:tc>
        <w:tc>
          <w:tcPr>
            <w:tcW w:w="850" w:type="pct"/>
            <w:tcBorders>
              <w:top w:val="single" w:sz="4" w:space="0" w:color="auto"/>
              <w:left w:val="single" w:sz="4" w:space="0" w:color="auto"/>
              <w:bottom w:val="single" w:sz="4" w:space="0" w:color="auto"/>
            </w:tcBorders>
            <w:vAlign w:val="center"/>
          </w:tcPr>
          <w:p w14:paraId="7073AF6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211D8B4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w:t>
            </w:r>
            <w:r w:rsidRPr="003E08EE">
              <w:rPr>
                <w:rFonts w:ascii="Times New Roman" w:hAnsi="Times New Roman" w:cs="Times New Roman"/>
                <w:lang w:val="ru-RU"/>
              </w:rPr>
              <w:lastRenderedPageBreak/>
              <w:t>птација; Општински инспектор</w:t>
            </w:r>
          </w:p>
        </w:tc>
        <w:tc>
          <w:tcPr>
            <w:tcW w:w="753" w:type="pct"/>
            <w:tcBorders>
              <w:top w:val="single" w:sz="4" w:space="0" w:color="auto"/>
              <w:left w:val="single" w:sz="4" w:space="0" w:color="auto"/>
              <w:bottom w:val="single" w:sz="4" w:space="0" w:color="auto"/>
            </w:tcBorders>
            <w:vAlign w:val="center"/>
          </w:tcPr>
          <w:p w14:paraId="0575739F"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1E20CD0A" w14:textId="77777777" w:rsidTr="00965021">
        <w:trPr>
          <w:trHeight w:val="373"/>
        </w:trPr>
        <w:tc>
          <w:tcPr>
            <w:tcW w:w="882" w:type="pct"/>
            <w:tcBorders>
              <w:top w:val="single" w:sz="4" w:space="0" w:color="auto"/>
              <w:left w:val="single" w:sz="4" w:space="0" w:color="auto"/>
              <w:bottom w:val="single" w:sz="4" w:space="0" w:color="auto"/>
            </w:tcBorders>
            <w:vAlign w:val="center"/>
          </w:tcPr>
          <w:p w14:paraId="30D95C72"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793" w:type="pct"/>
            <w:tcBorders>
              <w:top w:val="single" w:sz="4" w:space="0" w:color="auto"/>
              <w:left w:val="single" w:sz="4" w:space="0" w:color="auto"/>
              <w:bottom w:val="single" w:sz="4" w:space="0" w:color="auto"/>
            </w:tcBorders>
            <w:vAlign w:val="center"/>
          </w:tcPr>
          <w:p w14:paraId="1DBC3CC2"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На местото на реновирање/адаптација и каде што оперираат машини и возила</w:t>
            </w:r>
          </w:p>
        </w:tc>
        <w:tc>
          <w:tcPr>
            <w:tcW w:w="742" w:type="pct"/>
            <w:tcBorders>
              <w:top w:val="single" w:sz="4" w:space="0" w:color="auto"/>
              <w:left w:val="single" w:sz="4" w:space="0" w:color="auto"/>
              <w:bottom w:val="single" w:sz="4" w:space="0" w:color="auto"/>
            </w:tcBorders>
            <w:vAlign w:val="center"/>
          </w:tcPr>
          <w:p w14:paraId="5973B2E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tcBorders>
            <w:vAlign w:val="center"/>
          </w:tcPr>
          <w:p w14:paraId="46A3D66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1665495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46BB8E9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Овластен инспектор за животна средина;</w:t>
            </w:r>
          </w:p>
          <w:p w14:paraId="2459CD43"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Градежен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инспектор</w:t>
            </w:r>
            <w:proofErr w:type="spellEnd"/>
          </w:p>
        </w:tc>
        <w:tc>
          <w:tcPr>
            <w:tcW w:w="753" w:type="pct"/>
            <w:tcBorders>
              <w:top w:val="single" w:sz="4" w:space="0" w:color="auto"/>
              <w:left w:val="single" w:sz="4" w:space="0" w:color="auto"/>
              <w:bottom w:val="single" w:sz="4" w:space="0" w:color="auto"/>
            </w:tcBorders>
            <w:vAlign w:val="center"/>
          </w:tcPr>
          <w:p w14:paraId="242442BB"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3D0E2717" w14:textId="77777777" w:rsidTr="00965021">
        <w:trPr>
          <w:trHeight w:val="373"/>
        </w:trPr>
        <w:tc>
          <w:tcPr>
            <w:tcW w:w="882" w:type="pct"/>
            <w:tcBorders>
              <w:top w:val="single" w:sz="4" w:space="0" w:color="auto"/>
              <w:left w:val="single" w:sz="4" w:space="0" w:color="auto"/>
              <w:bottom w:val="single" w:sz="4" w:space="0" w:color="auto"/>
            </w:tcBorders>
            <w:vAlign w:val="center"/>
          </w:tcPr>
          <w:p w14:paraId="6B66A896"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Управување со транспорт  и материјали</w:t>
            </w:r>
          </w:p>
        </w:tc>
        <w:tc>
          <w:tcPr>
            <w:tcW w:w="793" w:type="pct"/>
            <w:tcBorders>
              <w:top w:val="single" w:sz="4" w:space="0" w:color="auto"/>
              <w:left w:val="single" w:sz="4" w:space="0" w:color="auto"/>
              <w:bottom w:val="single" w:sz="4" w:space="0" w:color="auto"/>
            </w:tcBorders>
            <w:vAlign w:val="center"/>
          </w:tcPr>
          <w:p w14:paraId="5C5E65EC"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 xml:space="preserve">На проектната локација објект  на Меѓуопштински </w:t>
            </w:r>
            <w:r w:rsidRPr="00D26A46">
              <w:rPr>
                <w:rFonts w:ascii="Times New Roman" w:hAnsi="Times New Roman" w:cs="Times New Roman"/>
                <w:lang w:val="ru-RU"/>
              </w:rPr>
              <w:lastRenderedPageBreak/>
              <w:t>Центар за социјална работа</w:t>
            </w:r>
          </w:p>
        </w:tc>
        <w:tc>
          <w:tcPr>
            <w:tcW w:w="742" w:type="pct"/>
            <w:tcBorders>
              <w:top w:val="single" w:sz="4" w:space="0" w:color="auto"/>
              <w:left w:val="single" w:sz="4" w:space="0" w:color="auto"/>
              <w:bottom w:val="single" w:sz="4" w:space="0" w:color="auto"/>
            </w:tcBorders>
            <w:vAlign w:val="center"/>
          </w:tcPr>
          <w:p w14:paraId="2C78EA13" w14:textId="77777777" w:rsidR="003E08EE" w:rsidRPr="00290DFD" w:rsidRDefault="003E08EE" w:rsidP="00290DFD">
            <w:pPr>
              <w:pStyle w:val="ListParagraph"/>
              <w:numPr>
                <w:ilvl w:val="0"/>
                <w:numId w:val="75"/>
              </w:numPr>
              <w:ind w:left="226" w:hanging="180"/>
              <w:jc w:val="center"/>
              <w:rPr>
                <w:rFonts w:ascii="Times New Roman" w:hAnsi="Times New Roman" w:cs="Times New Roman"/>
                <w:lang w:val="ru-RU" w:eastAsia="fr-FR"/>
              </w:rPr>
            </w:pPr>
            <w:r w:rsidRPr="00290DFD">
              <w:rPr>
                <w:rFonts w:ascii="Times New Roman" w:hAnsi="Times New Roman" w:cs="Times New Roman"/>
                <w:lang w:val="ru-RU"/>
              </w:rPr>
              <w:lastRenderedPageBreak/>
              <w:t xml:space="preserve">Визуелни проверки на начинот на кој се  </w:t>
            </w:r>
            <w:r w:rsidRPr="00290DFD">
              <w:rPr>
                <w:rFonts w:ascii="Times New Roman" w:hAnsi="Times New Roman" w:cs="Times New Roman"/>
                <w:lang w:val="ru-RU"/>
              </w:rPr>
              <w:lastRenderedPageBreak/>
              <w:t>отстрануваат материјалите и дали правилно се транспортираат</w:t>
            </w:r>
          </w:p>
        </w:tc>
        <w:tc>
          <w:tcPr>
            <w:tcW w:w="980" w:type="pct"/>
            <w:tcBorders>
              <w:top w:val="single" w:sz="4" w:space="0" w:color="auto"/>
              <w:left w:val="single" w:sz="4" w:space="0" w:color="auto"/>
              <w:bottom w:val="single" w:sz="4" w:space="0" w:color="auto"/>
            </w:tcBorders>
            <w:vAlign w:val="center"/>
          </w:tcPr>
          <w:p w14:paraId="35B89E7D"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lastRenderedPageBreak/>
              <w:t>Редовно</w:t>
            </w:r>
            <w:proofErr w:type="spellEnd"/>
          </w:p>
        </w:tc>
        <w:tc>
          <w:tcPr>
            <w:tcW w:w="850" w:type="pct"/>
            <w:tcBorders>
              <w:top w:val="single" w:sz="4" w:space="0" w:color="auto"/>
              <w:left w:val="single" w:sz="4" w:space="0" w:color="auto"/>
              <w:bottom w:val="single" w:sz="4" w:space="0" w:color="auto"/>
            </w:tcBorders>
            <w:vAlign w:val="center"/>
          </w:tcPr>
          <w:p w14:paraId="06A4F51C"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Надзор</w:t>
            </w:r>
            <w:proofErr w:type="spellEnd"/>
          </w:p>
        </w:tc>
        <w:tc>
          <w:tcPr>
            <w:tcW w:w="753" w:type="pct"/>
            <w:tcBorders>
              <w:top w:val="single" w:sz="4" w:space="0" w:color="auto"/>
              <w:left w:val="single" w:sz="4" w:space="0" w:color="auto"/>
              <w:bottom w:val="single" w:sz="4" w:space="0" w:color="auto"/>
            </w:tcBorders>
            <w:vAlign w:val="center"/>
          </w:tcPr>
          <w:p w14:paraId="015BE288"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2934A809" w14:textId="77777777" w:rsidTr="00965021">
        <w:trPr>
          <w:trHeight w:val="397"/>
        </w:trPr>
        <w:tc>
          <w:tcPr>
            <w:tcW w:w="882" w:type="pct"/>
            <w:tcBorders>
              <w:top w:val="single" w:sz="4" w:space="0" w:color="auto"/>
              <w:left w:val="single" w:sz="4" w:space="0" w:color="auto"/>
              <w:bottom w:val="single" w:sz="4" w:space="0" w:color="auto"/>
            </w:tcBorders>
            <w:vAlign w:val="center"/>
          </w:tcPr>
          <w:p w14:paraId="62FE733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Директни или индиректни опасности за јавниот сообраќај, персоналот на објектот, посетителите на објектот од активностите на реновирање</w:t>
            </w:r>
          </w:p>
        </w:tc>
        <w:tc>
          <w:tcPr>
            <w:tcW w:w="793" w:type="pct"/>
            <w:tcBorders>
              <w:top w:val="single" w:sz="4" w:space="0" w:color="auto"/>
              <w:left w:val="single" w:sz="4" w:space="0" w:color="auto"/>
              <w:bottom w:val="single" w:sz="4" w:space="0" w:color="auto"/>
            </w:tcBorders>
            <w:vAlign w:val="center"/>
          </w:tcPr>
          <w:p w14:paraId="56973D27"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w:t>
            </w:r>
          </w:p>
        </w:tc>
        <w:tc>
          <w:tcPr>
            <w:tcW w:w="742" w:type="pct"/>
            <w:tcBorders>
              <w:top w:val="single" w:sz="4" w:space="0" w:color="auto"/>
              <w:left w:val="single" w:sz="4" w:space="0" w:color="auto"/>
              <w:bottom w:val="single" w:sz="4" w:space="0" w:color="auto"/>
            </w:tcBorders>
            <w:vAlign w:val="center"/>
          </w:tcPr>
          <w:p w14:paraId="0311ED25" w14:textId="77777777" w:rsidR="003E08EE" w:rsidRPr="003E08EE" w:rsidRDefault="003E08EE" w:rsidP="00290DFD">
            <w:pPr>
              <w:pStyle w:val="ListParagraph"/>
              <w:numPr>
                <w:ilvl w:val="0"/>
                <w:numId w:val="75"/>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Проверка на документација во поглед на тоа:</w:t>
            </w:r>
          </w:p>
          <w:p w14:paraId="61C34E1A" w14:textId="77777777" w:rsidR="003E08EE" w:rsidRPr="003E08EE" w:rsidRDefault="003E08EE" w:rsidP="00290DFD">
            <w:pPr>
              <w:pStyle w:val="ListParagraph"/>
              <w:numPr>
                <w:ilvl w:val="0"/>
                <w:numId w:val="75"/>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 xml:space="preserve">Дали се известени сите надлежни власти; </w:t>
            </w:r>
          </w:p>
          <w:p w14:paraId="1C9814FD" w14:textId="77777777" w:rsidR="003E08EE" w:rsidRPr="003E08EE" w:rsidRDefault="003E08EE" w:rsidP="00290DFD">
            <w:pPr>
              <w:pStyle w:val="ListParagraph"/>
              <w:numPr>
                <w:ilvl w:val="0"/>
                <w:numId w:val="75"/>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Дали се добиени сите потребни дозволи и одобренија.</w:t>
            </w:r>
          </w:p>
          <w:p w14:paraId="1169FAB7" w14:textId="77777777" w:rsidR="003E08EE" w:rsidRPr="003E08EE" w:rsidRDefault="003E08EE" w:rsidP="00290DFD">
            <w:pPr>
              <w:pStyle w:val="ListParagraph"/>
              <w:numPr>
                <w:ilvl w:val="0"/>
                <w:numId w:val="75"/>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 xml:space="preserve">Визуелни проверки на транспортот на персонал, ходници и </w:t>
            </w:r>
            <w:r w:rsidRPr="003E08EE">
              <w:rPr>
                <w:rFonts w:ascii="Times New Roman" w:hAnsi="Times New Roman" w:cs="Times New Roman"/>
                <w:lang w:val="ru-RU"/>
              </w:rPr>
              <w:lastRenderedPageBreak/>
              <w:t>премини, регулирање на сообраќајот и сл.</w:t>
            </w:r>
          </w:p>
        </w:tc>
        <w:tc>
          <w:tcPr>
            <w:tcW w:w="980" w:type="pct"/>
            <w:tcBorders>
              <w:top w:val="single" w:sz="4" w:space="0" w:color="auto"/>
              <w:left w:val="single" w:sz="4" w:space="0" w:color="auto"/>
              <w:bottom w:val="single" w:sz="4" w:space="0" w:color="auto"/>
            </w:tcBorders>
            <w:vAlign w:val="center"/>
          </w:tcPr>
          <w:p w14:paraId="29C3F8ED" w14:textId="77777777" w:rsidR="003E08EE" w:rsidRPr="00D26A46" w:rsidRDefault="003E08EE" w:rsidP="00965021">
            <w:pPr>
              <w:ind w:left="378" w:hanging="360"/>
              <w:jc w:val="center"/>
              <w:rPr>
                <w:rFonts w:ascii="Times New Roman" w:hAnsi="Times New Roman" w:cs="Times New Roman"/>
              </w:rPr>
            </w:pPr>
            <w:proofErr w:type="spellStart"/>
            <w:r w:rsidRPr="00D26A46">
              <w:rPr>
                <w:rFonts w:ascii="Times New Roman" w:hAnsi="Times New Roman" w:cs="Times New Roman"/>
              </w:rPr>
              <w:lastRenderedPageBreak/>
              <w:t>Постојано</w:t>
            </w:r>
            <w:proofErr w:type="spellEnd"/>
          </w:p>
        </w:tc>
        <w:tc>
          <w:tcPr>
            <w:tcW w:w="850" w:type="pct"/>
            <w:tcBorders>
              <w:top w:val="single" w:sz="4" w:space="0" w:color="auto"/>
              <w:left w:val="single" w:sz="4" w:space="0" w:color="auto"/>
              <w:bottom w:val="single" w:sz="4" w:space="0" w:color="auto"/>
            </w:tcBorders>
            <w:vAlign w:val="center"/>
          </w:tcPr>
          <w:p w14:paraId="5E3169A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28AEDF1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(компанија за надзор) на активностите </w:t>
            </w:r>
          </w:p>
        </w:tc>
        <w:tc>
          <w:tcPr>
            <w:tcW w:w="753" w:type="pct"/>
            <w:tcBorders>
              <w:top w:val="single" w:sz="4" w:space="0" w:color="auto"/>
              <w:left w:val="single" w:sz="4" w:space="0" w:color="auto"/>
              <w:bottom w:val="single" w:sz="4" w:space="0" w:color="auto"/>
            </w:tcBorders>
            <w:vAlign w:val="center"/>
          </w:tcPr>
          <w:p w14:paraId="57B0803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3B990928" w14:textId="77777777" w:rsidTr="00965021">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641F2F1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опасен отпад</w:t>
            </w:r>
          </w:p>
        </w:tc>
        <w:tc>
          <w:tcPr>
            <w:tcW w:w="793" w:type="pct"/>
            <w:tcBorders>
              <w:top w:val="single" w:sz="4" w:space="0" w:color="auto"/>
              <w:left w:val="single" w:sz="4" w:space="0" w:color="auto"/>
              <w:bottom w:val="single" w:sz="4" w:space="0" w:color="auto"/>
              <w:right w:val="single" w:sz="4" w:space="0" w:color="auto"/>
            </w:tcBorders>
            <w:vAlign w:val="center"/>
          </w:tcPr>
          <w:p w14:paraId="1B5F878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Визуелна проценка на лице место</w:t>
            </w:r>
          </w:p>
        </w:tc>
        <w:tc>
          <w:tcPr>
            <w:tcW w:w="742" w:type="pct"/>
            <w:tcBorders>
              <w:top w:val="single" w:sz="4" w:space="0" w:color="auto"/>
              <w:left w:val="single" w:sz="4" w:space="0" w:color="auto"/>
              <w:bottom w:val="single" w:sz="4" w:space="0" w:color="auto"/>
              <w:right w:val="single" w:sz="4" w:space="0" w:color="auto"/>
            </w:tcBorders>
            <w:vAlign w:val="center"/>
          </w:tcPr>
          <w:p w14:paraId="3ADF735A" w14:textId="77777777" w:rsidR="003E08EE" w:rsidRPr="003E08EE" w:rsidRDefault="003E08EE" w:rsidP="00290DFD">
            <w:pPr>
              <w:pStyle w:val="ListParagraph"/>
              <w:numPr>
                <w:ilvl w:val="0"/>
                <w:numId w:val="76"/>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Правилното ракување и складирање се проверуваат според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листи).</w:t>
            </w:r>
          </w:p>
          <w:p w14:paraId="295922B5" w14:textId="77777777" w:rsidR="003E08EE" w:rsidRPr="003E08EE" w:rsidRDefault="003E08EE" w:rsidP="00290DFD">
            <w:pPr>
              <w:pStyle w:val="ListParagraph"/>
              <w:numPr>
                <w:ilvl w:val="0"/>
                <w:numId w:val="76"/>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Визуелен преглед и преглед на документи од аспект на:</w:t>
            </w:r>
          </w:p>
          <w:p w14:paraId="5B953984" w14:textId="77777777" w:rsidR="003E08EE" w:rsidRPr="003E08EE" w:rsidRDefault="003E08EE" w:rsidP="00290DFD">
            <w:pPr>
              <w:pStyle w:val="ListParagraph"/>
              <w:numPr>
                <w:ilvl w:val="0"/>
                <w:numId w:val="76"/>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 xml:space="preserve">Соодветно собирање и складирање на опасни и токсични </w:t>
            </w:r>
            <w:r w:rsidRPr="003E08EE">
              <w:rPr>
                <w:rFonts w:ascii="Times New Roman" w:hAnsi="Times New Roman" w:cs="Times New Roman"/>
                <w:lang w:val="ru-RU"/>
              </w:rPr>
              <w:lastRenderedPageBreak/>
              <w:t>материи (вклучувајќи гориво) и отпад;</w:t>
            </w:r>
          </w:p>
          <w:p w14:paraId="06CC6CE6" w14:textId="77777777" w:rsidR="003E08EE" w:rsidRPr="003E08EE" w:rsidRDefault="003E08EE" w:rsidP="00290DFD">
            <w:pPr>
              <w:pStyle w:val="ListParagraph"/>
              <w:numPr>
                <w:ilvl w:val="0"/>
                <w:numId w:val="76"/>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Транспорт на опасен отпад само од овластени компании;</w:t>
            </w:r>
          </w:p>
          <w:p w14:paraId="6B7A7544" w14:textId="77777777" w:rsidR="003E08EE" w:rsidRPr="003E08EE" w:rsidRDefault="003E08EE" w:rsidP="00290DFD">
            <w:pPr>
              <w:pStyle w:val="ListParagraph"/>
              <w:numPr>
                <w:ilvl w:val="0"/>
                <w:numId w:val="76"/>
              </w:numPr>
              <w:spacing w:after="200" w:line="276" w:lineRule="auto"/>
              <w:ind w:left="226" w:hanging="180"/>
              <w:rPr>
                <w:rFonts w:ascii="Times New Roman" w:hAnsi="Times New Roman" w:cs="Times New Roman"/>
                <w:lang w:val="ru-RU"/>
              </w:rPr>
            </w:pPr>
            <w:r w:rsidRPr="003E08EE">
              <w:rPr>
                <w:rFonts w:ascii="Times New Roman" w:hAnsi="Times New Roman" w:cs="Times New Roman"/>
                <w:lang w:val="ru-RU"/>
              </w:rPr>
              <w:t>Преглед на декларации за купена боја и растворувачи (избегнување на опасни бои и растворувачи).</w:t>
            </w:r>
          </w:p>
        </w:tc>
        <w:tc>
          <w:tcPr>
            <w:tcW w:w="980" w:type="pct"/>
            <w:tcBorders>
              <w:top w:val="single" w:sz="4" w:space="0" w:color="auto"/>
              <w:left w:val="single" w:sz="4" w:space="0" w:color="auto"/>
              <w:bottom w:val="single" w:sz="4" w:space="0" w:color="auto"/>
              <w:right w:val="single" w:sz="4" w:space="0" w:color="auto"/>
            </w:tcBorders>
            <w:vAlign w:val="center"/>
          </w:tcPr>
          <w:p w14:paraId="53F1970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763AF16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реконструкција/адаптација;</w:t>
            </w:r>
          </w:p>
          <w:p w14:paraId="4E4B0548"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Инспекција</w:t>
            </w:r>
            <w:proofErr w:type="spellEnd"/>
            <w:r w:rsidRPr="00D26A46">
              <w:rPr>
                <w:rFonts w:ascii="Times New Roman" w:hAnsi="Times New Roman" w:cs="Times New Roman"/>
              </w:rPr>
              <w:t>;</w:t>
            </w:r>
          </w:p>
          <w:p w14:paraId="2F167C7D"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Изведувач</w:t>
            </w:r>
            <w:proofErr w:type="spellEnd"/>
            <w:r w:rsidRPr="00D26A46">
              <w:rPr>
                <w:rFonts w:ascii="Times New Roman" w:hAnsi="Times New Roman" w:cs="Times New Roman"/>
              </w:rPr>
              <w:t xml:space="preserve"> – </w:t>
            </w:r>
            <w:proofErr w:type="spellStart"/>
            <w:r w:rsidRPr="00D26A46">
              <w:rPr>
                <w:rFonts w:ascii="Times New Roman" w:hAnsi="Times New Roman" w:cs="Times New Roman"/>
              </w:rPr>
              <w:t>понудувач</w:t>
            </w:r>
            <w:proofErr w:type="spellEnd"/>
          </w:p>
        </w:tc>
        <w:tc>
          <w:tcPr>
            <w:tcW w:w="753" w:type="pct"/>
            <w:tcBorders>
              <w:top w:val="single" w:sz="4" w:space="0" w:color="auto"/>
              <w:left w:val="single" w:sz="4" w:space="0" w:color="auto"/>
              <w:bottom w:val="single" w:sz="4" w:space="0" w:color="auto"/>
              <w:right w:val="single" w:sz="4" w:space="0" w:color="auto"/>
            </w:tcBorders>
            <w:vAlign w:val="center"/>
          </w:tcPr>
          <w:p w14:paraId="0CB29F6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Дел од редовните трошоци на Изведувачот </w:t>
            </w:r>
          </w:p>
        </w:tc>
      </w:tr>
      <w:tr w:rsidR="003E08EE" w:rsidRPr="00965021" w14:paraId="5D5CFC5A" w14:textId="77777777" w:rsidTr="00965021">
        <w:trPr>
          <w:trHeight w:val="3677"/>
        </w:trPr>
        <w:tc>
          <w:tcPr>
            <w:tcW w:w="882" w:type="pct"/>
            <w:vAlign w:val="center"/>
          </w:tcPr>
          <w:p w14:paraId="790110D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Идентификација на отпад што содржи азбест, соодветно пакување, означување како опасен отпад (ако има во рамките на објектот)</w:t>
            </w:r>
          </w:p>
        </w:tc>
        <w:tc>
          <w:tcPr>
            <w:tcW w:w="793" w:type="pct"/>
            <w:vAlign w:val="center"/>
          </w:tcPr>
          <w:p w14:paraId="38F08CC8"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проектните</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локации</w:t>
            </w:r>
            <w:proofErr w:type="spellEnd"/>
          </w:p>
        </w:tc>
        <w:tc>
          <w:tcPr>
            <w:tcW w:w="742" w:type="pct"/>
            <w:vAlign w:val="center"/>
          </w:tcPr>
          <w:p w14:paraId="7F55ABC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Преглед на документацијата – идентификација на отпадот што содржи азбест според Листата на отпади</w:t>
            </w:r>
          </w:p>
        </w:tc>
        <w:tc>
          <w:tcPr>
            <w:tcW w:w="980" w:type="pct"/>
            <w:vAlign w:val="center"/>
          </w:tcPr>
          <w:p w14:paraId="14AC947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3BC86DAD" w14:textId="77777777" w:rsidR="003E08EE" w:rsidRPr="003E08EE" w:rsidRDefault="003E08EE" w:rsidP="00290DFD">
            <w:pPr>
              <w:pStyle w:val="ListParagraph"/>
              <w:numPr>
                <w:ilvl w:val="0"/>
                <w:numId w:val="77"/>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Изведувач – понудувач;</w:t>
            </w:r>
          </w:p>
          <w:p w14:paraId="13245487" w14:textId="77777777" w:rsidR="003E08EE" w:rsidRPr="003E08EE" w:rsidRDefault="003E08EE" w:rsidP="00290DFD">
            <w:pPr>
              <w:pStyle w:val="ListParagraph"/>
              <w:numPr>
                <w:ilvl w:val="0"/>
                <w:numId w:val="77"/>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Општински персонал (Комунален и инспектор за животна средина) во Гостивар</w:t>
            </w:r>
          </w:p>
        </w:tc>
        <w:tc>
          <w:tcPr>
            <w:tcW w:w="753" w:type="pct"/>
            <w:tcBorders>
              <w:top w:val="single" w:sz="4" w:space="0" w:color="auto"/>
              <w:left w:val="single" w:sz="4" w:space="0" w:color="auto"/>
              <w:bottom w:val="single" w:sz="4" w:space="0" w:color="auto"/>
              <w:right w:val="single" w:sz="4" w:space="0" w:color="auto"/>
            </w:tcBorders>
            <w:vAlign w:val="center"/>
          </w:tcPr>
          <w:p w14:paraId="73CB67E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643A56EF" w14:textId="77777777" w:rsidTr="00965021">
        <w:trPr>
          <w:trHeight w:val="4952"/>
        </w:trPr>
        <w:tc>
          <w:tcPr>
            <w:tcW w:w="882" w:type="pct"/>
          </w:tcPr>
          <w:p w14:paraId="5349EBD3"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55E8E367" w14:textId="77777777" w:rsidR="003E08EE" w:rsidRPr="00D26A46" w:rsidRDefault="003E08EE" w:rsidP="00965021">
            <w:pPr>
              <w:ind w:left="18"/>
              <w:rPr>
                <w:rFonts w:ascii="Times New Roman" w:hAnsi="Times New Roman" w:cs="Times New Roman"/>
                <w:lang w:val="ru-RU" w:eastAsia="fr-FR"/>
              </w:rPr>
            </w:pPr>
          </w:p>
          <w:p w14:paraId="6268D9E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Треба да се потпише и договор со Депонијата за прифаќање и финално депонирање на отпадот</w:t>
            </w:r>
          </w:p>
        </w:tc>
        <w:tc>
          <w:tcPr>
            <w:tcW w:w="793" w:type="pct"/>
            <w:vAlign w:val="center"/>
          </w:tcPr>
          <w:p w14:paraId="6B7B896B"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да започнат работите за отстранување/демонтирање</w:t>
            </w:r>
          </w:p>
        </w:tc>
        <w:tc>
          <w:tcPr>
            <w:tcW w:w="742" w:type="pct"/>
            <w:vAlign w:val="center"/>
          </w:tcPr>
          <w:p w14:paraId="7D53B14C" w14:textId="77777777" w:rsidR="003E08EE" w:rsidRPr="00D26A46" w:rsidRDefault="003E08EE" w:rsidP="00965021">
            <w:pPr>
              <w:ind w:left="18"/>
              <w:rPr>
                <w:rFonts w:ascii="Times New Roman" w:hAnsi="Times New Roman" w:cs="Times New Roman"/>
                <w:lang w:eastAsia="fr-FR"/>
              </w:rPr>
            </w:pPr>
            <w:proofErr w:type="spellStart"/>
            <w:r w:rsidRPr="00D26A46">
              <w:rPr>
                <w:rFonts w:ascii="Times New Roman" w:hAnsi="Times New Roman" w:cs="Times New Roman"/>
                <w:lang w:eastAsia="fr-FR"/>
              </w:rPr>
              <w:t>Преглед</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договорите</w:t>
            </w:r>
            <w:proofErr w:type="spellEnd"/>
          </w:p>
        </w:tc>
        <w:tc>
          <w:tcPr>
            <w:tcW w:w="980" w:type="pct"/>
            <w:vAlign w:val="center"/>
          </w:tcPr>
          <w:p w14:paraId="0EC5B250"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При собирање и транспортирање на отстранетите азбестни плочи</w:t>
            </w:r>
          </w:p>
          <w:p w14:paraId="51566AB9" w14:textId="77777777" w:rsidR="003E08EE" w:rsidRPr="00D26A46" w:rsidRDefault="003E08EE" w:rsidP="00965021">
            <w:pPr>
              <w:rPr>
                <w:rFonts w:ascii="Times New Roman" w:hAnsi="Times New Roman" w:cs="Times New Roman"/>
                <w:lang w:val="ru-RU" w:eastAsia="fr-FR"/>
              </w:rPr>
            </w:pPr>
          </w:p>
          <w:p w14:paraId="7B4915DE"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3DD8DD9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43BA7C2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D26A46" w14:paraId="2552714A" w14:textId="77777777" w:rsidTr="0096502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2D25FC72" w14:textId="77777777" w:rsidR="003E08EE" w:rsidRPr="00D26A46" w:rsidRDefault="003E08EE" w:rsidP="00965021">
            <w:pPr>
              <w:spacing w:before="120" w:after="120"/>
              <w:rPr>
                <w:rFonts w:ascii="Times New Roman" w:hAnsi="Times New Roman" w:cs="Times New Roman"/>
                <w:b/>
                <w:bCs/>
              </w:rPr>
            </w:pPr>
            <w:r w:rsidRPr="00D26A46">
              <w:rPr>
                <w:rFonts w:ascii="Times New Roman" w:hAnsi="Times New Roman" w:cs="Times New Roman"/>
                <w:b/>
                <w:bCs/>
              </w:rPr>
              <w:t>ОПЕРАТИВНА ФАЗА</w:t>
            </w:r>
          </w:p>
        </w:tc>
      </w:tr>
      <w:tr w:rsidR="003E08EE" w:rsidRPr="00D26A46" w14:paraId="47404AAA"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66D0EF7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План за редовно одржување на инсталациите (водовод, канализациона мрежа, струја, </w:t>
            </w:r>
            <w:r w:rsidRPr="00D26A46">
              <w:rPr>
                <w:rFonts w:ascii="Times New Roman" w:hAnsi="Times New Roman" w:cs="Times New Roman"/>
                <w:lang w:val="ru-RU"/>
              </w:rPr>
              <w:lastRenderedPageBreak/>
              <w:t>парно) во рамките на објектот</w:t>
            </w:r>
          </w:p>
        </w:tc>
        <w:tc>
          <w:tcPr>
            <w:tcW w:w="793" w:type="pct"/>
            <w:tcBorders>
              <w:top w:val="single" w:sz="4" w:space="0" w:color="auto"/>
              <w:left w:val="single" w:sz="4" w:space="0" w:color="auto"/>
              <w:bottom w:val="single" w:sz="4" w:space="0" w:color="auto"/>
              <w:right w:val="single" w:sz="4" w:space="0" w:color="auto"/>
            </w:tcBorders>
            <w:vAlign w:val="center"/>
          </w:tcPr>
          <w:p w14:paraId="78804C73"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lastRenderedPageBreak/>
              <w:t>/</w:t>
            </w:r>
          </w:p>
        </w:tc>
        <w:tc>
          <w:tcPr>
            <w:tcW w:w="742" w:type="pct"/>
            <w:tcBorders>
              <w:top w:val="single" w:sz="4" w:space="0" w:color="auto"/>
              <w:left w:val="single" w:sz="4" w:space="0" w:color="auto"/>
              <w:bottom w:val="single" w:sz="4" w:space="0" w:color="auto"/>
              <w:right w:val="single" w:sz="4" w:space="0" w:color="auto"/>
            </w:tcBorders>
            <w:vAlign w:val="center"/>
          </w:tcPr>
          <w:p w14:paraId="6D01C0E6"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Преглед на Планот за редовно и превентивно одржување на објектот Меѓуопштински </w:t>
            </w:r>
            <w:r w:rsidRPr="00D26A46">
              <w:rPr>
                <w:rFonts w:ascii="Times New Roman" w:hAnsi="Times New Roman" w:cs="Times New Roman"/>
                <w:lang w:val="ru-RU"/>
              </w:rPr>
              <w:lastRenderedPageBreak/>
              <w:t>Центар за социјална работа</w:t>
            </w:r>
          </w:p>
        </w:tc>
        <w:tc>
          <w:tcPr>
            <w:tcW w:w="980" w:type="pct"/>
            <w:tcBorders>
              <w:top w:val="single" w:sz="4" w:space="0" w:color="auto"/>
              <w:left w:val="single" w:sz="4" w:space="0" w:color="auto"/>
              <w:bottom w:val="single" w:sz="4" w:space="0" w:color="auto"/>
              <w:right w:val="single" w:sz="4" w:space="0" w:color="auto"/>
            </w:tcBorders>
            <w:vAlign w:val="center"/>
          </w:tcPr>
          <w:p w14:paraId="775231C2"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Пред отпочнување со работа на реконструираниот/надградениот објект/зграда Меѓуопштински Центар за социјална работа</w:t>
            </w:r>
          </w:p>
        </w:tc>
        <w:tc>
          <w:tcPr>
            <w:tcW w:w="850" w:type="pct"/>
            <w:tcBorders>
              <w:top w:val="single" w:sz="4" w:space="0" w:color="auto"/>
              <w:left w:val="single" w:sz="4" w:space="0" w:color="auto"/>
              <w:bottom w:val="single" w:sz="4" w:space="0" w:color="auto"/>
              <w:right w:val="single" w:sz="4" w:space="0" w:color="auto"/>
            </w:tcBorders>
            <w:vAlign w:val="center"/>
          </w:tcPr>
          <w:p w14:paraId="274BE992" w14:textId="77777777" w:rsidR="003E08EE" w:rsidRPr="003E08EE" w:rsidRDefault="003E08EE" w:rsidP="00290DFD">
            <w:pPr>
              <w:pStyle w:val="ListParagraph"/>
              <w:numPr>
                <w:ilvl w:val="0"/>
                <w:numId w:val="78"/>
              </w:numPr>
              <w:spacing w:after="200" w:line="276" w:lineRule="auto"/>
              <w:ind w:left="256" w:hanging="256"/>
              <w:rPr>
                <w:rFonts w:ascii="Times New Roman" w:hAnsi="Times New Roman" w:cs="Times New Roman"/>
                <w:lang w:val="ru-RU"/>
              </w:rPr>
            </w:pPr>
            <w:r w:rsidRPr="003E08EE">
              <w:rPr>
                <w:rFonts w:ascii="Times New Roman" w:hAnsi="Times New Roman" w:cs="Times New Roman"/>
                <w:lang w:val="ru-RU"/>
              </w:rPr>
              <w:t>Претставници на Општината Гостивар</w:t>
            </w:r>
          </w:p>
          <w:p w14:paraId="264C56E3" w14:textId="77777777" w:rsidR="003E08EE" w:rsidRPr="003E08EE" w:rsidRDefault="003E08EE" w:rsidP="00290DFD">
            <w:pPr>
              <w:pStyle w:val="ListParagraph"/>
              <w:numPr>
                <w:ilvl w:val="0"/>
                <w:numId w:val="78"/>
              </w:numPr>
              <w:spacing w:after="200" w:line="276" w:lineRule="auto"/>
              <w:ind w:left="256" w:hanging="256"/>
              <w:rPr>
                <w:rFonts w:ascii="Times New Roman" w:hAnsi="Times New Roman" w:cs="Times New Roman"/>
                <w:lang w:val="ru-RU"/>
              </w:rPr>
            </w:pPr>
            <w:r w:rsidRPr="003E08EE">
              <w:rPr>
                <w:rFonts w:ascii="Times New Roman" w:hAnsi="Times New Roman" w:cs="Times New Roman"/>
                <w:lang w:val="ru-RU"/>
              </w:rPr>
              <w:t xml:space="preserve">Комунален инспектор од </w:t>
            </w:r>
            <w:r w:rsidRPr="003E08EE">
              <w:rPr>
                <w:rFonts w:ascii="Times New Roman" w:hAnsi="Times New Roman" w:cs="Times New Roman"/>
                <w:lang w:val="ru-RU"/>
              </w:rPr>
              <w:lastRenderedPageBreak/>
              <w:t>Општина Гостивар</w:t>
            </w:r>
          </w:p>
          <w:p w14:paraId="59AE1BEE" w14:textId="77777777" w:rsidR="003E08EE" w:rsidRPr="003E08EE" w:rsidRDefault="003E08EE" w:rsidP="00290DFD">
            <w:pPr>
              <w:pStyle w:val="ListParagraph"/>
              <w:numPr>
                <w:ilvl w:val="0"/>
                <w:numId w:val="78"/>
              </w:numPr>
              <w:spacing w:after="200" w:line="276" w:lineRule="auto"/>
              <w:ind w:left="256" w:hanging="256"/>
              <w:rPr>
                <w:rFonts w:ascii="Times New Roman" w:hAnsi="Times New Roman" w:cs="Times New Roman"/>
                <w:lang w:val="ru-RU"/>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07724EA8"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363A33CD"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087D281D"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План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противпожарна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заштита</w:t>
            </w:r>
            <w:proofErr w:type="spellEnd"/>
          </w:p>
        </w:tc>
        <w:tc>
          <w:tcPr>
            <w:tcW w:w="793" w:type="pct"/>
            <w:tcBorders>
              <w:top w:val="single" w:sz="4" w:space="0" w:color="auto"/>
              <w:left w:val="single" w:sz="4" w:space="0" w:color="auto"/>
              <w:bottom w:val="single" w:sz="4" w:space="0" w:color="auto"/>
              <w:right w:val="single" w:sz="4" w:space="0" w:color="auto"/>
            </w:tcBorders>
            <w:vAlign w:val="center"/>
          </w:tcPr>
          <w:p w14:paraId="44789788" w14:textId="77777777" w:rsidR="003E08EE" w:rsidRPr="003E08EE" w:rsidRDefault="003E08EE" w:rsidP="00290DFD">
            <w:pPr>
              <w:pStyle w:val="ListParagraph"/>
              <w:numPr>
                <w:ilvl w:val="0"/>
                <w:numId w:val="80"/>
              </w:numPr>
              <w:spacing w:after="200" w:line="276" w:lineRule="auto"/>
              <w:ind w:left="256" w:hanging="180"/>
              <w:jc w:val="both"/>
              <w:rPr>
                <w:rFonts w:ascii="Times New Roman" w:hAnsi="Times New Roman" w:cs="Times New Roman"/>
                <w:lang w:val="ru-RU"/>
              </w:rPr>
            </w:pPr>
            <w:r w:rsidRPr="003E08EE">
              <w:rPr>
                <w:rFonts w:ascii="Times New Roman" w:hAnsi="Times New Roman" w:cs="Times New Roman"/>
                <w:lang w:val="ru-RU"/>
              </w:rPr>
              <w:t xml:space="preserve">Пред почетокот на работата на реновираниот објект </w:t>
            </w:r>
          </w:p>
          <w:p w14:paraId="615A22AF" w14:textId="77777777" w:rsidR="003E08EE" w:rsidRPr="003E08EE" w:rsidRDefault="003E08EE" w:rsidP="00290DFD">
            <w:pPr>
              <w:pStyle w:val="ListParagraph"/>
              <w:numPr>
                <w:ilvl w:val="0"/>
                <w:numId w:val="80"/>
              </w:numPr>
              <w:spacing w:after="200" w:line="276" w:lineRule="auto"/>
              <w:ind w:left="256" w:hanging="180"/>
              <w:jc w:val="both"/>
              <w:rPr>
                <w:rFonts w:ascii="Times New Roman" w:hAnsi="Times New Roman" w:cs="Times New Roman"/>
                <w:lang w:val="ru-RU"/>
              </w:rPr>
            </w:pPr>
            <w:r w:rsidRPr="003E08EE">
              <w:rPr>
                <w:rFonts w:ascii="Times New Roman" w:hAnsi="Times New Roman" w:cs="Times New Roman"/>
                <w:lang w:val="ru-RU"/>
              </w:rPr>
              <w:t>Да се осигура дека се спроведуваат сите мерки за заштита од пожари</w:t>
            </w:r>
          </w:p>
        </w:tc>
        <w:tc>
          <w:tcPr>
            <w:tcW w:w="742" w:type="pct"/>
            <w:tcBorders>
              <w:top w:val="single" w:sz="4" w:space="0" w:color="auto"/>
              <w:left w:val="single" w:sz="4" w:space="0" w:color="auto"/>
              <w:bottom w:val="single" w:sz="4" w:space="0" w:color="auto"/>
              <w:right w:val="single" w:sz="4" w:space="0" w:color="auto"/>
            </w:tcBorders>
            <w:vAlign w:val="center"/>
          </w:tcPr>
          <w:p w14:paraId="59F16B17"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Преглед на Планот и позитивното Мислење од надлежни институции</w:t>
            </w:r>
          </w:p>
        </w:tc>
        <w:tc>
          <w:tcPr>
            <w:tcW w:w="980" w:type="pct"/>
            <w:tcBorders>
              <w:top w:val="single" w:sz="4" w:space="0" w:color="auto"/>
              <w:left w:val="single" w:sz="4" w:space="0" w:color="auto"/>
              <w:bottom w:val="single" w:sz="4" w:space="0" w:color="auto"/>
              <w:right w:val="single" w:sz="4" w:space="0" w:color="auto"/>
            </w:tcBorders>
            <w:vAlign w:val="center"/>
          </w:tcPr>
          <w:p w14:paraId="1DA6313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почетокот од работата на реновираниот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0BB9E47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757F7862"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217DD195"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1E1FE09" w14:textId="77777777" w:rsidR="003E08EE" w:rsidRPr="00D26A46" w:rsidRDefault="003E08EE" w:rsidP="00965021">
            <w:pPr>
              <w:ind w:left="18"/>
              <w:rPr>
                <w:rFonts w:ascii="Times New Roman" w:hAnsi="Times New Roman" w:cs="Times New Roman"/>
                <w:lang w:val="ru-RU" w:eastAsia="mk-MK"/>
              </w:rPr>
            </w:pPr>
            <w:r w:rsidRPr="00D26A46">
              <w:rPr>
                <w:rFonts w:ascii="Times New Roman" w:hAnsi="Times New Roman" w:cs="Times New Roman"/>
                <w:lang w:val="ru-RU" w:eastAsia="mk-MK"/>
              </w:rPr>
              <w:t>План за управување со отпад за сите фракции на отпад кои би се создавале во објектот</w:t>
            </w:r>
          </w:p>
        </w:tc>
        <w:tc>
          <w:tcPr>
            <w:tcW w:w="793" w:type="pct"/>
            <w:tcBorders>
              <w:top w:val="single" w:sz="4" w:space="0" w:color="auto"/>
              <w:left w:val="single" w:sz="4" w:space="0" w:color="auto"/>
              <w:bottom w:val="single" w:sz="4" w:space="0" w:color="auto"/>
              <w:right w:val="single" w:sz="4" w:space="0" w:color="auto"/>
            </w:tcBorders>
            <w:vAlign w:val="center"/>
          </w:tcPr>
          <w:p w14:paraId="05DB92D0" w14:textId="77777777" w:rsidR="003E08EE" w:rsidRPr="00D26A46" w:rsidRDefault="003E08EE" w:rsidP="00965021">
            <w:pPr>
              <w:jc w:val="center"/>
              <w:rPr>
                <w:rFonts w:ascii="Times New Roman" w:hAnsi="Times New Roman" w:cs="Times New Roman"/>
              </w:rPr>
            </w:pPr>
            <w:r w:rsidRPr="00D26A46">
              <w:rPr>
                <w:rFonts w:ascii="Times New Roman" w:hAnsi="Times New Roman" w:cs="Times New Roman"/>
              </w:rPr>
              <w:t>/</w:t>
            </w:r>
          </w:p>
        </w:tc>
        <w:tc>
          <w:tcPr>
            <w:tcW w:w="742" w:type="pct"/>
            <w:tcBorders>
              <w:top w:val="single" w:sz="4" w:space="0" w:color="auto"/>
              <w:left w:val="single" w:sz="4" w:space="0" w:color="auto"/>
              <w:bottom w:val="single" w:sz="4" w:space="0" w:color="auto"/>
              <w:right w:val="single" w:sz="4" w:space="0" w:color="auto"/>
            </w:tcBorders>
            <w:vAlign w:val="center"/>
          </w:tcPr>
          <w:p w14:paraId="539BECA2"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Преглед на планот за управување со отпад и вклучување на проширениот дел од објектот</w:t>
            </w:r>
          </w:p>
        </w:tc>
        <w:tc>
          <w:tcPr>
            <w:tcW w:w="980" w:type="pct"/>
            <w:tcBorders>
              <w:top w:val="single" w:sz="4" w:space="0" w:color="auto"/>
              <w:left w:val="single" w:sz="4" w:space="0" w:color="auto"/>
              <w:bottom w:val="single" w:sz="4" w:space="0" w:color="auto"/>
              <w:right w:val="single" w:sz="4" w:space="0" w:color="auto"/>
            </w:tcBorders>
            <w:vAlign w:val="center"/>
          </w:tcPr>
          <w:p w14:paraId="1FD1F01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53F4C27A" w14:textId="77777777" w:rsidR="003E08EE" w:rsidRPr="003E08EE" w:rsidRDefault="003E08EE" w:rsidP="00290DFD">
            <w:pPr>
              <w:pStyle w:val="ListParagraph"/>
              <w:numPr>
                <w:ilvl w:val="0"/>
                <w:numId w:val="79"/>
              </w:numPr>
              <w:spacing w:after="200" w:line="276" w:lineRule="auto"/>
              <w:ind w:left="256" w:hanging="180"/>
              <w:jc w:val="both"/>
              <w:rPr>
                <w:rFonts w:ascii="Times New Roman" w:hAnsi="Times New Roman" w:cs="Times New Roman"/>
                <w:lang w:val="ru-RU"/>
              </w:rPr>
            </w:pPr>
            <w:r w:rsidRPr="003E08EE">
              <w:rPr>
                <w:rFonts w:ascii="Times New Roman" w:hAnsi="Times New Roman" w:cs="Times New Roman"/>
                <w:lang w:val="ru-RU"/>
              </w:rPr>
              <w:t>Претставници на Општината Гостивар</w:t>
            </w:r>
          </w:p>
          <w:p w14:paraId="6FD5A287" w14:textId="77777777" w:rsidR="003E08EE" w:rsidRPr="003E08EE" w:rsidRDefault="003E08EE" w:rsidP="00290DFD">
            <w:pPr>
              <w:pStyle w:val="ListParagraph"/>
              <w:numPr>
                <w:ilvl w:val="0"/>
                <w:numId w:val="79"/>
              </w:numPr>
              <w:spacing w:after="200" w:line="276" w:lineRule="auto"/>
              <w:ind w:left="256" w:hanging="180"/>
              <w:jc w:val="both"/>
              <w:rPr>
                <w:rFonts w:ascii="Times New Roman" w:hAnsi="Times New Roman" w:cs="Times New Roman"/>
                <w:lang w:val="ru-RU"/>
              </w:rPr>
            </w:pPr>
            <w:r w:rsidRPr="003E08EE">
              <w:rPr>
                <w:rFonts w:ascii="Times New Roman" w:hAnsi="Times New Roman" w:cs="Times New Roman"/>
                <w:lang w:val="ru-RU"/>
              </w:rPr>
              <w:t>Комунален инспектор од Општина Гостивар</w:t>
            </w:r>
          </w:p>
          <w:p w14:paraId="71C8F792" w14:textId="77777777" w:rsidR="003E08EE" w:rsidRPr="003E08EE" w:rsidRDefault="003E08EE" w:rsidP="00290DFD">
            <w:pPr>
              <w:pStyle w:val="ListParagraph"/>
              <w:numPr>
                <w:ilvl w:val="0"/>
                <w:numId w:val="79"/>
              </w:numPr>
              <w:spacing w:after="200" w:line="276" w:lineRule="auto"/>
              <w:ind w:left="256" w:hanging="180"/>
              <w:jc w:val="both"/>
              <w:rPr>
                <w:rFonts w:ascii="Times New Roman" w:hAnsi="Times New Roman" w:cs="Times New Roman"/>
                <w:lang w:val="ru-RU" w:eastAsia="fr-FR"/>
              </w:rPr>
            </w:pPr>
            <w:r w:rsidRPr="003E08EE">
              <w:rPr>
                <w:rFonts w:ascii="Times New Roman" w:hAnsi="Times New Roman" w:cs="Times New Roman"/>
                <w:lang w:val="ru-RU"/>
              </w:rPr>
              <w:lastRenderedPageBreak/>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45CE96D9" w14:textId="77777777" w:rsidR="003E08EE" w:rsidRPr="00D26A46" w:rsidRDefault="003E08EE" w:rsidP="00965021">
            <w:pPr>
              <w:rPr>
                <w:rFonts w:ascii="Times New Roman" w:hAnsi="Times New Roman" w:cs="Times New Roman"/>
                <w:lang w:val="en-GB" w:eastAsia="fr-FR"/>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bl>
    <w:p w14:paraId="72DE174B" w14:textId="77777777" w:rsidR="003E08EE" w:rsidRPr="00D26A46" w:rsidRDefault="003E08EE" w:rsidP="003E08EE">
      <w:pPr>
        <w:rPr>
          <w:rFonts w:ascii="Times New Roman" w:hAnsi="Times New Roman" w:cs="Times New Roman"/>
        </w:rPr>
        <w:sectPr w:rsidR="003E08EE" w:rsidRPr="00D26A46" w:rsidSect="003E08EE">
          <w:pgSz w:w="15840" w:h="12240" w:orient="landscape"/>
          <w:pgMar w:top="1440" w:right="1440" w:bottom="1440" w:left="1440" w:header="706" w:footer="706" w:gutter="0"/>
          <w:cols w:space="708"/>
          <w:docGrid w:linePitch="360"/>
        </w:sectPr>
      </w:pPr>
    </w:p>
    <w:p w14:paraId="4D30941A" w14:textId="77777777" w:rsidR="003E08EE" w:rsidRPr="00D26A46" w:rsidRDefault="003E08EE" w:rsidP="003E08EE">
      <w:pPr>
        <w:rPr>
          <w:rFonts w:ascii="Times New Roman" w:hAnsi="Times New Roman" w:cs="Times New Roman"/>
          <w:b/>
          <w:bCs/>
          <w:lang w:val="ru-RU"/>
        </w:rPr>
      </w:pPr>
      <w:bookmarkStart w:id="96" w:name="_Toc198299268"/>
      <w:bookmarkStart w:id="97" w:name="_Toc201782619"/>
      <w:bookmarkStart w:id="98" w:name="_Toc206174022"/>
      <w:bookmarkStart w:id="99" w:name="_Toc206174042"/>
      <w:bookmarkStart w:id="100" w:name="_Toc206420026"/>
      <w:r w:rsidRPr="00D26A46">
        <w:rPr>
          <w:rFonts w:ascii="Times New Roman" w:hAnsi="Times New Roman" w:cs="Times New Roman"/>
          <w:b/>
          <w:bCs/>
          <w:lang w:val="ru-RU"/>
        </w:rPr>
        <w:lastRenderedPageBreak/>
        <w:t>Прилог 1.1. Образец за доставување на коментари за Контролната листа на ПУЖССП</w:t>
      </w:r>
      <w:bookmarkEnd w:id="96"/>
      <w:bookmarkEnd w:id="97"/>
      <w:r w:rsidRPr="00D26A46">
        <w:rPr>
          <w:rFonts w:ascii="Times New Roman" w:hAnsi="Times New Roman" w:cs="Times New Roman"/>
          <w:b/>
          <w:bCs/>
          <w:lang w:val="ru-RU"/>
        </w:rPr>
        <w:t xml:space="preserve"> за подпроектите во ППСУ2</w:t>
      </w:r>
      <w:bookmarkEnd w:id="98"/>
      <w:bookmarkEnd w:id="99"/>
      <w:bookmarkEnd w:id="1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1762"/>
        <w:gridCol w:w="4579"/>
      </w:tblGrid>
      <w:tr w:rsidR="003E08EE" w:rsidRPr="00965021" w14:paraId="59244A84" w14:textId="77777777" w:rsidTr="00965021">
        <w:trPr>
          <w:trHeight w:val="2014"/>
          <w:jc w:val="center"/>
        </w:trPr>
        <w:tc>
          <w:tcPr>
            <w:tcW w:w="9306" w:type="dxa"/>
            <w:gridSpan w:val="3"/>
            <w:shd w:val="clear" w:color="auto" w:fill="FFFFFF"/>
          </w:tcPr>
          <w:p w14:paraId="5BAE8D0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Образец за доставување на коментари и сугестии за Контролна листа на ПУЖССП за Проектот „Втор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w:t>
            </w:r>
          </w:p>
          <w:p w14:paraId="52650861" w14:textId="77777777" w:rsidR="003E08EE" w:rsidRPr="00D26A46" w:rsidRDefault="003E08EE" w:rsidP="00965021">
            <w:pPr>
              <w:rPr>
                <w:rFonts w:ascii="Times New Roman" w:hAnsi="Times New Roman" w:cs="Times New Roman"/>
                <w:sz w:val="20"/>
                <w:szCs w:val="20"/>
                <w:u w:val="single"/>
                <w:lang w:val="ru-RU"/>
              </w:rPr>
            </w:pPr>
            <w:r w:rsidRPr="00D26A46">
              <w:rPr>
                <w:rFonts w:ascii="Times New Roman" w:hAnsi="Times New Roman" w:cs="Times New Roman"/>
                <w:sz w:val="20"/>
                <w:szCs w:val="20"/>
                <w:u w:val="single"/>
                <w:lang w:val="ru-RU"/>
              </w:rPr>
              <w:t>Главен опис на активностите на подпроектот:</w:t>
            </w:r>
          </w:p>
          <w:p w14:paraId="08FF4BFB"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Меѓуопштинскиот центар за социјални работи Гостивар е лоциран во објект кој се наоѓа во центарот на градот Гостивар, на ул. Мајор Чеде Филиповски бр. 19.</w:t>
            </w:r>
          </w:p>
          <w:p w14:paraId="45128E63"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Во рамки на Меѓуопштинскиот Центар за социјална работа во Општина Гостивар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скалишниот дел, пристапот на објектот и паркинг просторот.</w:t>
            </w:r>
          </w:p>
          <w:p w14:paraId="73ED3A43"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Проектните активности за реновирање на Меѓуопштинскиот Центар за социјална работа во Гостивар ќе вклучуваат:</w:t>
            </w:r>
          </w:p>
          <w:p w14:paraId="6EE1156C"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Бо</w:t>
            </w:r>
            <w:r w:rsidRPr="00D26A46">
              <w:rPr>
                <w:rFonts w:ascii="Times New Roman" w:hAnsi="Times New Roman" w:cs="Times New Roman"/>
                <w:b/>
                <w:bCs/>
                <w:sz w:val="20"/>
                <w:szCs w:val="20"/>
              </w:rPr>
              <w:t>e</w:t>
            </w:r>
            <w:r w:rsidRPr="003E08EE">
              <w:rPr>
                <w:rFonts w:ascii="Times New Roman" w:hAnsi="Times New Roman" w:cs="Times New Roman"/>
                <w:b/>
                <w:bCs/>
                <w:sz w:val="20"/>
                <w:szCs w:val="20"/>
                <w:lang w:val="ru-RU"/>
              </w:rPr>
              <w:t>ње и уредување на внатрешните ѕидови и плафони, вклучително и освежување на канцеларискиот инвентар.</w:t>
            </w:r>
          </w:p>
          <w:p w14:paraId="4BFFBE74"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Поправка и/или замена на клима-уредите во одредени простории.</w:t>
            </w:r>
          </w:p>
          <w:p w14:paraId="2D3A4979"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Поставување подни плочки во одредени делови на објектот.</w:t>
            </w:r>
          </w:p>
          <w:p w14:paraId="30217EED"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Електронска верзија на контролна листа на ПУЖССП за Втор проект за подобрување на социјалните услуги (</w:t>
            </w:r>
            <w:r w:rsidRPr="00D26A46">
              <w:rPr>
                <w:rFonts w:ascii="Times New Roman" w:hAnsi="Times New Roman" w:cs="Times New Roman"/>
              </w:rPr>
              <w:t>P</w:t>
            </w:r>
            <w:r w:rsidRPr="00D26A46">
              <w:rPr>
                <w:rFonts w:ascii="Times New Roman" w:hAnsi="Times New Roman" w:cs="Times New Roman"/>
                <w:lang w:val="ru-RU"/>
              </w:rPr>
              <w:t>180350)“ е достапна на следните веб страни:</w:t>
            </w:r>
          </w:p>
          <w:p w14:paraId="100F0705" w14:textId="77777777" w:rsidR="003E08EE" w:rsidRPr="003E08EE" w:rsidRDefault="003E08EE" w:rsidP="00965021">
            <w:pPr>
              <w:pStyle w:val="ListParagraph"/>
              <w:numPr>
                <w:ilvl w:val="0"/>
                <w:numId w:val="62"/>
              </w:numPr>
              <w:spacing w:after="200" w:line="276" w:lineRule="auto"/>
              <w:jc w:val="both"/>
              <w:rPr>
                <w:rFonts w:ascii="Times New Roman" w:hAnsi="Times New Roman" w:cs="Times New Roman"/>
                <w:color w:val="0070C0"/>
                <w:lang w:val="ru-RU"/>
              </w:rPr>
            </w:pPr>
            <w:r w:rsidRPr="003E08EE">
              <w:rPr>
                <w:rFonts w:ascii="Times New Roman" w:hAnsi="Times New Roman" w:cs="Times New Roman"/>
                <w:sz w:val="20"/>
                <w:szCs w:val="20"/>
                <w:lang w:val="ru-RU"/>
              </w:rPr>
              <w:t xml:space="preserve">Општина : </w:t>
            </w:r>
            <w:r w:rsidRPr="003E08EE">
              <w:rPr>
                <w:rFonts w:ascii="Times New Roman" w:hAnsi="Times New Roman" w:cs="Times New Roman"/>
                <w:color w:val="000000" w:themeColor="text1"/>
                <w:sz w:val="20"/>
                <w:szCs w:val="20"/>
                <w:lang w:val="ru-RU"/>
              </w:rPr>
              <w:t xml:space="preserve">Општина Гостивар – </w:t>
            </w:r>
            <w:hyperlink r:id="rId37" w:history="1">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gostivari</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/042/</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pocetna</w:t>
              </w:r>
              <w:proofErr w:type="spellEnd"/>
            </w:hyperlink>
            <w:r w:rsidRPr="003E08EE">
              <w:rPr>
                <w:rFonts w:ascii="Times New Roman" w:hAnsi="Times New Roman" w:cs="Times New Roman"/>
                <w:color w:val="000000" w:themeColor="text1"/>
                <w:lang w:val="ru-RU"/>
              </w:rPr>
              <w:t xml:space="preserve"> </w:t>
            </w:r>
          </w:p>
          <w:p w14:paraId="2B8CF1C8" w14:textId="77777777" w:rsidR="003E08EE" w:rsidRPr="00D26A46" w:rsidRDefault="003E08EE" w:rsidP="00965021">
            <w:pPr>
              <w:pStyle w:val="ListParagraph"/>
              <w:numPr>
                <w:ilvl w:val="0"/>
                <w:numId w:val="56"/>
              </w:numPr>
              <w:spacing w:after="200" w:line="276" w:lineRule="auto"/>
              <w:jc w:val="both"/>
              <w:rPr>
                <w:rFonts w:ascii="Times New Roman" w:hAnsi="Times New Roman" w:cs="Times New Roman"/>
                <w:sz w:val="18"/>
                <w:szCs w:val="18"/>
                <w:lang w:val="de-DE"/>
              </w:rPr>
            </w:pPr>
            <w:r w:rsidRPr="003E08EE">
              <w:rPr>
                <w:rFonts w:ascii="Times New Roman" w:hAnsi="Times New Roman" w:cs="Times New Roman"/>
                <w:sz w:val="18"/>
                <w:szCs w:val="18"/>
                <w:lang w:val="ru-RU"/>
              </w:rPr>
              <w:t>ППСУ</w:t>
            </w:r>
            <w:r w:rsidRPr="00D26A46">
              <w:rPr>
                <w:rFonts w:ascii="Times New Roman" w:hAnsi="Times New Roman" w:cs="Times New Roman"/>
                <w:sz w:val="18"/>
                <w:szCs w:val="18"/>
                <w:lang w:val="de-DE"/>
              </w:rPr>
              <w:t xml:space="preserve">:    </w:t>
            </w:r>
            <w:r>
              <w:fldChar w:fldCharType="begin"/>
            </w:r>
            <w:r>
              <w:instrText>HYPERLINK</w:instrText>
            </w:r>
            <w:r w:rsidRPr="003E08EE">
              <w:rPr>
                <w:lang w:val="ru-RU"/>
              </w:rPr>
              <w:instrText xml:space="preserve"> "</w:instrText>
            </w:r>
            <w:r>
              <w:instrText>https</w:instrText>
            </w:r>
            <w:r w:rsidRPr="003E08EE">
              <w:rPr>
                <w:lang w:val="ru-RU"/>
              </w:rPr>
              <w:instrText>://</w:instrText>
            </w:r>
            <w:r>
              <w:instrText>www</w:instrText>
            </w:r>
            <w:r w:rsidRPr="003E08EE">
              <w:rPr>
                <w:lang w:val="ru-RU"/>
              </w:rPr>
              <w:instrText>.</w:instrText>
            </w:r>
            <w:r>
              <w:instrText>ssip</w:instrText>
            </w:r>
            <w:r w:rsidRPr="003E08EE">
              <w:rPr>
                <w:lang w:val="ru-RU"/>
              </w:rPr>
              <w:instrText>.</w:instrText>
            </w:r>
            <w:r>
              <w:instrText>mk</w:instrText>
            </w:r>
            <w:r w:rsidRPr="003E08EE">
              <w:rPr>
                <w:lang w:val="ru-RU"/>
              </w:rPr>
              <w:instrText>/"</w:instrText>
            </w:r>
            <w:r>
              <w:fldChar w:fldCharType="separate"/>
            </w:r>
            <w:r w:rsidRPr="00D26A46">
              <w:rPr>
                <w:rFonts w:ascii="Times New Roman" w:hAnsi="Times New Roman" w:cs="Times New Roman"/>
                <w:color w:val="0563C1"/>
                <w:sz w:val="20"/>
                <w:szCs w:val="20"/>
                <w:u w:val="single"/>
                <w:lang w:val="de-DE"/>
              </w:rPr>
              <w:t>https://www.ssip.mk/</w:t>
            </w:r>
            <w:r>
              <w:rPr>
                <w:rFonts w:ascii="Times New Roman" w:hAnsi="Times New Roman" w:cs="Times New Roman"/>
                <w:color w:val="0563C1"/>
                <w:sz w:val="20"/>
                <w:szCs w:val="20"/>
                <w:u w:val="single"/>
                <w:lang w:val="de-DE"/>
              </w:rPr>
              <w:fldChar w:fldCharType="end"/>
            </w:r>
          </w:p>
        </w:tc>
      </w:tr>
      <w:tr w:rsidR="003E08EE" w:rsidRPr="00965021" w14:paraId="0CB3984F" w14:textId="77777777" w:rsidTr="00965021">
        <w:trPr>
          <w:trHeight w:val="736"/>
          <w:jc w:val="center"/>
        </w:trPr>
        <w:tc>
          <w:tcPr>
            <w:tcW w:w="2867" w:type="dxa"/>
            <w:shd w:val="clear" w:color="auto" w:fill="F2F2F2"/>
            <w:vAlign w:val="center"/>
          </w:tcPr>
          <w:p w14:paraId="604B810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презиме на лицето кое ги доставува коментарите*</w:t>
            </w:r>
          </w:p>
        </w:tc>
        <w:tc>
          <w:tcPr>
            <w:tcW w:w="6439" w:type="dxa"/>
            <w:gridSpan w:val="2"/>
            <w:shd w:val="clear" w:color="auto" w:fill="F2F2F2"/>
          </w:tcPr>
          <w:p w14:paraId="4BA17934" w14:textId="77777777" w:rsidR="003E08EE" w:rsidRPr="00D26A46" w:rsidRDefault="003E08EE" w:rsidP="00965021">
            <w:pPr>
              <w:rPr>
                <w:rFonts w:ascii="Times New Roman" w:hAnsi="Times New Roman" w:cs="Times New Roman"/>
                <w:sz w:val="20"/>
                <w:szCs w:val="20"/>
                <w:lang w:val="ru-RU"/>
              </w:rPr>
            </w:pPr>
          </w:p>
        </w:tc>
      </w:tr>
      <w:tr w:rsidR="003E08EE" w:rsidRPr="00D26A46" w14:paraId="15E1B893" w14:textId="77777777" w:rsidTr="00965021">
        <w:trPr>
          <w:trHeight w:val="1134"/>
          <w:jc w:val="center"/>
        </w:trPr>
        <w:tc>
          <w:tcPr>
            <w:tcW w:w="2867" w:type="dxa"/>
            <w:shd w:val="clear" w:color="auto" w:fill="F2F2F2"/>
            <w:vAlign w:val="center"/>
          </w:tcPr>
          <w:p w14:paraId="60E6CF10"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информации</w:t>
            </w:r>
            <w:proofErr w:type="spellEnd"/>
            <w:r w:rsidRPr="00D26A46">
              <w:rPr>
                <w:rFonts w:ascii="Times New Roman" w:hAnsi="Times New Roman" w:cs="Times New Roman"/>
                <w:sz w:val="20"/>
                <w:szCs w:val="20"/>
              </w:rPr>
              <w:t>*</w:t>
            </w:r>
          </w:p>
        </w:tc>
        <w:tc>
          <w:tcPr>
            <w:tcW w:w="6439" w:type="dxa"/>
            <w:gridSpan w:val="2"/>
            <w:shd w:val="clear" w:color="auto" w:fill="F2F2F2"/>
          </w:tcPr>
          <w:p w14:paraId="11A273C7"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E-mail:</w:t>
            </w:r>
          </w:p>
          <w:p w14:paraId="20406067"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p w14:paraId="60BF115A"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w:t>
            </w:r>
          </w:p>
          <w:p w14:paraId="1D09A3E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tc>
      </w:tr>
      <w:tr w:rsidR="003E08EE" w:rsidRPr="00965021" w14:paraId="3CD22CDF" w14:textId="77777777" w:rsidTr="00965021">
        <w:trPr>
          <w:trHeight w:val="661"/>
          <w:jc w:val="center"/>
        </w:trPr>
        <w:tc>
          <w:tcPr>
            <w:tcW w:w="9306" w:type="dxa"/>
            <w:gridSpan w:val="3"/>
            <w:shd w:val="clear" w:color="auto" w:fill="F2F2F2"/>
          </w:tcPr>
          <w:p w14:paraId="0F72A93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Коментар на контролна листа на ПУЖССП:</w:t>
            </w:r>
          </w:p>
        </w:tc>
      </w:tr>
      <w:tr w:rsidR="003E08EE" w:rsidRPr="00D26A46" w14:paraId="2666DE40" w14:textId="77777777" w:rsidTr="00965021">
        <w:trPr>
          <w:trHeight w:val="912"/>
          <w:jc w:val="center"/>
        </w:trPr>
        <w:tc>
          <w:tcPr>
            <w:tcW w:w="4673" w:type="dxa"/>
            <w:gridSpan w:val="2"/>
            <w:shd w:val="clear" w:color="auto" w:fill="F2F2F2"/>
          </w:tcPr>
          <w:p w14:paraId="66103FF3"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Потпис</w:t>
            </w:r>
            <w:proofErr w:type="spellEnd"/>
          </w:p>
          <w:p w14:paraId="18723E6C"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w:t>
            </w:r>
          </w:p>
        </w:tc>
        <w:tc>
          <w:tcPr>
            <w:tcW w:w="4633" w:type="dxa"/>
            <w:shd w:val="clear" w:color="auto" w:fill="F2F2F2"/>
          </w:tcPr>
          <w:p w14:paraId="71D17359"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p>
          <w:p w14:paraId="0B430D6E"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w:t>
            </w:r>
          </w:p>
        </w:tc>
      </w:tr>
      <w:tr w:rsidR="003E08EE" w:rsidRPr="00D26A46" w14:paraId="567A3E3A" w14:textId="77777777" w:rsidTr="00965021">
        <w:trPr>
          <w:trHeight w:val="912"/>
          <w:jc w:val="center"/>
        </w:trPr>
        <w:tc>
          <w:tcPr>
            <w:tcW w:w="9306" w:type="dxa"/>
            <w:gridSpan w:val="3"/>
            <w:shd w:val="clear" w:color="auto" w:fill="F2F2F2"/>
          </w:tcPr>
          <w:p w14:paraId="5368F3F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C637BAE" w14:textId="77777777" w:rsidR="003E08EE" w:rsidRPr="00D26A46" w:rsidRDefault="003E08EE" w:rsidP="00965021">
            <w:pPr>
              <w:rPr>
                <w:rFonts w:ascii="Times New Roman" w:hAnsi="Times New Roman" w:cs="Times New Roman"/>
                <w:sz w:val="20"/>
                <w:szCs w:val="20"/>
                <w:lang w:val="ru-RU"/>
              </w:rPr>
            </w:pPr>
          </w:p>
          <w:p w14:paraId="0F8CAA3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Контакт лице: Зоран Апостолоски  </w:t>
            </w:r>
          </w:p>
          <w:p w14:paraId="226AB7F4" w14:textId="77777777" w:rsidR="003E08EE" w:rsidRPr="00F363CD"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rPr>
              <w:t>e</w:t>
            </w:r>
            <w:r w:rsidRPr="00F363CD">
              <w:rPr>
                <w:rFonts w:ascii="Times New Roman" w:hAnsi="Times New Roman" w:cs="Times New Roman"/>
                <w:b/>
                <w:bCs/>
                <w:sz w:val="20"/>
                <w:szCs w:val="20"/>
                <w:lang w:val="ru-RU"/>
              </w:rPr>
              <w:t>-</w:t>
            </w:r>
            <w:r w:rsidRPr="00D26A46">
              <w:rPr>
                <w:rFonts w:ascii="Times New Roman" w:hAnsi="Times New Roman" w:cs="Times New Roman"/>
                <w:b/>
                <w:bCs/>
                <w:sz w:val="20"/>
                <w:szCs w:val="20"/>
              </w:rPr>
              <w:t>mail</w:t>
            </w:r>
            <w:r w:rsidRPr="00F363CD">
              <w:rPr>
                <w:rFonts w:ascii="Times New Roman" w:hAnsi="Times New Roman" w:cs="Times New Roman"/>
                <w:b/>
                <w:bCs/>
                <w:sz w:val="20"/>
                <w:szCs w:val="20"/>
                <w:lang w:val="ru-RU"/>
              </w:rPr>
              <w:t xml:space="preserve">: </w:t>
            </w:r>
            <w:hyperlink r:id="rId38" w:history="1">
              <w:r w:rsidRPr="00D26A46">
                <w:rPr>
                  <w:rFonts w:ascii="Times New Roman" w:hAnsi="Times New Roman" w:cs="Times New Roman"/>
                  <w:b/>
                  <w:bCs/>
                  <w:color w:val="0563C1"/>
                  <w:sz w:val="20"/>
                  <w:szCs w:val="20"/>
                  <w:u w:val="single"/>
                </w:rPr>
                <w:t>zoran</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apostoloski</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mtsp</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gov</w:t>
              </w:r>
              <w:r w:rsidRPr="00F363CD">
                <w:rPr>
                  <w:rFonts w:ascii="Times New Roman" w:hAnsi="Times New Roman" w:cs="Times New Roman"/>
                  <w:b/>
                  <w:bCs/>
                  <w:color w:val="0563C1"/>
                  <w:sz w:val="20"/>
                  <w:szCs w:val="20"/>
                  <w:u w:val="single"/>
                  <w:lang w:val="ru-RU"/>
                </w:rPr>
                <w:t>.</w:t>
              </w:r>
              <w:proofErr w:type="spellStart"/>
              <w:r w:rsidRPr="00D26A46">
                <w:rPr>
                  <w:rFonts w:ascii="Times New Roman" w:hAnsi="Times New Roman" w:cs="Times New Roman"/>
                  <w:b/>
                  <w:bCs/>
                  <w:color w:val="0563C1"/>
                  <w:sz w:val="20"/>
                  <w:szCs w:val="20"/>
                  <w:u w:val="single"/>
                </w:rPr>
                <w:t>mk</w:t>
              </w:r>
              <w:proofErr w:type="spellEnd"/>
            </w:hyperlink>
          </w:p>
          <w:p w14:paraId="731FD96A" w14:textId="77777777" w:rsidR="003E08EE" w:rsidRPr="00F363CD" w:rsidRDefault="003E08EE" w:rsidP="00965021">
            <w:pPr>
              <w:rPr>
                <w:rFonts w:ascii="Times New Roman" w:hAnsi="Times New Roman" w:cs="Times New Roman"/>
                <w:sz w:val="20"/>
                <w:szCs w:val="20"/>
                <w:lang w:val="ru-RU"/>
              </w:rPr>
            </w:pPr>
            <w:r w:rsidRPr="00F363CD">
              <w:rPr>
                <w:rFonts w:ascii="Times New Roman" w:hAnsi="Times New Roman" w:cs="Times New Roman"/>
                <w:sz w:val="20"/>
                <w:szCs w:val="20"/>
                <w:lang w:val="ru-RU"/>
              </w:rPr>
              <w:t xml:space="preserve">   </w:t>
            </w:r>
          </w:p>
          <w:p w14:paraId="27E4A62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Во рок од 14 дена по објавувањето на Контролната листа на ПУЖССП за подпроектот во општината во рамки на ППСУ2</w:t>
            </w:r>
          </w:p>
          <w:p w14:paraId="09C7F121"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w:t>
            </w: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објава</w:t>
            </w:r>
            <w:proofErr w:type="spellEnd"/>
            <w:r w:rsidRPr="00D26A46">
              <w:rPr>
                <w:rFonts w:ascii="Times New Roman" w:hAnsi="Times New Roman" w:cs="Times New Roman"/>
                <w:sz w:val="20"/>
                <w:szCs w:val="20"/>
              </w:rPr>
              <w:t>: ……. )</w:t>
            </w:r>
          </w:p>
        </w:tc>
      </w:tr>
      <w:tr w:rsidR="003E08EE" w:rsidRPr="00965021" w14:paraId="1425197D" w14:textId="77777777" w:rsidTr="00965021">
        <w:trPr>
          <w:trHeight w:val="912"/>
          <w:jc w:val="center"/>
        </w:trPr>
        <w:tc>
          <w:tcPr>
            <w:tcW w:w="9306" w:type="dxa"/>
            <w:gridSpan w:val="3"/>
            <w:shd w:val="clear" w:color="auto" w:fill="F2F2F2"/>
          </w:tcPr>
          <w:p w14:paraId="2AB21C9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Референтен број: ______________________________</w:t>
            </w:r>
          </w:p>
          <w:p w14:paraId="0DFFF825" w14:textId="77777777" w:rsidR="003E08EE" w:rsidRPr="00D26A46" w:rsidRDefault="003E08EE" w:rsidP="00965021">
            <w:pPr>
              <w:rPr>
                <w:rFonts w:ascii="Times New Roman" w:hAnsi="Times New Roman" w:cs="Times New Roman"/>
                <w:sz w:val="20"/>
                <w:szCs w:val="20"/>
                <w:lang w:val="ru-RU"/>
              </w:rPr>
            </w:pPr>
          </w:p>
          <w:p w14:paraId="2FDF5FC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пополнува од страна на одговорните лица за имплементација на Проектот)</w:t>
            </w:r>
          </w:p>
          <w:p w14:paraId="276977C9" w14:textId="77777777" w:rsidR="003E08EE" w:rsidRPr="00D26A46" w:rsidRDefault="003E08EE" w:rsidP="00965021">
            <w:pPr>
              <w:rPr>
                <w:rFonts w:ascii="Times New Roman" w:hAnsi="Times New Roman" w:cs="Times New Roman"/>
                <w:sz w:val="20"/>
                <w:szCs w:val="20"/>
                <w:lang w:val="ru-RU"/>
              </w:rPr>
            </w:pPr>
          </w:p>
        </w:tc>
      </w:tr>
    </w:tbl>
    <w:p w14:paraId="6E4F7E1D"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Пополнување на полињата со лични податоци не е задолжително</w:t>
      </w:r>
    </w:p>
    <w:p w14:paraId="7AA61717"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br w:type="page"/>
      </w:r>
    </w:p>
    <w:p w14:paraId="50D0D799" w14:textId="77777777" w:rsidR="003E08EE" w:rsidRPr="00D26A46" w:rsidRDefault="003E08EE" w:rsidP="003E08EE">
      <w:pPr>
        <w:rPr>
          <w:rFonts w:ascii="Times New Roman" w:hAnsi="Times New Roman" w:cs="Times New Roman"/>
          <w:b/>
          <w:bCs/>
          <w:lang w:val="ru-RU"/>
        </w:rPr>
      </w:pPr>
      <w:bookmarkStart w:id="101" w:name="_Toc198299269"/>
      <w:bookmarkStart w:id="102" w:name="_Toc201782620"/>
      <w:bookmarkStart w:id="103" w:name="_Toc206420027"/>
      <w:r w:rsidRPr="00D26A46">
        <w:rPr>
          <w:rFonts w:ascii="Times New Roman" w:hAnsi="Times New Roman" w:cs="Times New Roman"/>
          <w:b/>
          <w:bCs/>
          <w:lang w:val="ru-RU"/>
        </w:rPr>
        <w:lastRenderedPageBreak/>
        <w:t>Прилог 1.2. Образец за доставување поплаки за реновирање на постоечки објекти во рамки на ППСУ 2</w:t>
      </w:r>
      <w:bookmarkEnd w:id="101"/>
      <w:bookmarkEnd w:id="102"/>
      <w:bookmarkEnd w:id="1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720"/>
        <w:gridCol w:w="5244"/>
      </w:tblGrid>
      <w:tr w:rsidR="003E08EE" w:rsidRPr="00D26A46" w14:paraId="53EE5C74" w14:textId="77777777" w:rsidTr="0096502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76EBE75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Референтен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број</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5317D25F" w14:textId="77777777" w:rsidR="003E08EE" w:rsidRPr="00D26A46" w:rsidRDefault="003E08EE" w:rsidP="00965021">
            <w:pPr>
              <w:rPr>
                <w:rFonts w:ascii="Times New Roman" w:hAnsi="Times New Roman" w:cs="Times New Roman"/>
                <w:sz w:val="20"/>
                <w:szCs w:val="20"/>
              </w:rPr>
            </w:pPr>
          </w:p>
        </w:tc>
      </w:tr>
      <w:tr w:rsidR="003E08EE" w:rsidRPr="00965021" w14:paraId="307CF2F4" w14:textId="77777777" w:rsidTr="0096502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A5DB517"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Целосно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име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незадолжително</w:t>
            </w:r>
            <w:proofErr w:type="spellEnd"/>
            <w:r w:rsidRPr="00D26A46">
              <w:rPr>
                <w:rFonts w:ascii="Times New Roman" w:hAnsi="Times New Roman" w:cs="Times New Roman"/>
                <w:sz w:val="20"/>
                <w:szCs w:val="20"/>
              </w:rPr>
              <w:t>)</w:t>
            </w:r>
          </w:p>
          <w:p w14:paraId="77F92338"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Сакам мојата поплака да биде анонимна.</w:t>
            </w:r>
          </w:p>
          <w:p w14:paraId="2BC922E4"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5E4C4EEE" w14:textId="77777777" w:rsidR="003E08EE" w:rsidRPr="00D26A46" w:rsidRDefault="003E08EE" w:rsidP="00965021">
            <w:pPr>
              <w:rPr>
                <w:rFonts w:ascii="Times New Roman" w:hAnsi="Times New Roman" w:cs="Times New Roman"/>
                <w:sz w:val="20"/>
                <w:szCs w:val="20"/>
                <w:lang w:val="ru-RU"/>
              </w:rPr>
            </w:pPr>
          </w:p>
        </w:tc>
      </w:tr>
      <w:tr w:rsidR="003E08EE" w:rsidRPr="00D26A46" w14:paraId="4BE95A56"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4481431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информации</w:t>
            </w:r>
          </w:p>
          <w:p w14:paraId="2DF7E25C" w14:textId="77777777" w:rsidR="003E08EE" w:rsidRPr="00D26A46" w:rsidRDefault="003E08EE" w:rsidP="00965021">
            <w:pPr>
              <w:rPr>
                <w:rFonts w:ascii="Times New Roman" w:hAnsi="Times New Roman" w:cs="Times New Roman"/>
                <w:sz w:val="20"/>
                <w:szCs w:val="20"/>
                <w:lang w:val="ru-RU"/>
              </w:rPr>
            </w:pPr>
          </w:p>
          <w:p w14:paraId="19B3B9D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EEC4AF7"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е-</w:t>
            </w:r>
            <w:proofErr w:type="spellStart"/>
            <w:r w:rsidRPr="00D26A46">
              <w:rPr>
                <w:rFonts w:ascii="Times New Roman" w:hAnsi="Times New Roman" w:cs="Times New Roman"/>
                <w:sz w:val="20"/>
                <w:szCs w:val="20"/>
              </w:rPr>
              <w:t>пошта</w:t>
            </w:r>
            <w:proofErr w:type="spellEnd"/>
            <w:r w:rsidRPr="00D26A46">
              <w:rPr>
                <w:rFonts w:ascii="Times New Roman" w:hAnsi="Times New Roman" w:cs="Times New Roman"/>
                <w:sz w:val="20"/>
                <w:szCs w:val="20"/>
              </w:rPr>
              <w:t>: _________________________</w:t>
            </w:r>
          </w:p>
          <w:p w14:paraId="6A049682"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 ___________________________________</w:t>
            </w:r>
          </w:p>
          <w:p w14:paraId="4D0EDC95" w14:textId="77777777" w:rsidR="003E08EE" w:rsidRPr="003E08EE" w:rsidRDefault="003E08EE" w:rsidP="00965021">
            <w:pPr>
              <w:pStyle w:val="ListParagraph"/>
              <w:numPr>
                <w:ilvl w:val="0"/>
                <w:numId w:val="58"/>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Преку пошта:  Ве молиме наведете ја поштенската адреса: </w:t>
            </w:r>
          </w:p>
          <w:p w14:paraId="4E31146C"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___________________________________</w:t>
            </w:r>
          </w:p>
        </w:tc>
      </w:tr>
      <w:tr w:rsidR="003E08EE" w:rsidRPr="00D26A46" w14:paraId="3D908609" w14:textId="77777777" w:rsidTr="0096502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523B6CA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Претпочитан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јазик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комуникација</w:t>
            </w:r>
            <w:proofErr w:type="spellEnd"/>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4CC54E70"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македонски</w:t>
            </w:r>
            <w:proofErr w:type="spellEnd"/>
          </w:p>
          <w:p w14:paraId="485F08DC"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албански</w:t>
            </w:r>
            <w:proofErr w:type="spellEnd"/>
          </w:p>
          <w:p w14:paraId="00E3C887"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друг</w:t>
            </w:r>
            <w:proofErr w:type="spellEnd"/>
            <w:r w:rsidRPr="00D26A46">
              <w:rPr>
                <w:rFonts w:ascii="Times New Roman" w:hAnsi="Times New Roman" w:cs="Times New Roman"/>
                <w:sz w:val="20"/>
                <w:szCs w:val="20"/>
              </w:rPr>
              <w:t>: __________________________</w:t>
            </w:r>
          </w:p>
        </w:tc>
      </w:tr>
      <w:tr w:rsidR="003E08EE" w:rsidRPr="00D26A46" w14:paraId="50F0A81D"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6C72DA70"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Пол</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0D32F7D2"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Машки</w:t>
            </w:r>
            <w:proofErr w:type="spellEnd"/>
            <w:r w:rsidRPr="00D26A46">
              <w:rPr>
                <w:rFonts w:ascii="Times New Roman" w:hAnsi="Times New Roman" w:cs="Times New Roman"/>
                <w:sz w:val="20"/>
                <w:szCs w:val="20"/>
              </w:rPr>
              <w:t xml:space="preserve"> </w:t>
            </w:r>
          </w:p>
          <w:p w14:paraId="7759F3F3"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Женски</w:t>
            </w:r>
            <w:proofErr w:type="spellEnd"/>
            <w:r w:rsidRPr="00D26A46">
              <w:rPr>
                <w:rFonts w:ascii="Times New Roman" w:hAnsi="Times New Roman" w:cs="Times New Roman"/>
                <w:sz w:val="20"/>
                <w:szCs w:val="20"/>
              </w:rPr>
              <w:t xml:space="preserve"> </w:t>
            </w:r>
          </w:p>
        </w:tc>
      </w:tr>
      <w:tr w:rsidR="003E08EE" w:rsidRPr="00D26A46" w14:paraId="0F40C0DC" w14:textId="77777777" w:rsidTr="0096502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B6E3DAC" w14:textId="77777777" w:rsidR="003E08EE" w:rsidRPr="00D26A46" w:rsidRDefault="003E08EE" w:rsidP="00965021">
            <w:pPr>
              <w:rPr>
                <w:rFonts w:ascii="Times New Roman" w:hAnsi="Times New Roman" w:cs="Times New Roman"/>
                <w:sz w:val="20"/>
                <w:szCs w:val="20"/>
              </w:rPr>
            </w:pPr>
          </w:p>
        </w:tc>
      </w:tr>
      <w:tr w:rsidR="003E08EE" w:rsidRPr="00965021" w14:paraId="1E739B50" w14:textId="77777777" w:rsidTr="0096502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4233757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4B2D286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Што се случило? Каде се случило? На кого се случило? Што е резултат од проблемот?</w:t>
            </w:r>
          </w:p>
        </w:tc>
      </w:tr>
      <w:tr w:rsidR="003E08EE" w:rsidRPr="00965021" w14:paraId="0475C26C" w14:textId="77777777" w:rsidTr="0096502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419FFC3" w14:textId="77777777" w:rsidR="003E08EE" w:rsidRPr="00D26A46" w:rsidRDefault="003E08EE" w:rsidP="00965021">
            <w:pPr>
              <w:rPr>
                <w:rFonts w:ascii="Times New Roman" w:hAnsi="Times New Roman" w:cs="Times New Roman"/>
                <w:sz w:val="20"/>
                <w:szCs w:val="20"/>
                <w:lang w:val="ru-RU"/>
              </w:rPr>
            </w:pPr>
          </w:p>
        </w:tc>
      </w:tr>
      <w:tr w:rsidR="003E08EE" w:rsidRPr="00965021" w14:paraId="6AF5F9E7"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4B04FE6" w14:textId="77777777" w:rsidR="003E08EE" w:rsidRPr="00D26A46" w:rsidRDefault="003E08EE" w:rsidP="00965021">
            <w:pPr>
              <w:rPr>
                <w:rFonts w:ascii="Times New Roman" w:hAnsi="Times New Roman" w:cs="Times New Roman"/>
                <w:sz w:val="20"/>
                <w:szCs w:val="20"/>
                <w:lang w:val="ru-RU"/>
              </w:rPr>
            </w:pPr>
          </w:p>
        </w:tc>
      </w:tr>
      <w:tr w:rsidR="003E08EE" w:rsidRPr="00D26A46" w14:paraId="2DF31D01"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980FA77"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инцидент</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поплака</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6415A8A1" w14:textId="77777777" w:rsidR="003E08EE" w:rsidRPr="00D26A46" w:rsidRDefault="003E08EE" w:rsidP="00965021">
            <w:pPr>
              <w:rPr>
                <w:rFonts w:ascii="Times New Roman" w:hAnsi="Times New Roman" w:cs="Times New Roman"/>
                <w:sz w:val="20"/>
                <w:szCs w:val="20"/>
              </w:rPr>
            </w:pPr>
          </w:p>
        </w:tc>
      </w:tr>
      <w:tr w:rsidR="003E08EE" w:rsidRPr="00965021" w14:paraId="7457D776" w14:textId="77777777" w:rsidTr="0096502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62AC7425" w14:textId="77777777" w:rsidR="003E08EE" w:rsidRPr="00D26A46" w:rsidRDefault="003E08EE" w:rsidP="00965021">
            <w:pPr>
              <w:rPr>
                <w:rFonts w:ascii="Times New Roman" w:hAnsi="Times New Roman" w:cs="Times New Roman"/>
                <w:sz w:val="20"/>
                <w:szCs w:val="20"/>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0CF0A5E8"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Инцидентот/поплаката се случиле еднаш (датум ________________________)</w:t>
            </w:r>
          </w:p>
          <w:p w14:paraId="07196F6E"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Се случиле повеќе од еднаш (колку пати)? </w:t>
            </w:r>
            <w:r w:rsidRPr="00D26A46">
              <w:rPr>
                <w:rFonts w:ascii="Times New Roman" w:hAnsi="Times New Roman" w:cs="Times New Roman"/>
                <w:sz w:val="20"/>
                <w:szCs w:val="20"/>
              </w:rPr>
              <w:t>______________)</w:t>
            </w:r>
          </w:p>
          <w:p w14:paraId="75D480A3"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Во тек (проблемот моментално се случува) </w:t>
            </w:r>
          </w:p>
        </w:tc>
      </w:tr>
      <w:tr w:rsidR="003E08EE" w:rsidRPr="00965021" w14:paraId="1C6982BD"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68F1B995" w14:textId="77777777" w:rsidR="003E08EE" w:rsidRPr="00D26A46" w:rsidRDefault="003E08EE" w:rsidP="00965021">
            <w:pPr>
              <w:rPr>
                <w:rFonts w:ascii="Times New Roman" w:hAnsi="Times New Roman" w:cs="Times New Roman"/>
                <w:sz w:val="20"/>
                <w:szCs w:val="20"/>
                <w:lang w:val="ru-RU"/>
              </w:rPr>
            </w:pPr>
          </w:p>
        </w:tc>
      </w:tr>
      <w:tr w:rsidR="003E08EE" w:rsidRPr="00965021" w14:paraId="464BBB3C"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16C95EE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Што би сакале да се случи? </w:t>
            </w:r>
          </w:p>
        </w:tc>
      </w:tr>
      <w:tr w:rsidR="003E08EE" w:rsidRPr="00965021" w14:paraId="4E94979F" w14:textId="77777777" w:rsidTr="0096502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625AC06A" w14:textId="77777777" w:rsidR="003E08EE" w:rsidRPr="00D26A46" w:rsidRDefault="003E08EE" w:rsidP="00965021">
            <w:pPr>
              <w:rPr>
                <w:rFonts w:ascii="Times New Roman" w:hAnsi="Times New Roman" w:cs="Times New Roman"/>
                <w:sz w:val="20"/>
                <w:szCs w:val="20"/>
                <w:lang w:val="ru-RU"/>
              </w:rPr>
            </w:pPr>
          </w:p>
        </w:tc>
      </w:tr>
    </w:tbl>
    <w:p w14:paraId="358984EE" w14:textId="77777777" w:rsidR="003E08EE" w:rsidRPr="00D26A46" w:rsidRDefault="003E08EE" w:rsidP="003E08EE">
      <w:pPr>
        <w:rPr>
          <w:rFonts w:ascii="Times New Roman" w:hAnsi="Times New Roman" w:cs="Times New Roman"/>
          <w:lang w:val="ru-RU"/>
        </w:rPr>
      </w:pPr>
    </w:p>
    <w:p w14:paraId="77BD73F3"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t>Потпис (незадолжително):</w:t>
      </w:r>
      <w:r w:rsidRPr="00D26A46">
        <w:rPr>
          <w:rFonts w:ascii="Times New Roman" w:hAnsi="Times New Roman" w:cs="Times New Roman"/>
          <w:sz w:val="20"/>
          <w:szCs w:val="20"/>
          <w:lang w:val="ru-RU"/>
        </w:rPr>
        <w:tab/>
        <w:t>_______________________________</w:t>
      </w:r>
    </w:p>
    <w:p w14:paraId="3A163B25" w14:textId="77777777" w:rsidR="003E08EE" w:rsidRPr="00D26A46" w:rsidRDefault="003E08EE" w:rsidP="003E08EE">
      <w:pPr>
        <w:rPr>
          <w:rFonts w:ascii="Times New Roman" w:hAnsi="Times New Roman" w:cs="Times New Roman"/>
          <w:sz w:val="20"/>
          <w:szCs w:val="20"/>
          <w:lang w:val="ru-RU"/>
        </w:rPr>
      </w:pPr>
    </w:p>
    <w:p w14:paraId="01E7DCAD"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Датум:</w:t>
      </w:r>
      <w:r w:rsidRPr="00D26A46">
        <w:rPr>
          <w:rFonts w:ascii="Times New Roman" w:hAnsi="Times New Roman" w:cs="Times New Roman"/>
          <w:sz w:val="20"/>
          <w:szCs w:val="20"/>
          <w:lang w:val="ru-RU"/>
        </w:rPr>
        <w:tab/>
        <w:t>_____________________________</w:t>
      </w:r>
      <w:r w:rsidRPr="00D26A46">
        <w:rPr>
          <w:rFonts w:ascii="Times New Roman" w:hAnsi="Times New Roman" w:cs="Times New Roman"/>
          <w:noProof/>
          <w:sz w:val="20"/>
          <w:szCs w:val="20"/>
        </w:rPr>
        <mc:AlternateContent>
          <mc:Choice Requires="wps">
            <w:drawing>
              <wp:inline distT="0" distB="0" distL="0" distR="0" wp14:anchorId="1E30E577" wp14:editId="54DFDB46">
                <wp:extent cx="5731510" cy="2867025"/>
                <wp:effectExtent l="0" t="0" r="21590" b="28575"/>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2867025"/>
                        </a:xfrm>
                        <a:prstGeom prst="rect">
                          <a:avLst/>
                        </a:prstGeom>
                        <a:noFill/>
                        <a:ln w="9525">
                          <a:solidFill>
                            <a:sysClr val="windowText" lastClr="000000">
                              <a:lumMod val="100000"/>
                              <a:lumOff val="0"/>
                            </a:sysClr>
                          </a:solidFill>
                          <a:miter lim="800000"/>
                        </a:ln>
                      </wps:spPr>
                      <wps:txbx>
                        <w:txbxContent>
                          <w:p w14:paraId="7164C801"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4259CB6B"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1B9A8A8B" w14:textId="77777777">
                              <w:trPr>
                                <w:trHeight w:val="523"/>
                              </w:trPr>
                              <w:tc>
                                <w:tcPr>
                                  <w:tcW w:w="1413" w:type="dxa"/>
                                </w:tcPr>
                                <w:p w14:paraId="09DDA7DC"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Име и презиме</w:t>
                                  </w:r>
                                </w:p>
                              </w:tc>
                              <w:tc>
                                <w:tcPr>
                                  <w:tcW w:w="2840" w:type="dxa"/>
                                </w:tcPr>
                                <w:p w14:paraId="177D4A30"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Зоран Апостолоски</w:t>
                                  </w:r>
                                </w:p>
                              </w:tc>
                              <w:tc>
                                <w:tcPr>
                                  <w:tcW w:w="2693" w:type="dxa"/>
                                </w:tcPr>
                                <w:p w14:paraId="3C93CDCF"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0D4B44C9"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5513D987" w14:textId="77777777">
                              <w:trPr>
                                <w:trHeight w:val="353"/>
                              </w:trPr>
                              <w:tc>
                                <w:tcPr>
                                  <w:tcW w:w="1413" w:type="dxa"/>
                                </w:tcPr>
                                <w:p w14:paraId="12C1C0D4"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2E0F3FB0" w14:textId="77777777" w:rsidR="003E08EE" w:rsidRPr="00903C41" w:rsidRDefault="00000000" w:rsidP="00915235">
                                  <w:pPr>
                                    <w:rPr>
                                      <w:rFonts w:ascii="Times New Roman" w:hAnsi="Times New Roman" w:cs="Times New Roman"/>
                                      <w:i/>
                                      <w:color w:val="000000"/>
                                      <w:lang w:val="en-GB"/>
                                    </w:rPr>
                                  </w:pPr>
                                  <w:hyperlink r:id="rId39"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1A0AFF08" w14:textId="77777777" w:rsidR="003E08EE" w:rsidRPr="00903C41" w:rsidRDefault="003E08EE" w:rsidP="00915235">
                                  <w:pPr>
                                    <w:rPr>
                                      <w:rFonts w:ascii="Times New Roman" w:hAnsi="Times New Roman" w:cs="Times New Roman"/>
                                      <w:highlight w:val="yellow"/>
                                    </w:rPr>
                                  </w:pPr>
                                </w:p>
                              </w:tc>
                              <w:tc>
                                <w:tcPr>
                                  <w:tcW w:w="2375" w:type="dxa"/>
                                </w:tcPr>
                                <w:p w14:paraId="32E6A34F"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080CC7FD" w14:textId="77777777">
                              <w:trPr>
                                <w:trHeight w:val="361"/>
                              </w:trPr>
                              <w:tc>
                                <w:tcPr>
                                  <w:tcW w:w="1413" w:type="dxa"/>
                                </w:tcPr>
                                <w:p w14:paraId="758CE2FC" w14:textId="77777777" w:rsidR="003E08EE" w:rsidRPr="00903C41" w:rsidRDefault="003E08EE" w:rsidP="00915235">
                                  <w:pPr>
                                    <w:rPr>
                                      <w:rFonts w:ascii="Times New Roman" w:hAnsi="Times New Roman" w:cs="Times New Roman"/>
                                      <w:i/>
                                    </w:rPr>
                                  </w:pPr>
                                  <w:r w:rsidRPr="00903C41">
                                    <w:rPr>
                                      <w:rFonts w:ascii="Times New Roman" w:hAnsi="Times New Roman" w:cs="Times New Roman"/>
                                    </w:rPr>
                                    <w:t>Институција</w:t>
                                  </w:r>
                                </w:p>
                              </w:tc>
                              <w:tc>
                                <w:tcPr>
                                  <w:tcW w:w="2840" w:type="dxa"/>
                                </w:tcPr>
                                <w:p w14:paraId="38ECE0AC"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7273FB86"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Булевар Даме Груев бр. 14 1000 Скопје, Р.С. Македонија</w:t>
                                  </w:r>
                                </w:p>
                              </w:tc>
                              <w:tc>
                                <w:tcPr>
                                  <w:tcW w:w="2693" w:type="dxa"/>
                                </w:tcPr>
                                <w:p w14:paraId="66854A19" w14:textId="77777777" w:rsidR="003E08EE" w:rsidRPr="00903C41" w:rsidRDefault="003E08EE" w:rsidP="00915235">
                                  <w:pPr>
                                    <w:rPr>
                                      <w:rFonts w:ascii="Times New Roman" w:hAnsi="Times New Roman" w:cs="Times New Roman"/>
                                      <w:highlight w:val="yellow"/>
                                      <w:lang w:val="ru-RU"/>
                                    </w:rPr>
                                  </w:pPr>
                                </w:p>
                              </w:tc>
                              <w:tc>
                                <w:tcPr>
                                  <w:tcW w:w="2375" w:type="dxa"/>
                                </w:tcPr>
                                <w:p w14:paraId="22789C31" w14:textId="77777777" w:rsidR="003E08EE" w:rsidRPr="00903C41" w:rsidRDefault="003E08EE" w:rsidP="00915235">
                                  <w:pPr>
                                    <w:rPr>
                                      <w:rFonts w:ascii="Times New Roman" w:hAnsi="Times New Roman" w:cs="Times New Roman"/>
                                      <w:lang w:val="ru-RU"/>
                                    </w:rPr>
                                  </w:pPr>
                                </w:p>
                              </w:tc>
                            </w:tr>
                          </w:tbl>
                          <w:p w14:paraId="6D60F39F" w14:textId="77777777" w:rsidR="003E08EE" w:rsidRPr="00E44A27" w:rsidRDefault="003E08EE" w:rsidP="003E08EE">
                            <w:pPr>
                              <w:rPr>
                                <w:lang w:val="ru-RU"/>
                              </w:rPr>
                            </w:pPr>
                          </w:p>
                        </w:txbxContent>
                      </wps:txbx>
                      <wps:bodyPr rot="0" vert="horz" wrap="square" lIns="91440" tIns="45720" rIns="91440" bIns="45720" anchor="ctr" anchorCtr="0" upright="1">
                        <a:noAutofit/>
                      </wps:bodyPr>
                    </wps:wsp>
                  </a:graphicData>
                </a:graphic>
              </wp:inline>
            </w:drawing>
          </mc:Choice>
          <mc:Fallback>
            <w:pict>
              <v:rect w14:anchorId="1E30E577" id="Rectangle 1" o:spid="_x0000_s1026" style="width:451.3pt;height:22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" filled="f">
                <v:textbox>
                  <w:txbxContent>
                    <w:p w14:paraId="7164C801"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4259CB6B"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1B9A8A8B" w14:textId="77777777">
                        <w:trPr>
                          <w:trHeight w:val="523"/>
                        </w:trPr>
                        <w:tc>
                          <w:tcPr>
                            <w:tcW w:w="1413" w:type="dxa"/>
                          </w:tcPr>
                          <w:p w14:paraId="09DDA7DC"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Име и презиме</w:t>
                            </w:r>
                          </w:p>
                        </w:tc>
                        <w:tc>
                          <w:tcPr>
                            <w:tcW w:w="2840" w:type="dxa"/>
                          </w:tcPr>
                          <w:p w14:paraId="177D4A30"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Зоран Апостолоски</w:t>
                            </w:r>
                          </w:p>
                        </w:tc>
                        <w:tc>
                          <w:tcPr>
                            <w:tcW w:w="2693" w:type="dxa"/>
                          </w:tcPr>
                          <w:p w14:paraId="3C93CDCF"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0D4B44C9"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5513D987" w14:textId="77777777">
                        <w:trPr>
                          <w:trHeight w:val="353"/>
                        </w:trPr>
                        <w:tc>
                          <w:tcPr>
                            <w:tcW w:w="1413" w:type="dxa"/>
                          </w:tcPr>
                          <w:p w14:paraId="12C1C0D4"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2E0F3FB0" w14:textId="77777777" w:rsidR="003E08EE" w:rsidRPr="00903C41" w:rsidRDefault="00000000" w:rsidP="00915235">
                            <w:pPr>
                              <w:rPr>
                                <w:rFonts w:ascii="Times New Roman" w:hAnsi="Times New Roman" w:cs="Times New Roman"/>
                                <w:i/>
                                <w:color w:val="000000"/>
                                <w:lang w:val="en-GB"/>
                              </w:rPr>
                            </w:pPr>
                            <w:hyperlink r:id="rId40"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1A0AFF08" w14:textId="77777777" w:rsidR="003E08EE" w:rsidRPr="00903C41" w:rsidRDefault="003E08EE" w:rsidP="00915235">
                            <w:pPr>
                              <w:rPr>
                                <w:rFonts w:ascii="Times New Roman" w:hAnsi="Times New Roman" w:cs="Times New Roman"/>
                                <w:highlight w:val="yellow"/>
                              </w:rPr>
                            </w:pPr>
                          </w:p>
                        </w:tc>
                        <w:tc>
                          <w:tcPr>
                            <w:tcW w:w="2375" w:type="dxa"/>
                          </w:tcPr>
                          <w:p w14:paraId="32E6A34F"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080CC7FD" w14:textId="77777777">
                        <w:trPr>
                          <w:trHeight w:val="361"/>
                        </w:trPr>
                        <w:tc>
                          <w:tcPr>
                            <w:tcW w:w="1413" w:type="dxa"/>
                          </w:tcPr>
                          <w:p w14:paraId="758CE2FC" w14:textId="77777777" w:rsidR="003E08EE" w:rsidRPr="00903C41" w:rsidRDefault="003E08EE" w:rsidP="00915235">
                            <w:pPr>
                              <w:rPr>
                                <w:rFonts w:ascii="Times New Roman" w:hAnsi="Times New Roman" w:cs="Times New Roman"/>
                                <w:i/>
                              </w:rPr>
                            </w:pPr>
                            <w:r w:rsidRPr="00903C41">
                              <w:rPr>
                                <w:rFonts w:ascii="Times New Roman" w:hAnsi="Times New Roman" w:cs="Times New Roman"/>
                              </w:rPr>
                              <w:t>Институција</w:t>
                            </w:r>
                          </w:p>
                        </w:tc>
                        <w:tc>
                          <w:tcPr>
                            <w:tcW w:w="2840" w:type="dxa"/>
                          </w:tcPr>
                          <w:p w14:paraId="38ECE0AC"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7273FB86"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Булевар Даме Груев бр. 14 1000 Скопје, Р.С. Македонија</w:t>
                            </w:r>
                          </w:p>
                        </w:tc>
                        <w:tc>
                          <w:tcPr>
                            <w:tcW w:w="2693" w:type="dxa"/>
                          </w:tcPr>
                          <w:p w14:paraId="66854A19" w14:textId="77777777" w:rsidR="003E08EE" w:rsidRPr="00903C41" w:rsidRDefault="003E08EE" w:rsidP="00915235">
                            <w:pPr>
                              <w:rPr>
                                <w:rFonts w:ascii="Times New Roman" w:hAnsi="Times New Roman" w:cs="Times New Roman"/>
                                <w:highlight w:val="yellow"/>
                                <w:lang w:val="ru-RU"/>
                              </w:rPr>
                            </w:pPr>
                          </w:p>
                        </w:tc>
                        <w:tc>
                          <w:tcPr>
                            <w:tcW w:w="2375" w:type="dxa"/>
                          </w:tcPr>
                          <w:p w14:paraId="22789C31" w14:textId="77777777" w:rsidR="003E08EE" w:rsidRPr="00903C41" w:rsidRDefault="003E08EE" w:rsidP="00915235">
                            <w:pPr>
                              <w:rPr>
                                <w:rFonts w:ascii="Times New Roman" w:hAnsi="Times New Roman" w:cs="Times New Roman"/>
                                <w:lang w:val="ru-RU"/>
                              </w:rPr>
                            </w:pPr>
                          </w:p>
                        </w:tc>
                      </w:tr>
                    </w:tbl>
                    <w:p w14:paraId="6D60F39F" w14:textId="77777777" w:rsidR="003E08EE" w:rsidRPr="00E44A27" w:rsidRDefault="003E08EE" w:rsidP="003E08EE">
                      <w:pPr>
                        <w:rPr>
                          <w:lang w:val="ru-RU"/>
                        </w:rPr>
                      </w:pPr>
                    </w:p>
                  </w:txbxContent>
                </v:textbox>
                <w10:anchorlock/>
              </v:rect>
            </w:pict>
          </mc:Fallback>
        </mc:AlternateContent>
      </w:r>
      <w:r w:rsidRPr="00D26A46">
        <w:rPr>
          <w:rFonts w:ascii="Times New Roman" w:hAnsi="Times New Roman" w:cs="Times New Roman"/>
          <w:sz w:val="20"/>
          <w:szCs w:val="20"/>
          <w:lang w:val="ru-RU"/>
        </w:rPr>
        <w:t>__</w:t>
      </w:r>
    </w:p>
    <w:p w14:paraId="37099158" w14:textId="77777777" w:rsidR="003E08EE" w:rsidRPr="00D26A46" w:rsidRDefault="003E08EE" w:rsidP="003E08EE">
      <w:pPr>
        <w:rPr>
          <w:rFonts w:ascii="Times New Roman" w:hAnsi="Times New Roman" w:cs="Times New Roman"/>
          <w:lang w:val="ru-RU"/>
        </w:rPr>
      </w:pPr>
    </w:p>
    <w:p w14:paraId="0519B52A" w14:textId="77777777" w:rsidR="003E08EE" w:rsidRPr="00D26A46" w:rsidRDefault="003E08EE" w:rsidP="003E08EE">
      <w:pPr>
        <w:rPr>
          <w:rFonts w:ascii="Times New Roman" w:hAnsi="Times New Roman" w:cs="Times New Roman"/>
          <w:b/>
          <w:caps/>
          <w:lang w:val="mk-MK"/>
        </w:rPr>
      </w:pPr>
    </w:p>
    <w:sectPr w:rsidR="003E08EE" w:rsidRPr="00D26A46" w:rsidSect="00440592">
      <w:pgSz w:w="11906" w:h="16838"/>
      <w:pgMar w:top="1440" w:right="1274" w:bottom="1440" w:left="1440" w:header="397"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C07E1" w14:textId="77777777" w:rsidR="002900EF" w:rsidRDefault="002900EF" w:rsidP="003E08EE">
      <w:r>
        <w:separator/>
      </w:r>
    </w:p>
  </w:endnote>
  <w:endnote w:type="continuationSeparator" w:id="0">
    <w:p w14:paraId="32303BFE" w14:textId="77777777" w:rsidR="002900EF" w:rsidRDefault="002900EF" w:rsidP="003E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obiSerifCn Light">
    <w:panose1 w:val="02000506030000020004"/>
    <w:charset w:val="00"/>
    <w:family w:val="modern"/>
    <w:notTrueType/>
    <w:pitch w:val="variable"/>
    <w:sig w:usb0="A00002AF" w:usb1="5000204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Switzerland">
    <w:altName w:val="Times New Roman"/>
    <w:charset w:val="00"/>
    <w:family w:val="auto"/>
    <w:pitch w:val="default"/>
    <w:sig w:usb0="00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tobiSansPro">
    <w:altName w:val="Arial"/>
    <w:charset w:val="00"/>
    <w:family w:val="modern"/>
    <w:pitch w:val="default"/>
    <w:sig w:usb0="00000000"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pitch w:val="variable"/>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StobiSerif Regular">
    <w:panose1 w:val="02000503060000020004"/>
    <w:charset w:val="00"/>
    <w:family w:val="modern"/>
    <w:notTrueType/>
    <w:pitch w:val="variable"/>
    <w:sig w:usb0="A00002AF" w:usb1="5000204B" w:usb2="00000000" w:usb3="00000000" w:csb0="0000009F" w:csb1="00000000"/>
  </w:font>
  <w:font w:name="StobiSerif">
    <w:altName w:val="Calibri"/>
    <w:panose1 w:val="00000000000000000000"/>
    <w:charset w:val="00"/>
    <w:family w:val="modern"/>
    <w:notTrueType/>
    <w:pitch w:val="variable"/>
    <w:sig w:usb0="A00002AF" w:usb1="5000204B"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665432"/>
      <w:docPartObj>
        <w:docPartGallery w:val="Page Numbers (Bottom of Page)"/>
        <w:docPartUnique/>
      </w:docPartObj>
    </w:sdtPr>
    <w:sdtEndPr>
      <w:rPr>
        <w:noProof/>
      </w:rPr>
    </w:sdtEndPr>
    <w:sdtContent>
      <w:p w14:paraId="0EDEE15C" w14:textId="77777777" w:rsidR="003E08EE" w:rsidRDefault="003E08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37BFD" w14:textId="77777777" w:rsidR="002900EF" w:rsidRDefault="002900EF" w:rsidP="003E08EE">
      <w:r>
        <w:separator/>
      </w:r>
    </w:p>
  </w:footnote>
  <w:footnote w:type="continuationSeparator" w:id="0">
    <w:p w14:paraId="19446D7C" w14:textId="77777777" w:rsidR="002900EF" w:rsidRDefault="002900EF" w:rsidP="003E08EE">
      <w:r>
        <w:continuationSeparator/>
      </w:r>
    </w:p>
  </w:footnote>
  <w:footnote w:id="1">
    <w:p w14:paraId="2B8C41AC" w14:textId="77777777" w:rsidR="003E08EE" w:rsidRPr="00E44A27" w:rsidRDefault="003E08EE" w:rsidP="003E08EE">
      <w:pPr>
        <w:rPr>
          <w:lang w:val="ru-RU"/>
        </w:rPr>
      </w:pPr>
      <w:r>
        <w:rPr>
          <w:rStyle w:val="FootnoteReference"/>
        </w:rPr>
        <w:footnoteRef/>
      </w:r>
      <w:r w:rsidRPr="00E44A27">
        <w:rPr>
          <w:lang w:val="ru-RU"/>
        </w:rPr>
        <w:t xml:space="preserve"> 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C4AD" w14:textId="77777777" w:rsidR="003E08EE" w:rsidRPr="00E44A27" w:rsidRDefault="003E08EE" w:rsidP="0063663D">
    <w:pPr>
      <w:jc w:val="center"/>
      <w:rPr>
        <w:kern w:val="2"/>
        <w:sz w:val="20"/>
        <w:szCs w:val="20"/>
        <w:lang w:val="ru-RU"/>
        <w14:ligatures w14:val="standardContextu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9266" w14:textId="77777777" w:rsidR="003E08EE" w:rsidRDefault="003E08EE" w:rsidP="00E44A27">
    <w:pPr>
      <w:pStyle w:val="Header"/>
      <w:tabs>
        <w:tab w:val="right" w:pos="919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
      </v:shape>
    </w:pict>
  </w:numPicBullet>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rPr>
        <w:rFonts w:cs="Tahoma"/>
      </w:rPr>
    </w:lvl>
  </w:abstractNum>
  <w:abstractNum w:abstractNumId="1" w15:restartNumberingAfterBreak="0">
    <w:nsid w:val="FFFFFF89"/>
    <w:multiLevelType w:val="singleLevel"/>
    <w:tmpl w:val="EE4EECAC"/>
    <w:lvl w:ilvl="0">
      <w:start w:val="1"/>
      <w:numFmt w:val="bullet"/>
      <w:pStyle w:val="ListBullet"/>
      <w:lvlText w:val=""/>
      <w:lvlJc w:val="left"/>
      <w:pPr>
        <w:tabs>
          <w:tab w:val="num" w:pos="360"/>
        </w:tabs>
        <w:ind w:left="360" w:hanging="360"/>
      </w:pPr>
      <w:rPr>
        <w:rFonts w:ascii="Traditional Arabic" w:hAnsi="Traditional Arabic" w:hint="default"/>
      </w:rPr>
    </w:lvl>
  </w:abstractNum>
  <w:abstractNum w:abstractNumId="2" w15:restartNumberingAfterBreak="0">
    <w:nsid w:val="0000000C"/>
    <w:multiLevelType w:val="multilevel"/>
    <w:tmpl w:val="0000000C"/>
    <w:name w:val="WW8Num9"/>
    <w:lvl w:ilvl="0">
      <w:start w:val="5"/>
      <w:numFmt w:val="bullet"/>
      <w:lvlText w:val=""/>
      <w:lvlJc w:val="left"/>
      <w:pPr>
        <w:tabs>
          <w:tab w:val="num" w:pos="0"/>
        </w:tabs>
        <w:ind w:left="360" w:hanging="360"/>
      </w:pPr>
      <w:rPr>
        <w:rFonts w:ascii="Traditional Arabic" w:hAnsi="Traditional Arabic"/>
        <w:sz w:val="32"/>
      </w:rPr>
    </w:lvl>
    <w:lvl w:ilvl="1">
      <w:start w:val="1"/>
      <w:numFmt w:val="bullet"/>
      <w:lvlText w:val="o"/>
      <w:lvlJc w:val="left"/>
      <w:pPr>
        <w:tabs>
          <w:tab w:val="num" w:pos="0"/>
        </w:tabs>
        <w:ind w:left="1080" w:hanging="360"/>
      </w:pPr>
      <w:rPr>
        <w:rFonts w:ascii="Calibri" w:hAnsi="Calibri"/>
      </w:rPr>
    </w:lvl>
    <w:lvl w:ilvl="2">
      <w:start w:val="1"/>
      <w:numFmt w:val="bullet"/>
      <w:lvlText w:val=""/>
      <w:lvlJc w:val="left"/>
      <w:pPr>
        <w:tabs>
          <w:tab w:val="num" w:pos="0"/>
        </w:tabs>
        <w:ind w:left="1800" w:hanging="360"/>
      </w:pPr>
      <w:rPr>
        <w:rFonts w:ascii="Cambria" w:hAnsi="Cambria"/>
      </w:rPr>
    </w:lvl>
    <w:lvl w:ilvl="3">
      <w:start w:val="1"/>
      <w:numFmt w:val="bullet"/>
      <w:lvlText w:val=""/>
      <w:lvlJc w:val="left"/>
      <w:pPr>
        <w:tabs>
          <w:tab w:val="num" w:pos="0"/>
        </w:tabs>
        <w:ind w:left="2520" w:hanging="360"/>
      </w:pPr>
      <w:rPr>
        <w:rFonts w:ascii="Traditional Arabic" w:hAnsi="Traditional Arabic"/>
      </w:rPr>
    </w:lvl>
    <w:lvl w:ilvl="4">
      <w:start w:val="1"/>
      <w:numFmt w:val="bullet"/>
      <w:lvlText w:val="o"/>
      <w:lvlJc w:val="left"/>
      <w:pPr>
        <w:tabs>
          <w:tab w:val="num" w:pos="0"/>
        </w:tabs>
        <w:ind w:left="3240" w:hanging="360"/>
      </w:pPr>
      <w:rPr>
        <w:rFonts w:ascii="Calibri" w:hAnsi="Calibri"/>
      </w:rPr>
    </w:lvl>
    <w:lvl w:ilvl="5">
      <w:start w:val="1"/>
      <w:numFmt w:val="bullet"/>
      <w:lvlText w:val=""/>
      <w:lvlJc w:val="left"/>
      <w:pPr>
        <w:tabs>
          <w:tab w:val="num" w:pos="0"/>
        </w:tabs>
        <w:ind w:left="3960" w:hanging="360"/>
      </w:pPr>
      <w:rPr>
        <w:rFonts w:ascii="Cambria" w:hAnsi="Cambria"/>
      </w:rPr>
    </w:lvl>
    <w:lvl w:ilvl="6">
      <w:start w:val="1"/>
      <w:numFmt w:val="bullet"/>
      <w:lvlText w:val=""/>
      <w:lvlJc w:val="left"/>
      <w:pPr>
        <w:tabs>
          <w:tab w:val="num" w:pos="0"/>
        </w:tabs>
        <w:ind w:left="4680" w:hanging="360"/>
      </w:pPr>
      <w:rPr>
        <w:rFonts w:ascii="Traditional Arabic" w:hAnsi="Traditional Arabic"/>
      </w:rPr>
    </w:lvl>
    <w:lvl w:ilvl="7">
      <w:start w:val="1"/>
      <w:numFmt w:val="bullet"/>
      <w:lvlText w:val="o"/>
      <w:lvlJc w:val="left"/>
      <w:pPr>
        <w:tabs>
          <w:tab w:val="num" w:pos="0"/>
        </w:tabs>
        <w:ind w:left="5400" w:hanging="360"/>
      </w:pPr>
      <w:rPr>
        <w:rFonts w:ascii="Calibri" w:hAnsi="Calibri"/>
      </w:rPr>
    </w:lvl>
    <w:lvl w:ilvl="8">
      <w:start w:val="1"/>
      <w:numFmt w:val="bullet"/>
      <w:lvlText w:val=""/>
      <w:lvlJc w:val="left"/>
      <w:pPr>
        <w:tabs>
          <w:tab w:val="num" w:pos="0"/>
        </w:tabs>
        <w:ind w:left="6120" w:hanging="360"/>
      </w:pPr>
      <w:rPr>
        <w:rFonts w:ascii="Cambria" w:hAnsi="Cambria"/>
      </w:rPr>
    </w:lvl>
  </w:abstractNum>
  <w:abstractNum w:abstractNumId="3"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89290B"/>
    <w:multiLevelType w:val="hybridMultilevel"/>
    <w:tmpl w:val="AAA29E46"/>
    <w:lvl w:ilvl="0" w:tplc="FBF6A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4A550CA"/>
    <w:multiLevelType w:val="hybridMultilevel"/>
    <w:tmpl w:val="12D60D7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6035408"/>
    <w:multiLevelType w:val="hybridMultilevel"/>
    <w:tmpl w:val="20EC893E"/>
    <w:lvl w:ilvl="0" w:tplc="7A20858A">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91B0466"/>
    <w:multiLevelType w:val="hybridMultilevel"/>
    <w:tmpl w:val="FC141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E11F35"/>
    <w:multiLevelType w:val="hybridMultilevel"/>
    <w:tmpl w:val="11E84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50E40"/>
    <w:multiLevelType w:val="hybridMultilevel"/>
    <w:tmpl w:val="E5BE32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A772236"/>
    <w:multiLevelType w:val="hybridMultilevel"/>
    <w:tmpl w:val="B0486B4A"/>
    <w:lvl w:ilvl="0" w:tplc="ECD89B4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A8660EE"/>
    <w:multiLevelType w:val="hybridMultilevel"/>
    <w:tmpl w:val="BBA680A4"/>
    <w:lvl w:ilvl="0" w:tplc="042F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EB728D5"/>
    <w:multiLevelType w:val="hybridMultilevel"/>
    <w:tmpl w:val="AA588982"/>
    <w:lvl w:ilvl="0" w:tplc="D276A998">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16"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F5D23F9"/>
    <w:multiLevelType w:val="hybridMultilevel"/>
    <w:tmpl w:val="6D84B840"/>
    <w:lvl w:ilvl="0" w:tplc="DD300DAA">
      <w:start w:val="1"/>
      <w:numFmt w:val="decimal"/>
      <w:lvlText w:val="%1."/>
      <w:lvlJc w:val="left"/>
      <w:pPr>
        <w:ind w:left="360" w:hanging="360"/>
      </w:pPr>
      <w:rPr>
        <w:rFonts w:ascii="Tahoma" w:hAnsi="Tahoma" w:cs="Tahoma"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BC2A4B"/>
    <w:multiLevelType w:val="hybridMultilevel"/>
    <w:tmpl w:val="5B4CF60A"/>
    <w:lvl w:ilvl="0" w:tplc="7C9CF74E">
      <w:start w:val="4"/>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700F65"/>
    <w:multiLevelType w:val="hybridMultilevel"/>
    <w:tmpl w:val="8AA669C6"/>
    <w:lvl w:ilvl="0" w:tplc="29528D52">
      <w:start w:val="1"/>
      <w:numFmt w:val="decimal"/>
      <w:lvlText w:val="%1."/>
      <w:lvlJc w:val="left"/>
      <w:pPr>
        <w:ind w:left="720" w:hanging="720"/>
      </w:pPr>
      <w:rPr>
        <w:rFonts w:ascii="StobiSerifCn Light" w:eastAsia="Microsoft Sans Serif" w:hAnsi="StobiSerifCn Light" w:cs="Times New Roman" w:hint="default"/>
        <w:b w:val="0"/>
        <w:bCs/>
        <w:w w:val="100"/>
        <w:sz w:val="24"/>
        <w:szCs w:val="24"/>
        <w:lang w:eastAsia="en-US" w:bidi="ar-SA"/>
      </w:rPr>
    </w:lvl>
    <w:lvl w:ilvl="1" w:tplc="DE80831C">
      <w:start w:val="1"/>
      <w:numFmt w:val="lowerRoman"/>
      <w:lvlText w:val="(%2)"/>
      <w:lvlJc w:val="left"/>
      <w:pPr>
        <w:ind w:left="1675" w:hanging="196"/>
      </w:pPr>
      <w:rPr>
        <w:rFonts w:ascii="Microsoft Sans Serif" w:eastAsia="Microsoft Sans Serif" w:hAnsi="Microsoft Sans Serif" w:cs="Microsoft Sans Serif"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abstractNum w:abstractNumId="21"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2" w15:restartNumberingAfterBreak="0">
    <w:nsid w:val="1AFE391E"/>
    <w:multiLevelType w:val="hybridMultilevel"/>
    <w:tmpl w:val="E28A8D14"/>
    <w:lvl w:ilvl="0" w:tplc="042F0001">
      <w:start w:val="1"/>
      <w:numFmt w:val="bullet"/>
      <w:lvlText w:val=""/>
      <w:lvlJc w:val="left"/>
      <w:pPr>
        <w:ind w:left="807" w:hanging="360"/>
      </w:pPr>
      <w:rPr>
        <w:rFonts w:ascii="Traditional Arabic" w:hAnsi="Traditional Arabic" w:hint="default"/>
      </w:rPr>
    </w:lvl>
    <w:lvl w:ilvl="1" w:tplc="042F0003" w:tentative="1">
      <w:start w:val="1"/>
      <w:numFmt w:val="bullet"/>
      <w:lvlText w:val="o"/>
      <w:lvlJc w:val="left"/>
      <w:pPr>
        <w:ind w:left="1527" w:hanging="360"/>
      </w:pPr>
      <w:rPr>
        <w:rFonts w:ascii="Calibri" w:hAnsi="Calibri" w:cs="Calibri" w:hint="default"/>
      </w:rPr>
    </w:lvl>
    <w:lvl w:ilvl="2" w:tplc="042F0005" w:tentative="1">
      <w:start w:val="1"/>
      <w:numFmt w:val="bullet"/>
      <w:lvlText w:val=""/>
      <w:lvlJc w:val="left"/>
      <w:pPr>
        <w:ind w:left="2247" w:hanging="360"/>
      </w:pPr>
      <w:rPr>
        <w:rFonts w:ascii="Cambria" w:hAnsi="Cambria" w:hint="default"/>
      </w:rPr>
    </w:lvl>
    <w:lvl w:ilvl="3" w:tplc="042F0001" w:tentative="1">
      <w:start w:val="1"/>
      <w:numFmt w:val="bullet"/>
      <w:lvlText w:val=""/>
      <w:lvlJc w:val="left"/>
      <w:pPr>
        <w:ind w:left="2967" w:hanging="360"/>
      </w:pPr>
      <w:rPr>
        <w:rFonts w:ascii="Traditional Arabic" w:hAnsi="Traditional Arabic" w:hint="default"/>
      </w:rPr>
    </w:lvl>
    <w:lvl w:ilvl="4" w:tplc="042F0003" w:tentative="1">
      <w:start w:val="1"/>
      <w:numFmt w:val="bullet"/>
      <w:lvlText w:val="o"/>
      <w:lvlJc w:val="left"/>
      <w:pPr>
        <w:ind w:left="3687" w:hanging="360"/>
      </w:pPr>
      <w:rPr>
        <w:rFonts w:ascii="Calibri" w:hAnsi="Calibri" w:cs="Calibri" w:hint="default"/>
      </w:rPr>
    </w:lvl>
    <w:lvl w:ilvl="5" w:tplc="042F0005" w:tentative="1">
      <w:start w:val="1"/>
      <w:numFmt w:val="bullet"/>
      <w:lvlText w:val=""/>
      <w:lvlJc w:val="left"/>
      <w:pPr>
        <w:ind w:left="4407" w:hanging="360"/>
      </w:pPr>
      <w:rPr>
        <w:rFonts w:ascii="Cambria" w:hAnsi="Cambria" w:hint="default"/>
      </w:rPr>
    </w:lvl>
    <w:lvl w:ilvl="6" w:tplc="042F0001" w:tentative="1">
      <w:start w:val="1"/>
      <w:numFmt w:val="bullet"/>
      <w:lvlText w:val=""/>
      <w:lvlJc w:val="left"/>
      <w:pPr>
        <w:ind w:left="5127" w:hanging="360"/>
      </w:pPr>
      <w:rPr>
        <w:rFonts w:ascii="Traditional Arabic" w:hAnsi="Traditional Arabic" w:hint="default"/>
      </w:rPr>
    </w:lvl>
    <w:lvl w:ilvl="7" w:tplc="042F0003" w:tentative="1">
      <w:start w:val="1"/>
      <w:numFmt w:val="bullet"/>
      <w:lvlText w:val="o"/>
      <w:lvlJc w:val="left"/>
      <w:pPr>
        <w:ind w:left="5847" w:hanging="360"/>
      </w:pPr>
      <w:rPr>
        <w:rFonts w:ascii="Calibri" w:hAnsi="Calibri" w:cs="Calibri" w:hint="default"/>
      </w:rPr>
    </w:lvl>
    <w:lvl w:ilvl="8" w:tplc="042F0005" w:tentative="1">
      <w:start w:val="1"/>
      <w:numFmt w:val="bullet"/>
      <w:lvlText w:val=""/>
      <w:lvlJc w:val="left"/>
      <w:pPr>
        <w:ind w:left="6567" w:hanging="360"/>
      </w:pPr>
      <w:rPr>
        <w:rFonts w:ascii="Cambria" w:hAnsi="Cambria" w:hint="default"/>
      </w:rPr>
    </w:lvl>
  </w:abstractNum>
  <w:abstractNum w:abstractNumId="23" w15:restartNumberingAfterBreak="0">
    <w:nsid w:val="1B084683"/>
    <w:multiLevelType w:val="hybridMultilevel"/>
    <w:tmpl w:val="AD2C06CA"/>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24" w15:restartNumberingAfterBreak="0">
    <w:nsid w:val="1D0F06D7"/>
    <w:multiLevelType w:val="hybridMultilevel"/>
    <w:tmpl w:val="7FAC56A2"/>
    <w:lvl w:ilvl="0" w:tplc="D9842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1F5747D"/>
    <w:multiLevelType w:val="hybridMultilevel"/>
    <w:tmpl w:val="4F4C726E"/>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27" w15:restartNumberingAfterBreak="0">
    <w:nsid w:val="229E2D27"/>
    <w:multiLevelType w:val="hybridMultilevel"/>
    <w:tmpl w:val="B8FC2A2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28D81037"/>
    <w:multiLevelType w:val="hybridMultilevel"/>
    <w:tmpl w:val="2ADEDFF0"/>
    <w:lvl w:ilvl="0" w:tplc="58B45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30" w15:restartNumberingAfterBreak="0">
    <w:nsid w:val="32260E17"/>
    <w:multiLevelType w:val="hybridMultilevel"/>
    <w:tmpl w:val="83D063B6"/>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32330637"/>
    <w:multiLevelType w:val="multilevel"/>
    <w:tmpl w:val="288CDE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3905819"/>
    <w:multiLevelType w:val="hybridMultilevel"/>
    <w:tmpl w:val="DCE4CB00"/>
    <w:lvl w:ilvl="0" w:tplc="FFFFFFFF">
      <w:start w:val="1"/>
      <w:numFmt w:val="bullet"/>
      <w:lvlText w:val=""/>
      <w:lvlJc w:val="left"/>
      <w:pPr>
        <w:tabs>
          <w:tab w:val="num" w:pos="1080"/>
        </w:tabs>
        <w:ind w:left="1080" w:hanging="360"/>
      </w:pPr>
      <w:rPr>
        <w:rFonts w:ascii="Traditional Arabic" w:hAnsi="Traditional Arabic" w:hint="default"/>
      </w:rPr>
    </w:lvl>
    <w:lvl w:ilvl="1" w:tplc="FFFFFFFF">
      <w:start w:val="1"/>
      <w:numFmt w:val="bullet"/>
      <w:lvlText w:val="o"/>
      <w:lvlJc w:val="left"/>
      <w:pPr>
        <w:tabs>
          <w:tab w:val="num" w:pos="1800"/>
        </w:tabs>
        <w:ind w:left="1800" w:hanging="360"/>
      </w:pPr>
      <w:rPr>
        <w:rFonts w:ascii="Calibri" w:hAnsi="Calibri" w:hint="default"/>
      </w:rPr>
    </w:lvl>
    <w:lvl w:ilvl="2" w:tplc="FFFFFFFF">
      <w:start w:val="1"/>
      <w:numFmt w:val="bullet"/>
      <w:lvlText w:val=""/>
      <w:lvlJc w:val="left"/>
      <w:pPr>
        <w:tabs>
          <w:tab w:val="num" w:pos="2520"/>
        </w:tabs>
        <w:ind w:left="2520" w:hanging="360"/>
      </w:pPr>
      <w:rPr>
        <w:rFonts w:ascii="Cambria" w:hAnsi="Cambria" w:hint="default"/>
      </w:rPr>
    </w:lvl>
    <w:lvl w:ilvl="3" w:tplc="FFFFFFFF">
      <w:start w:val="1"/>
      <w:numFmt w:val="bullet"/>
      <w:lvlText w:val=""/>
      <w:lvlJc w:val="left"/>
      <w:pPr>
        <w:tabs>
          <w:tab w:val="num" w:pos="3240"/>
        </w:tabs>
        <w:ind w:left="3240" w:hanging="360"/>
      </w:pPr>
      <w:rPr>
        <w:rFonts w:ascii="Traditional Arabic" w:hAnsi="Traditional Arabic" w:hint="default"/>
      </w:rPr>
    </w:lvl>
    <w:lvl w:ilvl="4" w:tplc="FFFFFFFF">
      <w:start w:val="1"/>
      <w:numFmt w:val="bullet"/>
      <w:lvlText w:val="o"/>
      <w:lvlJc w:val="left"/>
      <w:pPr>
        <w:tabs>
          <w:tab w:val="num" w:pos="3960"/>
        </w:tabs>
        <w:ind w:left="3960" w:hanging="360"/>
      </w:pPr>
      <w:rPr>
        <w:rFonts w:ascii="Calibri" w:hAnsi="Calibri" w:hint="default"/>
      </w:rPr>
    </w:lvl>
    <w:lvl w:ilvl="5" w:tplc="FFFFFFFF">
      <w:start w:val="1"/>
      <w:numFmt w:val="bullet"/>
      <w:lvlText w:val=""/>
      <w:lvlJc w:val="left"/>
      <w:pPr>
        <w:tabs>
          <w:tab w:val="num" w:pos="4680"/>
        </w:tabs>
        <w:ind w:left="4680" w:hanging="360"/>
      </w:pPr>
      <w:rPr>
        <w:rFonts w:ascii="Cambria" w:hAnsi="Cambria" w:hint="default"/>
      </w:rPr>
    </w:lvl>
    <w:lvl w:ilvl="6" w:tplc="FFFFFFFF">
      <w:start w:val="1"/>
      <w:numFmt w:val="bullet"/>
      <w:lvlText w:val=""/>
      <w:lvlJc w:val="left"/>
      <w:pPr>
        <w:tabs>
          <w:tab w:val="num" w:pos="5400"/>
        </w:tabs>
        <w:ind w:left="5400" w:hanging="360"/>
      </w:pPr>
      <w:rPr>
        <w:rFonts w:ascii="Traditional Arabic" w:hAnsi="Traditional Arabic" w:hint="default"/>
      </w:rPr>
    </w:lvl>
    <w:lvl w:ilvl="7" w:tplc="FFFFFFFF">
      <w:start w:val="1"/>
      <w:numFmt w:val="bullet"/>
      <w:lvlText w:val="o"/>
      <w:lvlJc w:val="left"/>
      <w:pPr>
        <w:tabs>
          <w:tab w:val="num" w:pos="6120"/>
        </w:tabs>
        <w:ind w:left="6120" w:hanging="360"/>
      </w:pPr>
      <w:rPr>
        <w:rFonts w:ascii="Calibri" w:hAnsi="Calibri" w:hint="default"/>
      </w:rPr>
    </w:lvl>
    <w:lvl w:ilvl="8" w:tplc="FFFFFFFF">
      <w:start w:val="1"/>
      <w:numFmt w:val="bullet"/>
      <w:lvlText w:val=""/>
      <w:lvlJc w:val="left"/>
      <w:pPr>
        <w:tabs>
          <w:tab w:val="num" w:pos="6840"/>
        </w:tabs>
        <w:ind w:left="6840" w:hanging="360"/>
      </w:pPr>
      <w:rPr>
        <w:rFonts w:ascii="Cambria" w:hAnsi="Cambria" w:hint="default"/>
      </w:rPr>
    </w:lvl>
  </w:abstractNum>
  <w:abstractNum w:abstractNumId="33"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7DF124C"/>
    <w:multiLevelType w:val="hybridMultilevel"/>
    <w:tmpl w:val="63F88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2D4FD4"/>
    <w:multiLevelType w:val="multilevel"/>
    <w:tmpl w:val="738E9A6C"/>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9DD1FD3"/>
    <w:multiLevelType w:val="hybridMultilevel"/>
    <w:tmpl w:val="4770EE0E"/>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37" w15:restartNumberingAfterBreak="0">
    <w:nsid w:val="3BA321A8"/>
    <w:multiLevelType w:val="hybridMultilevel"/>
    <w:tmpl w:val="0478B9B2"/>
    <w:lvl w:ilvl="0" w:tplc="75EA1A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EBC6DB4"/>
    <w:multiLevelType w:val="hybridMultilevel"/>
    <w:tmpl w:val="DE4227A0"/>
    <w:lvl w:ilvl="0" w:tplc="B6149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40" w15:restartNumberingAfterBreak="0">
    <w:nsid w:val="428F3C57"/>
    <w:multiLevelType w:val="hybridMultilevel"/>
    <w:tmpl w:val="50C4D2FA"/>
    <w:lvl w:ilvl="0" w:tplc="0409000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FE182C"/>
    <w:multiLevelType w:val="hybridMultilevel"/>
    <w:tmpl w:val="0548E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5653C"/>
    <w:multiLevelType w:val="hybridMultilevel"/>
    <w:tmpl w:val="48541660"/>
    <w:lvl w:ilvl="0" w:tplc="0409000F">
      <w:start w:val="1"/>
      <w:numFmt w:val="decimal"/>
      <w:lvlText w:val="%1."/>
      <w:lvlJc w:val="left"/>
      <w:pPr>
        <w:tabs>
          <w:tab w:val="num" w:pos="720"/>
        </w:tabs>
        <w:ind w:left="720" w:hanging="360"/>
      </w:pPr>
      <w:rPr>
        <w:rFonts w:hint="default"/>
      </w:rPr>
    </w:lvl>
    <w:lvl w:ilvl="1" w:tplc="456EF41C">
      <w:start w:val="1"/>
      <w:numFmt w:val="bullet"/>
      <w:lvlText w:val=""/>
      <w:lvlJc w:val="left"/>
      <w:pPr>
        <w:tabs>
          <w:tab w:val="num" w:pos="1440"/>
        </w:tabs>
        <w:ind w:left="1440" w:hanging="360"/>
      </w:pPr>
      <w:rPr>
        <w:rFonts w:ascii="Mangal" w:hAnsi="Manga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72768EF"/>
    <w:multiLevelType w:val="hybridMultilevel"/>
    <w:tmpl w:val="D3E0D304"/>
    <w:lvl w:ilvl="0" w:tplc="CFFC972E">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9005289"/>
    <w:multiLevelType w:val="hybridMultilevel"/>
    <w:tmpl w:val="B478D33C"/>
    <w:lvl w:ilvl="0" w:tplc="7B560C54">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F000B42"/>
    <w:multiLevelType w:val="hybridMultilevel"/>
    <w:tmpl w:val="57E43EA8"/>
    <w:lvl w:ilvl="0" w:tplc="1BD06D84">
      <w:start w:val="1"/>
      <w:numFmt w:val="lowerLetter"/>
      <w:lvlText w:val="(%1)"/>
      <w:lvlJc w:val="lef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Traditional Arabic" w:eastAsia="Tahoma" w:hAnsi="Traditional Arabic" w:cs="Tahoma" w:hint="default"/>
      </w:rPr>
    </w:lvl>
    <w:lvl w:ilvl="4" w:tplc="1E72497E">
      <w:start w:val="1"/>
      <w:numFmt w:val="decimal"/>
      <w:lvlText w:val="%5."/>
      <w:lvlJc w:val="left"/>
      <w:pPr>
        <w:ind w:left="2250" w:hanging="360"/>
      </w:pPr>
      <w:rPr>
        <w:rFonts w:hint="default"/>
      </w:r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50" w15:restartNumberingAfterBreak="0">
    <w:nsid w:val="4FA8148F"/>
    <w:multiLevelType w:val="hybridMultilevel"/>
    <w:tmpl w:val="F1B66EBA"/>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51" w15:restartNumberingAfterBreak="0">
    <w:nsid w:val="57A05612"/>
    <w:multiLevelType w:val="hybridMultilevel"/>
    <w:tmpl w:val="CACC7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A5B1DF4"/>
    <w:multiLevelType w:val="hybridMultilevel"/>
    <w:tmpl w:val="772A2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6"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ABF6C32"/>
    <w:multiLevelType w:val="hybridMultilevel"/>
    <w:tmpl w:val="45B8237A"/>
    <w:lvl w:ilvl="0" w:tplc="C20611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60"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61" w15:restartNumberingAfterBreak="0">
    <w:nsid w:val="6F90289B"/>
    <w:multiLevelType w:val="hybridMultilevel"/>
    <w:tmpl w:val="BF12C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01528B0"/>
    <w:multiLevelType w:val="hybridMultilevel"/>
    <w:tmpl w:val="07188486"/>
    <w:lvl w:ilvl="0" w:tplc="9536D870">
      <w:start w:val="1"/>
      <w:numFmt w:val="decimal"/>
      <w:lvlText w:val="%1."/>
      <w:lvlJc w:val="left"/>
      <w:pPr>
        <w:tabs>
          <w:tab w:val="num" w:pos="360"/>
        </w:tabs>
        <w:ind w:left="360" w:hanging="360"/>
      </w:pPr>
      <w:rPr>
        <w:rFonts w:hint="default"/>
        <w:b/>
      </w:rPr>
    </w:lvl>
    <w:lvl w:ilvl="1" w:tplc="EE2C9DCA">
      <w:start w:val="1"/>
      <w:numFmt w:val="upperLetter"/>
      <w:lvlText w:val="(%2)"/>
      <w:lvlJc w:val="left"/>
      <w:pPr>
        <w:tabs>
          <w:tab w:val="num" w:pos="1095"/>
        </w:tabs>
        <w:ind w:left="1095" w:hanging="375"/>
      </w:pPr>
      <w:rPr>
        <w:rFonts w:hint="default"/>
      </w:rPr>
    </w:lvl>
    <w:lvl w:ilvl="2" w:tplc="93DE2444">
      <w:start w:val="1"/>
      <w:numFmt w:val="lowerLetter"/>
      <w:lvlText w:val="(%3)"/>
      <w:lvlJc w:val="left"/>
      <w:pPr>
        <w:tabs>
          <w:tab w:val="num" w:pos="1980"/>
        </w:tabs>
        <w:ind w:left="1980" w:hanging="360"/>
      </w:pPr>
      <w:rPr>
        <w:rFonts w:hint="default"/>
      </w:r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3" w15:restartNumberingAfterBreak="0">
    <w:nsid w:val="72574487"/>
    <w:multiLevelType w:val="hybridMultilevel"/>
    <w:tmpl w:val="6B449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734F5C74"/>
    <w:multiLevelType w:val="hybridMultilevel"/>
    <w:tmpl w:val="4F12C892"/>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66" w15:restartNumberingAfterBreak="0">
    <w:nsid w:val="749963E1"/>
    <w:multiLevelType w:val="hybridMultilevel"/>
    <w:tmpl w:val="E7BEE642"/>
    <w:lvl w:ilvl="0" w:tplc="FFFFFFFF">
      <w:numFmt w:val="bullet"/>
      <w:lvlText w:val="-"/>
      <w:lvlJc w:val="left"/>
      <w:pPr>
        <w:ind w:left="720" w:hanging="360"/>
      </w:pPr>
      <w:rPr>
        <w:rFonts w:ascii="Calibri" w:eastAsiaTheme="minorHAnsi" w:hAnsi="Calibri" w:cs="Calibri" w:hint="default"/>
      </w:rPr>
    </w:lvl>
    <w:lvl w:ilvl="1" w:tplc="04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4EB3C3F"/>
    <w:multiLevelType w:val="hybridMultilevel"/>
    <w:tmpl w:val="191C90B8"/>
    <w:lvl w:ilvl="0" w:tplc="45C4E2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5BD1A8D"/>
    <w:multiLevelType w:val="hybridMultilevel"/>
    <w:tmpl w:val="B6ECFF64"/>
    <w:lvl w:ilvl="0" w:tplc="65C238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70" w15:restartNumberingAfterBreak="0">
    <w:nsid w:val="76950009"/>
    <w:multiLevelType w:val="hybridMultilevel"/>
    <w:tmpl w:val="2EE0B1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1" w15:restartNumberingAfterBreak="0">
    <w:nsid w:val="76D6418B"/>
    <w:multiLevelType w:val="hybridMultilevel"/>
    <w:tmpl w:val="3A16DE1A"/>
    <w:lvl w:ilvl="0" w:tplc="0AC0A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1F2F7C"/>
    <w:multiLevelType w:val="multilevel"/>
    <w:tmpl w:val="5CC42E1A"/>
    <w:lvl w:ilvl="0">
      <w:start w:val="3"/>
      <w:numFmt w:val="lowerRoman"/>
      <w:lvlText w:val="(%1)"/>
      <w:lvlJc w:val="left"/>
      <w:pPr>
        <w:tabs>
          <w:tab w:val="num" w:pos="1800"/>
        </w:tabs>
        <w:ind w:left="1800" w:hanging="720"/>
      </w:pPr>
      <w:rPr>
        <w:rFonts w:hint="default"/>
      </w:rPr>
    </w:lvl>
    <w:lvl w:ilvl="1">
      <w:start w:val="1"/>
      <w:numFmt w:val="none"/>
      <w:lvlText w:val="1.1"/>
      <w:lvlJc w:val="left"/>
      <w:pPr>
        <w:tabs>
          <w:tab w:val="num" w:pos="1440"/>
        </w:tabs>
        <w:ind w:left="1440" w:hanging="360"/>
      </w:pPr>
      <w:rPr>
        <w:rFonts w:hint="default"/>
      </w:rPr>
    </w:lvl>
    <w:lvl w:ilvl="2">
      <w:start w:val="1"/>
      <w:numFmt w:val="decimal"/>
      <w:lvlText w:val="%2.%3."/>
      <w:lvlJc w:val="left"/>
      <w:pPr>
        <w:tabs>
          <w:tab w:val="num" w:pos="2160"/>
        </w:tabs>
        <w:ind w:left="2160" w:hanging="360"/>
      </w:pPr>
      <w:rPr>
        <w:rFonts w:hint="default"/>
      </w:rPr>
    </w:lvl>
    <w:lvl w:ilvl="3">
      <w:start w:val="1"/>
      <w:numFmt w:val="decimal"/>
      <w:lvlText w:val="%2.%3.%4."/>
      <w:lvlJc w:val="left"/>
      <w:pPr>
        <w:tabs>
          <w:tab w:val="num" w:pos="2880"/>
        </w:tabs>
        <w:ind w:left="2880" w:hanging="360"/>
      </w:pPr>
      <w:rPr>
        <w:rFonts w:hint="default"/>
      </w:rPr>
    </w:lvl>
    <w:lvl w:ilvl="4">
      <w:start w:val="1"/>
      <w:numFmt w:val="decimal"/>
      <w:lvlText w:val="%2.%3.%4.%5."/>
      <w:lvlJc w:val="left"/>
      <w:pPr>
        <w:tabs>
          <w:tab w:val="num" w:pos="3600"/>
        </w:tabs>
        <w:ind w:left="3600" w:hanging="360"/>
      </w:pPr>
      <w:rPr>
        <w:rFonts w:hint="default"/>
      </w:rPr>
    </w:lvl>
    <w:lvl w:ilvl="5">
      <w:start w:val="1"/>
      <w:numFmt w:val="decimal"/>
      <w:lvlText w:val="%2.%3.%4.%5.%6."/>
      <w:lvlJc w:val="left"/>
      <w:pPr>
        <w:tabs>
          <w:tab w:val="num" w:pos="4320"/>
        </w:tabs>
        <w:ind w:left="4320" w:hanging="360"/>
      </w:pPr>
      <w:rPr>
        <w:rFonts w:hint="default"/>
      </w:rPr>
    </w:lvl>
    <w:lvl w:ilvl="6">
      <w:start w:val="1"/>
      <w:numFmt w:val="decimal"/>
      <w:lvlText w:val="%2.%3.%4.%5.%6.%7."/>
      <w:lvlJc w:val="left"/>
      <w:pPr>
        <w:tabs>
          <w:tab w:val="num" w:pos="5040"/>
        </w:tabs>
        <w:ind w:left="5040" w:hanging="360"/>
      </w:pPr>
      <w:rPr>
        <w:rFonts w:hint="default"/>
      </w:rPr>
    </w:lvl>
    <w:lvl w:ilvl="7">
      <w:start w:val="1"/>
      <w:numFmt w:val="decimal"/>
      <w:lvlText w:val="%2.%3.%4.%5.%6.%7.%8."/>
      <w:lvlJc w:val="left"/>
      <w:pPr>
        <w:tabs>
          <w:tab w:val="num" w:pos="5760"/>
        </w:tabs>
        <w:ind w:left="5760" w:hanging="360"/>
      </w:pPr>
      <w:rPr>
        <w:rFonts w:hint="default"/>
      </w:rPr>
    </w:lvl>
    <w:lvl w:ilvl="8">
      <w:start w:val="1"/>
      <w:numFmt w:val="decimal"/>
      <w:lvlText w:val="%2.%3.%4.%5.%6.%7.%8.%9."/>
      <w:lvlJc w:val="left"/>
      <w:pPr>
        <w:tabs>
          <w:tab w:val="num" w:pos="6480"/>
        </w:tabs>
        <w:ind w:left="6480" w:hanging="360"/>
      </w:pPr>
      <w:rPr>
        <w:rFonts w:hint="default"/>
      </w:rPr>
    </w:lvl>
  </w:abstractNum>
  <w:abstractNum w:abstractNumId="73" w15:restartNumberingAfterBreak="0">
    <w:nsid w:val="78342E30"/>
    <w:multiLevelType w:val="hybridMultilevel"/>
    <w:tmpl w:val="3B78D9CC"/>
    <w:lvl w:ilvl="0" w:tplc="04090001">
      <w:start w:val="7"/>
      <w:numFmt w:val="bullet"/>
      <w:lvlText w:val="-"/>
      <w:lvlJc w:val="left"/>
      <w:pPr>
        <w:tabs>
          <w:tab w:val="num" w:pos="502"/>
        </w:tabs>
        <w:ind w:left="502" w:hanging="360"/>
      </w:pPr>
      <w:rPr>
        <w:rFonts w:ascii="Arial" w:eastAsia="SimSu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75" w15:restartNumberingAfterBreak="0">
    <w:nsid w:val="7B913990"/>
    <w:multiLevelType w:val="multilevel"/>
    <w:tmpl w:val="ED322BA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7" w15:restartNumberingAfterBreak="0">
    <w:nsid w:val="7D3400A0"/>
    <w:multiLevelType w:val="hybridMultilevel"/>
    <w:tmpl w:val="6914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F996E73"/>
    <w:multiLevelType w:val="hybridMultilevel"/>
    <w:tmpl w:val="F208B0FE"/>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79"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1206966">
    <w:abstractNumId w:val="62"/>
  </w:num>
  <w:num w:numId="2" w16cid:durableId="39131342">
    <w:abstractNumId w:val="19"/>
  </w:num>
  <w:num w:numId="3" w16cid:durableId="650524294">
    <w:abstractNumId w:val="74"/>
  </w:num>
  <w:num w:numId="4" w16cid:durableId="1556157635">
    <w:abstractNumId w:val="0"/>
  </w:num>
  <w:num w:numId="5" w16cid:durableId="426312145">
    <w:abstractNumId w:val="12"/>
  </w:num>
  <w:num w:numId="6" w16cid:durableId="288587473">
    <w:abstractNumId w:val="1"/>
  </w:num>
  <w:num w:numId="7" w16cid:durableId="1715814028">
    <w:abstractNumId w:val="32"/>
  </w:num>
  <w:num w:numId="8" w16cid:durableId="18510916">
    <w:abstractNumId w:val="2"/>
  </w:num>
  <w:num w:numId="9" w16cid:durableId="1919821333">
    <w:abstractNumId w:val="41"/>
  </w:num>
  <w:num w:numId="10" w16cid:durableId="1259826738">
    <w:abstractNumId w:val="61"/>
  </w:num>
  <w:num w:numId="11" w16cid:durableId="497965500">
    <w:abstractNumId w:val="15"/>
  </w:num>
  <w:num w:numId="12" w16cid:durableId="1709331425">
    <w:abstractNumId w:val="34"/>
  </w:num>
  <w:num w:numId="13" w16cid:durableId="742264430">
    <w:abstractNumId w:val="10"/>
  </w:num>
  <w:num w:numId="14" w16cid:durableId="1918709594">
    <w:abstractNumId w:val="4"/>
  </w:num>
  <w:num w:numId="15" w16cid:durableId="1308434783">
    <w:abstractNumId w:val="22"/>
  </w:num>
  <w:num w:numId="16" w16cid:durableId="2090927136">
    <w:abstractNumId w:val="49"/>
  </w:num>
  <w:num w:numId="17" w16cid:durableId="1577520130">
    <w:abstractNumId w:val="47"/>
  </w:num>
  <w:num w:numId="18" w16cid:durableId="860512373">
    <w:abstractNumId w:val="72"/>
  </w:num>
  <w:num w:numId="19" w16cid:durableId="1611089964">
    <w:abstractNumId w:val="53"/>
  </w:num>
  <w:num w:numId="20" w16cid:durableId="666052092">
    <w:abstractNumId w:val="45"/>
  </w:num>
  <w:num w:numId="21" w16cid:durableId="1285424278">
    <w:abstractNumId w:val="17"/>
  </w:num>
  <w:num w:numId="22" w16cid:durableId="326517661">
    <w:abstractNumId w:val="38"/>
  </w:num>
  <w:num w:numId="23" w16cid:durableId="467238108">
    <w:abstractNumId w:val="63"/>
  </w:num>
  <w:num w:numId="24" w16cid:durableId="615717801">
    <w:abstractNumId w:val="28"/>
  </w:num>
  <w:num w:numId="25" w16cid:durableId="1940797441">
    <w:abstractNumId w:val="73"/>
  </w:num>
  <w:num w:numId="26" w16cid:durableId="1745491272">
    <w:abstractNumId w:val="13"/>
  </w:num>
  <w:num w:numId="27" w16cid:durableId="188419030">
    <w:abstractNumId w:val="51"/>
  </w:num>
  <w:num w:numId="28" w16cid:durableId="1495532078">
    <w:abstractNumId w:val="70"/>
  </w:num>
  <w:num w:numId="29" w16cid:durableId="72549370">
    <w:abstractNumId w:val="11"/>
  </w:num>
  <w:num w:numId="30" w16cid:durableId="1118721595">
    <w:abstractNumId w:val="67"/>
  </w:num>
  <w:num w:numId="31" w16cid:durableId="755982167">
    <w:abstractNumId w:val="57"/>
  </w:num>
  <w:num w:numId="32" w16cid:durableId="844900092">
    <w:abstractNumId w:val="71"/>
  </w:num>
  <w:num w:numId="33" w16cid:durableId="1347096185">
    <w:abstractNumId w:val="68"/>
  </w:num>
  <w:num w:numId="34" w16cid:durableId="1904750842">
    <w:abstractNumId w:val="77"/>
  </w:num>
  <w:num w:numId="35" w16cid:durableId="1724716328">
    <w:abstractNumId w:val="9"/>
  </w:num>
  <w:num w:numId="36" w16cid:durableId="338435203">
    <w:abstractNumId w:val="20"/>
  </w:num>
  <w:num w:numId="37" w16cid:durableId="1463159165">
    <w:abstractNumId w:val="39"/>
  </w:num>
  <w:num w:numId="38" w16cid:durableId="1057125387">
    <w:abstractNumId w:val="59"/>
  </w:num>
  <w:num w:numId="39" w16cid:durableId="273942423">
    <w:abstractNumId w:val="14"/>
  </w:num>
  <w:num w:numId="40" w16cid:durableId="1264996648">
    <w:abstractNumId w:val="46"/>
  </w:num>
  <w:num w:numId="41" w16cid:durableId="402458250">
    <w:abstractNumId w:val="6"/>
  </w:num>
  <w:num w:numId="42" w16cid:durableId="459229049">
    <w:abstractNumId w:val="58"/>
  </w:num>
  <w:num w:numId="43" w16cid:durableId="1315253466">
    <w:abstractNumId w:val="64"/>
  </w:num>
  <w:num w:numId="44" w16cid:durableId="1573663016">
    <w:abstractNumId w:val="52"/>
  </w:num>
  <w:num w:numId="45" w16cid:durableId="995110196">
    <w:abstractNumId w:val="43"/>
  </w:num>
  <w:num w:numId="46" w16cid:durableId="481579135">
    <w:abstractNumId w:val="21"/>
  </w:num>
  <w:num w:numId="47" w16cid:durableId="212667476">
    <w:abstractNumId w:val="48"/>
  </w:num>
  <w:num w:numId="48" w16cid:durableId="230577196">
    <w:abstractNumId w:val="29"/>
  </w:num>
  <w:num w:numId="49" w16cid:durableId="1235550392">
    <w:abstractNumId w:val="56"/>
  </w:num>
  <w:num w:numId="50" w16cid:durableId="1178928514">
    <w:abstractNumId w:val="79"/>
  </w:num>
  <w:num w:numId="51" w16cid:durableId="625888298">
    <w:abstractNumId w:val="25"/>
  </w:num>
  <w:num w:numId="52" w16cid:durableId="2144811150">
    <w:abstractNumId w:val="60"/>
  </w:num>
  <w:num w:numId="53" w16cid:durableId="918028611">
    <w:abstractNumId w:val="76"/>
  </w:num>
  <w:num w:numId="54" w16cid:durableId="2140418437">
    <w:abstractNumId w:val="18"/>
  </w:num>
  <w:num w:numId="55" w16cid:durableId="562714024">
    <w:abstractNumId w:val="54"/>
  </w:num>
  <w:num w:numId="56" w16cid:durableId="1381436328">
    <w:abstractNumId w:val="33"/>
  </w:num>
  <w:num w:numId="57" w16cid:durableId="1988314314">
    <w:abstractNumId w:val="5"/>
  </w:num>
  <w:num w:numId="58" w16cid:durableId="428239376">
    <w:abstractNumId w:val="55"/>
  </w:num>
  <w:num w:numId="59" w16cid:durableId="606355997">
    <w:abstractNumId w:val="69"/>
  </w:num>
  <w:num w:numId="60" w16cid:durableId="1384402451">
    <w:abstractNumId w:val="3"/>
  </w:num>
  <w:num w:numId="61" w16cid:durableId="834298401">
    <w:abstractNumId w:val="16"/>
  </w:num>
  <w:num w:numId="62" w16cid:durableId="787240574">
    <w:abstractNumId w:val="37"/>
  </w:num>
  <w:num w:numId="63" w16cid:durableId="816458836">
    <w:abstractNumId w:val="40"/>
  </w:num>
  <w:num w:numId="64" w16cid:durableId="696854933">
    <w:abstractNumId w:val="66"/>
  </w:num>
  <w:num w:numId="65" w16cid:durableId="1449734832">
    <w:abstractNumId w:val="30"/>
  </w:num>
  <w:num w:numId="66" w16cid:durableId="2104494063">
    <w:abstractNumId w:val="7"/>
  </w:num>
  <w:num w:numId="67" w16cid:durableId="553734982">
    <w:abstractNumId w:val="27"/>
  </w:num>
  <w:num w:numId="68" w16cid:durableId="1354067350">
    <w:abstractNumId w:val="24"/>
  </w:num>
  <w:num w:numId="69" w16cid:durableId="2038694765">
    <w:abstractNumId w:val="42"/>
  </w:num>
  <w:num w:numId="70" w16cid:durableId="1478254828">
    <w:abstractNumId w:val="31"/>
  </w:num>
  <w:num w:numId="71" w16cid:durableId="1647271664">
    <w:abstractNumId w:val="44"/>
  </w:num>
  <w:num w:numId="72" w16cid:durableId="1565335340">
    <w:abstractNumId w:val="8"/>
  </w:num>
  <w:num w:numId="73" w16cid:durableId="423579219">
    <w:abstractNumId w:val="75"/>
  </w:num>
  <w:num w:numId="74" w16cid:durableId="1662854623">
    <w:abstractNumId w:val="35"/>
  </w:num>
  <w:num w:numId="75" w16cid:durableId="497430557">
    <w:abstractNumId w:val="65"/>
  </w:num>
  <w:num w:numId="76" w16cid:durableId="1532720348">
    <w:abstractNumId w:val="78"/>
  </w:num>
  <w:num w:numId="77" w16cid:durableId="2058164259">
    <w:abstractNumId w:val="26"/>
  </w:num>
  <w:num w:numId="78" w16cid:durableId="1263147584">
    <w:abstractNumId w:val="36"/>
  </w:num>
  <w:num w:numId="79" w16cid:durableId="1193152012">
    <w:abstractNumId w:val="23"/>
  </w:num>
  <w:num w:numId="80" w16cid:durableId="948125615">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EE"/>
    <w:rsid w:val="000021AB"/>
    <w:rsid w:val="00067EC1"/>
    <w:rsid w:val="001201A4"/>
    <w:rsid w:val="002900EF"/>
    <w:rsid w:val="00290DFD"/>
    <w:rsid w:val="00357417"/>
    <w:rsid w:val="003E08EE"/>
    <w:rsid w:val="00440592"/>
    <w:rsid w:val="006066DD"/>
    <w:rsid w:val="0065775C"/>
    <w:rsid w:val="0088588D"/>
    <w:rsid w:val="009A046F"/>
    <w:rsid w:val="00B408A9"/>
    <w:rsid w:val="00D6791B"/>
    <w:rsid w:val="00DD380B"/>
    <w:rsid w:val="00F36E2B"/>
    <w:rsid w:val="00F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6FC5"/>
  <w15:chartTrackingRefBased/>
  <w15:docId w15:val="{395DC6E6-D634-4A39-8F33-5818252C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EE"/>
    <w:pPr>
      <w:spacing w:after="0" w:line="240" w:lineRule="auto"/>
    </w:pPr>
    <w:rPr>
      <w:rFonts w:ascii="Tahoma" w:eastAsia="Tahoma" w:hAnsi="Tahoma" w:cs="Tahoma"/>
      <w:kern w:val="0"/>
      <w14:ligatures w14:val="none"/>
    </w:rPr>
  </w:style>
  <w:style w:type="paragraph" w:styleId="Heading1">
    <w:name w:val="heading 1"/>
    <w:basedOn w:val="Normal"/>
    <w:next w:val="Normal"/>
    <w:link w:val="Heading1Char"/>
    <w:uiPriority w:val="9"/>
    <w:qFormat/>
    <w:rsid w:val="003E0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0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E0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E0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E0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E0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E0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E0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E0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3E0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3E0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3E0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3E0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3E0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3E08EE"/>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3E0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3E08EE"/>
    <w:rPr>
      <w:rFonts w:eastAsiaTheme="majorEastAsia" w:cstheme="majorBidi"/>
      <w:color w:val="272727" w:themeColor="text1" w:themeTint="D8"/>
    </w:rPr>
  </w:style>
  <w:style w:type="paragraph" w:styleId="Title">
    <w:name w:val="Title"/>
    <w:basedOn w:val="Normal"/>
    <w:next w:val="Normal"/>
    <w:link w:val="TitleChar"/>
    <w:uiPriority w:val="10"/>
    <w:qFormat/>
    <w:rsid w:val="003E08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E0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E0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EE"/>
    <w:pPr>
      <w:spacing w:before="160"/>
      <w:jc w:val="center"/>
    </w:pPr>
    <w:rPr>
      <w:i/>
      <w:iCs/>
      <w:color w:val="404040" w:themeColor="text1" w:themeTint="BF"/>
    </w:rPr>
  </w:style>
  <w:style w:type="character" w:customStyle="1" w:styleId="QuoteChar">
    <w:name w:val="Quote Char"/>
    <w:basedOn w:val="DefaultParagraphFont"/>
    <w:link w:val="Quote"/>
    <w:uiPriority w:val="29"/>
    <w:rsid w:val="003E08EE"/>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3E08EE"/>
    <w:pPr>
      <w:ind w:left="720"/>
      <w:contextualSpacing/>
    </w:pPr>
  </w:style>
  <w:style w:type="character" w:styleId="IntenseEmphasis">
    <w:name w:val="Intense Emphasis"/>
    <w:basedOn w:val="DefaultParagraphFont"/>
    <w:uiPriority w:val="21"/>
    <w:qFormat/>
    <w:rsid w:val="003E08EE"/>
    <w:rPr>
      <w:i/>
      <w:iCs/>
      <w:color w:val="0F4761" w:themeColor="accent1" w:themeShade="BF"/>
    </w:rPr>
  </w:style>
  <w:style w:type="paragraph" w:styleId="IntenseQuote">
    <w:name w:val="Intense Quote"/>
    <w:basedOn w:val="Normal"/>
    <w:next w:val="Normal"/>
    <w:link w:val="IntenseQuoteChar"/>
    <w:uiPriority w:val="30"/>
    <w:qFormat/>
    <w:rsid w:val="003E0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EE"/>
    <w:rPr>
      <w:i/>
      <w:iCs/>
      <w:color w:val="0F4761" w:themeColor="accent1" w:themeShade="BF"/>
    </w:rPr>
  </w:style>
  <w:style w:type="character" w:styleId="IntenseReference">
    <w:name w:val="Intense Reference"/>
    <w:basedOn w:val="DefaultParagraphFont"/>
    <w:uiPriority w:val="32"/>
    <w:qFormat/>
    <w:rsid w:val="003E08EE"/>
    <w:rPr>
      <w:b/>
      <w:bCs/>
      <w:smallCaps/>
      <w:color w:val="0F4761" w:themeColor="accent1" w:themeShade="BF"/>
      <w:spacing w:val="5"/>
    </w:rPr>
  </w:style>
  <w:style w:type="paragraph" w:styleId="BodyTextIndent">
    <w:name w:val="Body Text Indent"/>
    <w:basedOn w:val="Normal"/>
    <w:link w:val="BodyTextIndentChar"/>
    <w:uiPriority w:val="99"/>
    <w:qFormat/>
    <w:rsid w:val="003E08EE"/>
    <w:pPr>
      <w:tabs>
        <w:tab w:val="left" w:pos="0"/>
        <w:tab w:val="right" w:leader="dot" w:pos="8640"/>
      </w:tabs>
      <w:ind w:hanging="720"/>
      <w:jc w:val="both"/>
    </w:pPr>
    <w:rPr>
      <w:lang w:val="x-none" w:eastAsia="x-none"/>
    </w:rPr>
  </w:style>
  <w:style w:type="character" w:customStyle="1" w:styleId="BodyTextIndentChar">
    <w:name w:val="Body Text Indent Char"/>
    <w:basedOn w:val="DefaultParagraphFont"/>
    <w:link w:val="BodyTextIndent"/>
    <w:uiPriority w:val="99"/>
    <w:qFormat/>
    <w:rsid w:val="003E08EE"/>
    <w:rPr>
      <w:rFonts w:ascii="Tahoma" w:eastAsia="Tahoma" w:hAnsi="Tahoma" w:cs="Tahoma"/>
      <w:kern w:val="0"/>
      <w:lang w:val="x-none" w:eastAsia="x-none"/>
      <w14:ligatures w14:val="none"/>
    </w:rPr>
  </w:style>
  <w:style w:type="paragraph" w:styleId="Salutation">
    <w:name w:val="Salutation"/>
    <w:basedOn w:val="Normal"/>
    <w:next w:val="Normal"/>
    <w:link w:val="SalutationChar"/>
    <w:uiPriority w:val="99"/>
    <w:qFormat/>
    <w:rsid w:val="003E08EE"/>
    <w:rPr>
      <w:lang w:val="x-none" w:eastAsia="x-none"/>
    </w:rPr>
  </w:style>
  <w:style w:type="character" w:customStyle="1" w:styleId="SalutationChar">
    <w:name w:val="Salutation Char"/>
    <w:basedOn w:val="DefaultParagraphFont"/>
    <w:link w:val="Salutation"/>
    <w:uiPriority w:val="99"/>
    <w:qFormat/>
    <w:rsid w:val="003E08EE"/>
    <w:rPr>
      <w:rFonts w:ascii="Tahoma" w:eastAsia="Tahoma" w:hAnsi="Tahoma" w:cs="Tahoma"/>
      <w:kern w:val="0"/>
      <w:lang w:val="x-none" w:eastAsia="x-none"/>
      <w14:ligatures w14:val="none"/>
    </w:rPr>
  </w:style>
  <w:style w:type="paragraph" w:styleId="Header">
    <w:name w:val="header"/>
    <w:basedOn w:val="Normal"/>
    <w:link w:val="HeaderChar"/>
    <w:uiPriority w:val="99"/>
    <w:qFormat/>
    <w:rsid w:val="003E08EE"/>
    <w:pPr>
      <w:tabs>
        <w:tab w:val="center" w:pos="4320"/>
        <w:tab w:val="right" w:pos="8640"/>
      </w:tabs>
    </w:pPr>
    <w:rPr>
      <w:lang w:val="x-none" w:eastAsia="x-none"/>
    </w:rPr>
  </w:style>
  <w:style w:type="character" w:customStyle="1" w:styleId="HeaderChar">
    <w:name w:val="Header Char"/>
    <w:basedOn w:val="DefaultParagraphFont"/>
    <w:link w:val="Header"/>
    <w:uiPriority w:val="99"/>
    <w:qFormat/>
    <w:rsid w:val="003E08EE"/>
    <w:rPr>
      <w:rFonts w:ascii="Tahoma" w:eastAsia="Tahoma" w:hAnsi="Tahoma" w:cs="Tahoma"/>
      <w:kern w:val="0"/>
      <w:lang w:val="x-none" w:eastAsia="x-none"/>
      <w14:ligatures w14:val="none"/>
    </w:rPr>
  </w:style>
  <w:style w:type="paragraph" w:customStyle="1" w:styleId="BankNormal">
    <w:name w:val="BankNormal"/>
    <w:basedOn w:val="Normal"/>
    <w:qFormat/>
    <w:rsid w:val="003E08EE"/>
    <w:pPr>
      <w:spacing w:after="240"/>
    </w:pPr>
  </w:style>
  <w:style w:type="paragraph" w:customStyle="1" w:styleId="Heading41">
    <w:name w:val="Heading 4.1"/>
    <w:basedOn w:val="Heading5"/>
    <w:rsid w:val="003E08EE"/>
    <w:pPr>
      <w:keepLines w:val="0"/>
      <w:spacing w:before="0" w:after="0"/>
      <w:ind w:left="720" w:firstLine="360"/>
      <w:jc w:val="center"/>
    </w:pPr>
    <w:rPr>
      <w:rFonts w:eastAsia="Tahoma" w:cs="Tahoma"/>
      <w:b/>
      <w:color w:val="auto"/>
      <w:u w:val="single"/>
      <w:lang w:val="x-none" w:eastAsia="x-none"/>
    </w:rPr>
  </w:style>
  <w:style w:type="paragraph" w:styleId="BalloonText">
    <w:name w:val="Balloon Text"/>
    <w:basedOn w:val="Normal"/>
    <w:link w:val="BalloonTextChar"/>
    <w:uiPriority w:val="99"/>
    <w:semiHidden/>
    <w:unhideWhenUsed/>
    <w:qFormat/>
    <w:rsid w:val="003E08EE"/>
    <w:rPr>
      <w:rFonts w:ascii="Times New Roman Bold" w:hAnsi="Times New Roman Bold"/>
      <w:sz w:val="16"/>
      <w:szCs w:val="16"/>
      <w:lang w:val="x-none" w:eastAsia="x-none"/>
    </w:rPr>
  </w:style>
  <w:style w:type="character" w:customStyle="1" w:styleId="BalloonTextChar">
    <w:name w:val="Balloon Text Char"/>
    <w:basedOn w:val="DefaultParagraphFont"/>
    <w:link w:val="BalloonText"/>
    <w:uiPriority w:val="99"/>
    <w:semiHidden/>
    <w:qFormat/>
    <w:rsid w:val="003E08EE"/>
    <w:rPr>
      <w:rFonts w:ascii="Times New Roman Bold" w:eastAsia="Tahoma" w:hAnsi="Times New Roman Bold" w:cs="Tahoma"/>
      <w:kern w:val="0"/>
      <w:sz w:val="16"/>
      <w:szCs w:val="16"/>
      <w:lang w:val="x-none" w:eastAsia="x-none"/>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qFormat/>
    <w:rsid w:val="003E08EE"/>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3E08EE"/>
    <w:pPr>
      <w:spacing w:after="160" w:line="240" w:lineRule="exact"/>
      <w:jc w:val="both"/>
    </w:pPr>
    <w:rPr>
      <w:rFonts w:asciiTheme="minorHAnsi" w:eastAsiaTheme="minorHAnsi" w:hAnsiTheme="minorHAnsi" w:cstheme="minorBidi"/>
      <w:kern w:val="2"/>
      <w:vertAlign w:val="superscript"/>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Footnote"/>
    <w:basedOn w:val="Normal"/>
    <w:link w:val="FootnoteTextChar"/>
    <w:uiPriority w:val="99"/>
    <w:qFormat/>
    <w:rsid w:val="003E08EE"/>
    <w:pPr>
      <w:tabs>
        <w:tab w:val="left" w:pos="360"/>
      </w:tabs>
      <w:suppressAutoHyphens/>
      <w:overflowPunct w:val="0"/>
      <w:autoSpaceDE w:val="0"/>
      <w:autoSpaceDN w:val="0"/>
      <w:adjustRightInd w:val="0"/>
      <w:ind w:left="360" w:hanging="360"/>
      <w:textAlignment w:val="baseline"/>
    </w:pPr>
    <w:rPr>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3E08EE"/>
    <w:rPr>
      <w:rFonts w:ascii="Tahoma" w:eastAsia="Tahoma" w:hAnsi="Tahoma" w:cs="Tahoma"/>
      <w:kern w:val="0"/>
      <w:sz w:val="20"/>
      <w:szCs w:val="20"/>
      <w:lang w:val="x-none" w:eastAsia="x-none"/>
      <w14:ligatures w14:val="none"/>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3E08EE"/>
  </w:style>
  <w:style w:type="table" w:styleId="TableGrid">
    <w:name w:val="Table Grid"/>
    <w:basedOn w:val="TableNormal"/>
    <w:uiPriority w:val="39"/>
    <w:qFormat/>
    <w:rsid w:val="003E08EE"/>
    <w:pPr>
      <w:spacing w:after="0" w:line="240" w:lineRule="auto"/>
    </w:pPr>
    <w:rPr>
      <w:rFonts w:ascii="Switzerland" w:eastAsia="Consolas" w:hAnsi="Switzerland" w:cs="Tahom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qFormat/>
    <w:rsid w:val="003E08EE"/>
    <w:pPr>
      <w:spacing w:after="120" w:line="480" w:lineRule="auto"/>
    </w:pPr>
    <w:rPr>
      <w:lang w:val="x-none" w:eastAsia="x-none"/>
    </w:rPr>
  </w:style>
  <w:style w:type="character" w:customStyle="1" w:styleId="BodyText2Char">
    <w:name w:val="Body Text 2 Char"/>
    <w:basedOn w:val="DefaultParagraphFont"/>
    <w:link w:val="BodyText2"/>
    <w:uiPriority w:val="99"/>
    <w:qFormat/>
    <w:rsid w:val="003E08EE"/>
    <w:rPr>
      <w:rFonts w:ascii="Tahoma" w:eastAsia="Tahoma" w:hAnsi="Tahoma" w:cs="Tahoma"/>
      <w:kern w:val="0"/>
      <w:lang w:val="x-none" w:eastAsia="x-none"/>
      <w14:ligatures w14:val="none"/>
    </w:rPr>
  </w:style>
  <w:style w:type="paragraph" w:styleId="BodyText">
    <w:name w:val="Body Text"/>
    <w:basedOn w:val="Normal"/>
    <w:link w:val="BodyTextChar"/>
    <w:uiPriority w:val="1"/>
    <w:unhideWhenUsed/>
    <w:qFormat/>
    <w:rsid w:val="003E08EE"/>
    <w:pPr>
      <w:spacing w:after="120"/>
    </w:pPr>
    <w:rPr>
      <w:lang w:val="x-none" w:eastAsia="x-none"/>
    </w:rPr>
  </w:style>
  <w:style w:type="character" w:customStyle="1" w:styleId="BodyTextChar">
    <w:name w:val="Body Text Char"/>
    <w:basedOn w:val="DefaultParagraphFont"/>
    <w:link w:val="BodyText"/>
    <w:uiPriority w:val="1"/>
    <w:qFormat/>
    <w:rsid w:val="003E08EE"/>
    <w:rPr>
      <w:rFonts w:ascii="Tahoma" w:eastAsia="Tahoma" w:hAnsi="Tahoma" w:cs="Tahoma"/>
      <w:kern w:val="0"/>
      <w:lang w:val="x-none" w:eastAsia="x-none"/>
      <w14:ligatures w14:val="none"/>
    </w:rPr>
  </w:style>
  <w:style w:type="character" w:customStyle="1" w:styleId="hps">
    <w:name w:val="hps"/>
    <w:basedOn w:val="DefaultParagraphFont"/>
    <w:qFormat/>
    <w:rsid w:val="003E08EE"/>
  </w:style>
  <w:style w:type="paragraph" w:customStyle="1" w:styleId="Default">
    <w:name w:val="Default"/>
    <w:qFormat/>
    <w:rsid w:val="003E08EE"/>
    <w:pPr>
      <w:widowControl w:val="0"/>
      <w:autoSpaceDE w:val="0"/>
      <w:autoSpaceDN w:val="0"/>
      <w:adjustRightInd w:val="0"/>
      <w:spacing w:after="0" w:line="240" w:lineRule="auto"/>
    </w:pPr>
    <w:rPr>
      <w:rFonts w:ascii="StobiSansPro" w:eastAsia="Tahoma" w:hAnsi="StobiSansPro" w:cs="StobiSansPro"/>
      <w:color w:val="000000"/>
      <w:kern w:val="0"/>
      <w:lang w:val="mk-MK" w:eastAsia="mk-MK"/>
      <w14:ligatures w14:val="none"/>
    </w:rPr>
  </w:style>
  <w:style w:type="paragraph" w:customStyle="1" w:styleId="StyleJustified">
    <w:name w:val="Style Justified"/>
    <w:basedOn w:val="Normal"/>
    <w:rsid w:val="003E08EE"/>
    <w:pPr>
      <w:jc w:val="both"/>
    </w:pPr>
    <w:rPr>
      <w:rFonts w:ascii="StobiSansPro" w:hAnsi="StobiSansPro"/>
      <w:sz w:val="22"/>
      <w:szCs w:val="20"/>
      <w:lang w:val="en-GB"/>
    </w:rPr>
  </w:style>
  <w:style w:type="character" w:styleId="Emphasis">
    <w:name w:val="Emphasis"/>
    <w:uiPriority w:val="20"/>
    <w:qFormat/>
    <w:rsid w:val="003E08EE"/>
    <w:rPr>
      <w:rFonts w:ascii="Consolas" w:hAnsi="Consolas"/>
      <w:b/>
      <w:i/>
      <w:iCs/>
    </w:rPr>
  </w:style>
  <w:style w:type="paragraph" w:customStyle="1" w:styleId="subsubtitle">
    <w:name w:val="sub sub title"/>
    <w:basedOn w:val="Normal"/>
    <w:rsid w:val="003E08EE"/>
    <w:pPr>
      <w:widowControl w:val="0"/>
      <w:tabs>
        <w:tab w:val="decimal" w:pos="284"/>
      </w:tabs>
      <w:autoSpaceDE w:val="0"/>
      <w:autoSpaceDN w:val="0"/>
      <w:adjustRightInd w:val="0"/>
      <w:spacing w:before="120" w:after="240" w:line="-260" w:lineRule="auto"/>
      <w:ind w:left="1134" w:hanging="1134"/>
    </w:pPr>
    <w:rPr>
      <w:rFonts w:ascii="Calibri Light" w:hAnsi="Calibri Light"/>
      <w:b/>
      <w:bCs/>
      <w:sz w:val="22"/>
      <w:szCs w:val="22"/>
    </w:rPr>
  </w:style>
  <w:style w:type="paragraph" w:customStyle="1" w:styleId="tekst">
    <w:name w:val="tekst"/>
    <w:basedOn w:val="PlainText"/>
    <w:rsid w:val="003E08EE"/>
    <w:pPr>
      <w:widowControl w:val="0"/>
      <w:spacing w:before="60" w:after="120"/>
      <w:ind w:left="851"/>
      <w:jc w:val="both"/>
    </w:pPr>
    <w:rPr>
      <w:rFonts w:ascii="StobiSansPro" w:hAnsi="StobiSansPro"/>
      <w:sz w:val="22"/>
      <w:szCs w:val="22"/>
    </w:rPr>
  </w:style>
  <w:style w:type="paragraph" w:styleId="PlainText">
    <w:name w:val="Plain Text"/>
    <w:basedOn w:val="Normal"/>
    <w:link w:val="PlainTextChar"/>
    <w:uiPriority w:val="99"/>
    <w:unhideWhenUsed/>
    <w:qFormat/>
    <w:rsid w:val="003E08EE"/>
    <w:rPr>
      <w:rFonts w:ascii="Symbol" w:hAnsi="Symbol"/>
      <w:sz w:val="21"/>
      <w:szCs w:val="21"/>
      <w:lang w:val="x-none" w:eastAsia="x-none"/>
    </w:rPr>
  </w:style>
  <w:style w:type="character" w:customStyle="1" w:styleId="PlainTextChar">
    <w:name w:val="Plain Text Char"/>
    <w:basedOn w:val="DefaultParagraphFont"/>
    <w:link w:val="PlainText"/>
    <w:uiPriority w:val="99"/>
    <w:qFormat/>
    <w:rsid w:val="003E08EE"/>
    <w:rPr>
      <w:rFonts w:ascii="Symbol" w:eastAsia="Tahoma" w:hAnsi="Symbol" w:cs="Tahoma"/>
      <w:kern w:val="0"/>
      <w:sz w:val="21"/>
      <w:szCs w:val="21"/>
      <w:lang w:val="x-none" w:eastAsia="x-none"/>
      <w14:ligatures w14:val="none"/>
    </w:rPr>
  </w:style>
  <w:style w:type="paragraph" w:customStyle="1" w:styleId="Outlinei">
    <w:name w:val="Outline i)"/>
    <w:basedOn w:val="Normal"/>
    <w:rsid w:val="003E08EE"/>
    <w:pPr>
      <w:numPr>
        <w:numId w:val="3"/>
      </w:numPr>
      <w:spacing w:before="120"/>
    </w:pPr>
    <w:rPr>
      <w:rFonts w:ascii="StobiSansPro" w:hAnsi="StobiSansPro"/>
      <w:sz w:val="20"/>
      <w:szCs w:val="20"/>
    </w:rPr>
  </w:style>
  <w:style w:type="paragraph" w:customStyle="1" w:styleId="CM5">
    <w:name w:val="CM5"/>
    <w:basedOn w:val="Default"/>
    <w:next w:val="Default"/>
    <w:uiPriority w:val="99"/>
    <w:rsid w:val="003E08EE"/>
    <w:rPr>
      <w:color w:val="auto"/>
    </w:rPr>
  </w:style>
  <w:style w:type="character" w:customStyle="1" w:styleId="atn">
    <w:name w:val="atn"/>
    <w:basedOn w:val="DefaultParagraphFont"/>
    <w:rsid w:val="003E08EE"/>
  </w:style>
  <w:style w:type="character" w:customStyle="1" w:styleId="longtext">
    <w:name w:val="long_text"/>
    <w:rsid w:val="003E08EE"/>
    <w:rPr>
      <w:rFonts w:cs="Tahoma"/>
    </w:rPr>
  </w:style>
  <w:style w:type="paragraph" w:styleId="ListNumber5">
    <w:name w:val="List Number 5"/>
    <w:basedOn w:val="Normal"/>
    <w:rsid w:val="003E08EE"/>
    <w:pPr>
      <w:numPr>
        <w:numId w:val="4"/>
      </w:numPr>
    </w:pPr>
    <w:rPr>
      <w:sz w:val="20"/>
      <w:szCs w:val="20"/>
    </w:rPr>
  </w:style>
  <w:style w:type="paragraph" w:styleId="BodyTextIndent2">
    <w:name w:val="Body Text Indent 2"/>
    <w:basedOn w:val="Normal"/>
    <w:link w:val="BodyTextIndent2Char"/>
    <w:uiPriority w:val="99"/>
    <w:unhideWhenUsed/>
    <w:qFormat/>
    <w:rsid w:val="003E08EE"/>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qFormat/>
    <w:rsid w:val="003E08EE"/>
    <w:rPr>
      <w:rFonts w:ascii="Tahoma" w:eastAsia="Tahoma" w:hAnsi="Tahoma" w:cs="Tahoma"/>
      <w:kern w:val="0"/>
      <w:lang w:val="x-none" w:eastAsia="x-none"/>
      <w14:ligatures w14:val="none"/>
    </w:rPr>
  </w:style>
  <w:style w:type="paragraph" w:customStyle="1" w:styleId="SectionVHeader">
    <w:name w:val="Section V. Header"/>
    <w:basedOn w:val="Normal"/>
    <w:rsid w:val="003E08EE"/>
    <w:pPr>
      <w:jc w:val="center"/>
    </w:pPr>
    <w:rPr>
      <w:rFonts w:ascii="StobiSansPro" w:hAnsi="StobiSansPro"/>
      <w:b/>
      <w:sz w:val="36"/>
      <w:szCs w:val="20"/>
      <w:lang w:val="es-ES_tradnl"/>
    </w:rPr>
  </w:style>
  <w:style w:type="character" w:styleId="CommentReference">
    <w:name w:val="annotation reference"/>
    <w:uiPriority w:val="99"/>
    <w:semiHidden/>
    <w:unhideWhenUsed/>
    <w:qFormat/>
    <w:rsid w:val="003E08EE"/>
    <w:rPr>
      <w:sz w:val="16"/>
      <w:szCs w:val="16"/>
    </w:rPr>
  </w:style>
  <w:style w:type="paragraph" w:styleId="CommentText">
    <w:name w:val="annotation text"/>
    <w:basedOn w:val="Normal"/>
    <w:link w:val="CommentTextChar"/>
    <w:uiPriority w:val="99"/>
    <w:unhideWhenUsed/>
    <w:qFormat/>
    <w:rsid w:val="003E08EE"/>
    <w:pPr>
      <w:spacing w:after="200"/>
    </w:pPr>
    <w:rPr>
      <w:rFonts w:ascii="Consolas" w:hAnsi="Consolas"/>
      <w:sz w:val="20"/>
      <w:szCs w:val="20"/>
      <w:lang w:val="mk-MK" w:eastAsia="mk-MK"/>
    </w:rPr>
  </w:style>
  <w:style w:type="character" w:customStyle="1" w:styleId="CommentTextChar">
    <w:name w:val="Comment Text Char"/>
    <w:basedOn w:val="DefaultParagraphFont"/>
    <w:link w:val="CommentText"/>
    <w:uiPriority w:val="99"/>
    <w:qFormat/>
    <w:rsid w:val="003E08EE"/>
    <w:rPr>
      <w:rFonts w:ascii="Consolas" w:eastAsia="Tahoma" w:hAnsi="Consolas" w:cs="Tahoma"/>
      <w:kern w:val="0"/>
      <w:sz w:val="20"/>
      <w:szCs w:val="20"/>
      <w:lang w:val="mk-MK" w:eastAsia="mk-MK"/>
      <w14:ligatures w14:val="none"/>
    </w:rPr>
  </w:style>
  <w:style w:type="paragraph" w:customStyle="1" w:styleId="ps">
    <w:name w:val="ps"/>
    <w:basedOn w:val="Normal"/>
    <w:link w:val="psCar"/>
    <w:rsid w:val="003E08EE"/>
    <w:pPr>
      <w:keepLines/>
      <w:spacing w:before="240"/>
      <w:jc w:val="both"/>
    </w:pPr>
    <w:rPr>
      <w:rFonts w:ascii="Courier New" w:hAnsi="Courier New"/>
      <w:sz w:val="20"/>
      <w:szCs w:val="20"/>
      <w:lang w:val="x-none" w:eastAsia="fr-FR"/>
    </w:rPr>
  </w:style>
  <w:style w:type="character" w:customStyle="1" w:styleId="psCar">
    <w:name w:val="ps Car"/>
    <w:link w:val="ps"/>
    <w:rsid w:val="003E08EE"/>
    <w:rPr>
      <w:rFonts w:ascii="Courier New" w:eastAsia="Tahoma" w:hAnsi="Courier New" w:cs="Tahoma"/>
      <w:kern w:val="0"/>
      <w:sz w:val="20"/>
      <w:szCs w:val="20"/>
      <w:lang w:val="x-none" w:eastAsia="fr-FR"/>
      <w14:ligatures w14:val="none"/>
    </w:rPr>
  </w:style>
  <w:style w:type="paragraph" w:styleId="CommentSubject">
    <w:name w:val="annotation subject"/>
    <w:basedOn w:val="CommentText"/>
    <w:next w:val="CommentText"/>
    <w:link w:val="CommentSubjectChar"/>
    <w:uiPriority w:val="99"/>
    <w:semiHidden/>
    <w:unhideWhenUsed/>
    <w:qFormat/>
    <w:rsid w:val="003E08EE"/>
    <w:pPr>
      <w:spacing w:after="0"/>
    </w:pPr>
    <w:rPr>
      <w:rFonts w:ascii="Tahoma" w:hAnsi="Tahoma"/>
      <w:b/>
      <w:bCs/>
    </w:rPr>
  </w:style>
  <w:style w:type="character" w:customStyle="1" w:styleId="CommentSubjectChar">
    <w:name w:val="Comment Subject Char"/>
    <w:basedOn w:val="CommentTextChar"/>
    <w:link w:val="CommentSubject"/>
    <w:uiPriority w:val="99"/>
    <w:semiHidden/>
    <w:rsid w:val="003E08EE"/>
    <w:rPr>
      <w:rFonts w:ascii="Tahoma" w:eastAsia="Tahoma" w:hAnsi="Tahoma" w:cs="Tahoma"/>
      <w:b/>
      <w:bCs/>
      <w:kern w:val="0"/>
      <w:sz w:val="20"/>
      <w:szCs w:val="20"/>
      <w:lang w:val="mk-MK" w:eastAsia="mk-MK"/>
      <w14:ligatures w14:val="none"/>
    </w:rPr>
  </w:style>
  <w:style w:type="character" w:customStyle="1" w:styleId="psChar">
    <w:name w:val="ps Char"/>
    <w:rsid w:val="003E08EE"/>
    <w:rPr>
      <w:rFonts w:ascii="Courier New" w:hAnsi="Courier New"/>
      <w:sz w:val="22"/>
      <w:szCs w:val="22"/>
      <w:lang w:val="fr-FR" w:eastAsia="fr-FR" w:bidi="ar-SA"/>
    </w:rPr>
  </w:style>
  <w:style w:type="paragraph" w:styleId="NoSpacing">
    <w:name w:val="No Spacing"/>
    <w:link w:val="NoSpacingChar"/>
    <w:uiPriority w:val="1"/>
    <w:qFormat/>
    <w:rsid w:val="003E08EE"/>
    <w:pPr>
      <w:spacing w:after="0" w:line="240" w:lineRule="auto"/>
    </w:pPr>
    <w:rPr>
      <w:rFonts w:ascii="Consolas" w:eastAsia="Tahoma" w:hAnsi="Consolas" w:cs="Consolas"/>
      <w:kern w:val="0"/>
      <w:sz w:val="22"/>
      <w:szCs w:val="22"/>
      <w14:ligatures w14:val="none"/>
    </w:rPr>
  </w:style>
  <w:style w:type="paragraph" w:customStyle="1" w:styleId="TableParagraph">
    <w:name w:val="Table Paragraph"/>
    <w:basedOn w:val="Normal"/>
    <w:uiPriority w:val="1"/>
    <w:qFormat/>
    <w:rsid w:val="003E08EE"/>
    <w:pPr>
      <w:widowControl w:val="0"/>
    </w:pPr>
    <w:rPr>
      <w:rFonts w:ascii="Consolas" w:eastAsia="Consolas" w:hAnsi="Consolas"/>
      <w:sz w:val="22"/>
      <w:szCs w:val="22"/>
    </w:rPr>
  </w:style>
  <w:style w:type="paragraph" w:styleId="Footer">
    <w:name w:val="footer"/>
    <w:basedOn w:val="Normal"/>
    <w:link w:val="FooterChar"/>
    <w:uiPriority w:val="99"/>
    <w:qFormat/>
    <w:rsid w:val="003E08EE"/>
    <w:pPr>
      <w:widowControl w:val="0"/>
      <w:tabs>
        <w:tab w:val="center" w:pos="4680"/>
        <w:tab w:val="right" w:pos="9360"/>
      </w:tabs>
    </w:pPr>
    <w:rPr>
      <w:rFonts w:ascii="Consolas" w:eastAsia="Consolas" w:hAnsi="Consolas"/>
      <w:sz w:val="22"/>
      <w:szCs w:val="22"/>
      <w:lang w:val="x-none" w:eastAsia="x-none"/>
    </w:rPr>
  </w:style>
  <w:style w:type="character" w:customStyle="1" w:styleId="FooterChar">
    <w:name w:val="Footer Char"/>
    <w:basedOn w:val="DefaultParagraphFont"/>
    <w:link w:val="Footer"/>
    <w:uiPriority w:val="99"/>
    <w:qFormat/>
    <w:rsid w:val="003E08EE"/>
    <w:rPr>
      <w:rFonts w:ascii="Consolas" w:eastAsia="Consolas" w:hAnsi="Consolas" w:cs="Tahoma"/>
      <w:kern w:val="0"/>
      <w:sz w:val="22"/>
      <w:szCs w:val="22"/>
      <w:lang w:val="x-none" w:eastAsia="x-none"/>
      <w14:ligatures w14:val="none"/>
    </w:rPr>
  </w:style>
  <w:style w:type="paragraph" w:styleId="List">
    <w:name w:val="List"/>
    <w:basedOn w:val="Normal"/>
    <w:uiPriority w:val="99"/>
    <w:qFormat/>
    <w:rsid w:val="003E08EE"/>
    <w:pPr>
      <w:widowControl w:val="0"/>
      <w:ind w:left="283" w:hanging="283"/>
    </w:pPr>
    <w:rPr>
      <w:rFonts w:ascii="Consolas" w:eastAsia="Consolas" w:hAnsi="Consolas"/>
      <w:sz w:val="22"/>
      <w:szCs w:val="22"/>
    </w:rPr>
  </w:style>
  <w:style w:type="character" w:styleId="Hyperlink">
    <w:name w:val="Hyperlink"/>
    <w:uiPriority w:val="99"/>
    <w:qFormat/>
    <w:rsid w:val="003E08EE"/>
    <w:rPr>
      <w:rFonts w:cs="Tahoma"/>
      <w:color w:val="0000FF"/>
      <w:u w:val="single"/>
    </w:rPr>
  </w:style>
  <w:style w:type="paragraph" w:styleId="List2">
    <w:name w:val="List 2"/>
    <w:basedOn w:val="Normal"/>
    <w:uiPriority w:val="99"/>
    <w:qFormat/>
    <w:rsid w:val="003E08EE"/>
    <w:pPr>
      <w:widowControl w:val="0"/>
      <w:ind w:left="566" w:hanging="283"/>
    </w:pPr>
    <w:rPr>
      <w:rFonts w:ascii="Consolas" w:eastAsia="Consolas" w:hAnsi="Consolas"/>
      <w:sz w:val="22"/>
      <w:szCs w:val="22"/>
    </w:rPr>
  </w:style>
  <w:style w:type="paragraph" w:styleId="BodyTextFirstIndent">
    <w:name w:val="Body Text First Indent"/>
    <w:basedOn w:val="BodyText"/>
    <w:link w:val="BodyTextFirstIndentChar"/>
    <w:uiPriority w:val="99"/>
    <w:rsid w:val="003E08EE"/>
    <w:pPr>
      <w:widowControl w:val="0"/>
      <w:ind w:firstLine="210"/>
    </w:pPr>
    <w:rPr>
      <w:rFonts w:ascii="Consolas" w:hAnsi="Consolas"/>
      <w:sz w:val="22"/>
      <w:szCs w:val="22"/>
    </w:rPr>
  </w:style>
  <w:style w:type="character" w:customStyle="1" w:styleId="BodyTextFirstIndentChar">
    <w:name w:val="Body Text First Indent Char"/>
    <w:basedOn w:val="BodyTextChar"/>
    <w:link w:val="BodyTextFirstIndent"/>
    <w:uiPriority w:val="99"/>
    <w:rsid w:val="003E08EE"/>
    <w:rPr>
      <w:rFonts w:ascii="Consolas" w:eastAsia="Tahoma" w:hAnsi="Consolas" w:cs="Tahoma"/>
      <w:kern w:val="0"/>
      <w:sz w:val="22"/>
      <w:szCs w:val="22"/>
      <w:lang w:val="x-none" w:eastAsia="x-none"/>
      <w14:ligatures w14:val="none"/>
    </w:rPr>
  </w:style>
  <w:style w:type="paragraph" w:styleId="ListBullet">
    <w:name w:val="List Bullet"/>
    <w:basedOn w:val="Normal"/>
    <w:uiPriority w:val="99"/>
    <w:qFormat/>
    <w:rsid w:val="003E08EE"/>
    <w:pPr>
      <w:widowControl w:val="0"/>
      <w:numPr>
        <w:numId w:val="6"/>
      </w:numPr>
    </w:pPr>
    <w:rPr>
      <w:rFonts w:ascii="Consolas" w:eastAsia="Consolas" w:hAnsi="Consolas"/>
      <w:sz w:val="22"/>
      <w:szCs w:val="22"/>
    </w:rPr>
  </w:style>
  <w:style w:type="paragraph" w:styleId="ListContinue">
    <w:name w:val="List Continue"/>
    <w:basedOn w:val="Normal"/>
    <w:uiPriority w:val="99"/>
    <w:qFormat/>
    <w:rsid w:val="003E08EE"/>
    <w:pPr>
      <w:widowControl w:val="0"/>
      <w:spacing w:after="120"/>
      <w:ind w:left="283"/>
    </w:pPr>
    <w:rPr>
      <w:rFonts w:ascii="Consolas" w:eastAsia="Consolas" w:hAnsi="Consolas"/>
      <w:sz w:val="22"/>
      <w:szCs w:val="22"/>
    </w:rPr>
  </w:style>
  <w:style w:type="character" w:styleId="PageNumber">
    <w:name w:val="page number"/>
    <w:uiPriority w:val="99"/>
    <w:qFormat/>
    <w:rsid w:val="003E08EE"/>
    <w:rPr>
      <w:rFonts w:cs="Tahoma"/>
    </w:rPr>
  </w:style>
  <w:style w:type="paragraph" w:customStyle="1" w:styleId="Style1">
    <w:name w:val="Style1"/>
    <w:basedOn w:val="Normal"/>
    <w:link w:val="Style1Char"/>
    <w:qFormat/>
    <w:rsid w:val="003E08EE"/>
    <w:pPr>
      <w:widowControl w:val="0"/>
      <w:spacing w:before="1" w:line="180" w:lineRule="exact"/>
    </w:pPr>
    <w:rPr>
      <w:rFonts w:ascii="Wingdings" w:eastAsia="Consolas" w:hAnsi="Wingdings"/>
      <w:sz w:val="18"/>
      <w:szCs w:val="18"/>
      <w:lang w:val="x-none" w:eastAsia="x-none"/>
    </w:rPr>
  </w:style>
  <w:style w:type="character" w:customStyle="1" w:styleId="Style1Char">
    <w:name w:val="Style1 Char"/>
    <w:link w:val="Style1"/>
    <w:rsid w:val="003E08EE"/>
    <w:rPr>
      <w:rFonts w:ascii="Wingdings" w:eastAsia="Consolas" w:hAnsi="Wingdings" w:cs="Tahoma"/>
      <w:kern w:val="0"/>
      <w:sz w:val="18"/>
      <w:szCs w:val="18"/>
      <w:lang w:val="x-none" w:eastAsia="x-none"/>
      <w14:ligatures w14:val="none"/>
    </w:rPr>
  </w:style>
  <w:style w:type="paragraph" w:styleId="Caption">
    <w:name w:val="caption"/>
    <w:basedOn w:val="Normal"/>
    <w:next w:val="Normal"/>
    <w:uiPriority w:val="35"/>
    <w:qFormat/>
    <w:rsid w:val="003E08EE"/>
    <w:pPr>
      <w:spacing w:after="60"/>
      <w:jc w:val="both"/>
    </w:pPr>
    <w:rPr>
      <w:rFonts w:ascii="Consolas" w:eastAsia="Consolas" w:hAnsi="Consolas"/>
      <w:b/>
      <w:bCs/>
      <w:sz w:val="20"/>
      <w:szCs w:val="20"/>
      <w:lang w:val="mk-MK"/>
    </w:rPr>
  </w:style>
  <w:style w:type="paragraph" w:customStyle="1" w:styleId="Subtitle2">
    <w:name w:val="Subtitle 2"/>
    <w:basedOn w:val="Footer"/>
    <w:autoRedefine/>
    <w:rsid w:val="003E08EE"/>
    <w:pPr>
      <w:widowControl/>
      <w:tabs>
        <w:tab w:val="clear" w:pos="4680"/>
        <w:tab w:val="clear" w:pos="9360"/>
      </w:tabs>
      <w:ind w:left="281" w:right="288" w:hanging="281"/>
      <w:jc w:val="center"/>
      <w:outlineLvl w:val="1"/>
    </w:pPr>
    <w:rPr>
      <w:rFonts w:ascii="Tahoma" w:eastAsia="Tahoma" w:hAnsi="Tahoma"/>
      <w:b/>
      <w:sz w:val="28"/>
      <w:szCs w:val="28"/>
    </w:rPr>
  </w:style>
  <w:style w:type="character" w:customStyle="1" w:styleId="CharChar24">
    <w:name w:val="Char Char24"/>
    <w:locked/>
    <w:rsid w:val="003E08EE"/>
    <w:rPr>
      <w:rFonts w:ascii="StobiSansPro" w:hAnsi="StobiSansPro" w:cs="Tahoma"/>
    </w:rPr>
  </w:style>
  <w:style w:type="paragraph" w:customStyle="1" w:styleId="Head2">
    <w:name w:val="Head 2"/>
    <w:basedOn w:val="Heading9"/>
    <w:rsid w:val="003E08EE"/>
    <w:pPr>
      <w:keepLines w:val="0"/>
      <w:widowControl w:val="0"/>
      <w:suppressAutoHyphens/>
      <w:jc w:val="both"/>
      <w:outlineLvl w:val="9"/>
    </w:pPr>
    <w:rPr>
      <w:rFonts w:ascii="Cambria Math" w:eastAsia="Tahoma" w:hAnsi="Cambria Math" w:cs="Tahoma"/>
      <w:color w:val="auto"/>
      <w:spacing w:val="-4"/>
      <w:sz w:val="32"/>
      <w:szCs w:val="20"/>
    </w:rPr>
  </w:style>
  <w:style w:type="character" w:customStyle="1" w:styleId="Table">
    <w:name w:val="Table"/>
    <w:rsid w:val="003E08EE"/>
    <w:rPr>
      <w:rFonts w:ascii="StobiSansPro" w:hAnsi="StobiSansPro" w:cs="Tahoma"/>
      <w:sz w:val="20"/>
    </w:rPr>
  </w:style>
  <w:style w:type="paragraph" w:customStyle="1" w:styleId="Outline">
    <w:name w:val="Outline"/>
    <w:basedOn w:val="Normal"/>
    <w:uiPriority w:val="99"/>
    <w:qFormat/>
    <w:rsid w:val="003E08EE"/>
    <w:pPr>
      <w:spacing w:before="240"/>
    </w:pPr>
    <w:rPr>
      <w:rFonts w:ascii="StobiSansPro" w:hAnsi="StobiSansPro"/>
      <w:kern w:val="28"/>
      <w:sz w:val="20"/>
      <w:szCs w:val="20"/>
    </w:rPr>
  </w:style>
  <w:style w:type="paragraph" w:customStyle="1" w:styleId="Document1">
    <w:name w:val="Document 1"/>
    <w:rsid w:val="003E08EE"/>
    <w:pPr>
      <w:keepNext/>
      <w:keepLines/>
      <w:tabs>
        <w:tab w:val="left" w:pos="-720"/>
      </w:tabs>
      <w:suppressAutoHyphens/>
      <w:overflowPunct w:val="0"/>
      <w:autoSpaceDE w:val="0"/>
      <w:autoSpaceDN w:val="0"/>
      <w:adjustRightInd w:val="0"/>
      <w:spacing w:after="0" w:line="240" w:lineRule="auto"/>
      <w:textAlignment w:val="baseline"/>
    </w:pPr>
    <w:rPr>
      <w:rFonts w:ascii="Tahoma" w:eastAsia="Tahoma" w:hAnsi="Tahoma" w:cs="Tahoma"/>
      <w:kern w:val="0"/>
      <w:sz w:val="20"/>
      <w:szCs w:val="20"/>
      <w14:ligatures w14:val="none"/>
    </w:rPr>
  </w:style>
  <w:style w:type="paragraph" w:customStyle="1" w:styleId="S4-Header2">
    <w:name w:val="S4-Header 2"/>
    <w:basedOn w:val="Normal"/>
    <w:rsid w:val="003E08EE"/>
    <w:pPr>
      <w:spacing w:before="120" w:after="240"/>
      <w:jc w:val="center"/>
    </w:pPr>
    <w:rPr>
      <w:b/>
      <w:sz w:val="32"/>
    </w:rPr>
  </w:style>
  <w:style w:type="paragraph" w:customStyle="1" w:styleId="font5">
    <w:name w:val="font5"/>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6">
    <w:name w:val="font6"/>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7">
    <w:name w:val="font7"/>
    <w:basedOn w:val="Normal"/>
    <w:rsid w:val="003E08EE"/>
    <w:pPr>
      <w:spacing w:before="100" w:beforeAutospacing="1" w:after="100" w:afterAutospacing="1"/>
    </w:pPr>
    <w:rPr>
      <w:rFonts w:ascii="StobiSansPro" w:hAnsi="StobiSansPro" w:cs="StobiSansPro"/>
    </w:rPr>
  </w:style>
  <w:style w:type="paragraph" w:customStyle="1" w:styleId="font8">
    <w:name w:val="font8"/>
    <w:basedOn w:val="Normal"/>
    <w:rsid w:val="003E08EE"/>
    <w:pPr>
      <w:spacing w:before="100" w:beforeAutospacing="1" w:after="100" w:afterAutospacing="1"/>
    </w:pPr>
    <w:rPr>
      <w:rFonts w:ascii="StobiSansPro" w:hAnsi="StobiSansPro" w:cs="StobiSansPro"/>
      <w:color w:val="FF0000"/>
    </w:rPr>
  </w:style>
  <w:style w:type="paragraph" w:customStyle="1" w:styleId="font9">
    <w:name w:val="font9"/>
    <w:basedOn w:val="Normal"/>
    <w:rsid w:val="003E08EE"/>
    <w:pPr>
      <w:spacing w:before="100" w:beforeAutospacing="1" w:after="100" w:afterAutospacing="1"/>
    </w:pPr>
    <w:rPr>
      <w:rFonts w:ascii="StobiSansPro" w:hAnsi="StobiSansPro" w:cs="StobiSansPro"/>
      <w:color w:val="000000"/>
      <w:u w:val="single"/>
    </w:rPr>
  </w:style>
  <w:style w:type="paragraph" w:customStyle="1" w:styleId="xl76">
    <w:name w:val="xl76"/>
    <w:basedOn w:val="Normal"/>
    <w:rsid w:val="003E08EE"/>
    <w:pPr>
      <w:spacing w:before="100" w:beforeAutospacing="1" w:after="100" w:afterAutospacing="1"/>
    </w:pPr>
    <w:rPr>
      <w:rFonts w:ascii="StobiSansPro" w:hAnsi="StobiSansPro" w:cs="StobiSansPro"/>
    </w:rPr>
  </w:style>
  <w:style w:type="paragraph" w:customStyle="1" w:styleId="xl77">
    <w:name w:val="xl77"/>
    <w:basedOn w:val="Normal"/>
    <w:rsid w:val="003E08EE"/>
    <w:pPr>
      <w:spacing w:before="100" w:beforeAutospacing="1" w:after="100" w:afterAutospacing="1"/>
      <w:textAlignment w:val="bottom"/>
    </w:pPr>
    <w:rPr>
      <w:rFonts w:ascii="Consolas" w:hAnsi="Consolas" w:cs="Consolas"/>
      <w:color w:val="000000"/>
      <w:sz w:val="22"/>
      <w:szCs w:val="22"/>
    </w:rPr>
  </w:style>
  <w:style w:type="paragraph" w:customStyle="1" w:styleId="xl78">
    <w:name w:val="xl7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79">
    <w:name w:val="xl7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0">
    <w:name w:val="xl80"/>
    <w:basedOn w:val="Normal"/>
    <w:rsid w:val="003E08EE"/>
    <w:pPr>
      <w:pBdr>
        <w:left w:val="single" w:sz="4" w:space="0" w:color="000000"/>
        <w:bottom w:val="single" w:sz="4" w:space="0" w:color="000000"/>
        <w:right w:val="single" w:sz="4" w:space="0" w:color="000000"/>
      </w:pBdr>
      <w:shd w:val="clear" w:color="000000" w:fill="BFBFBF"/>
      <w:spacing w:before="100" w:beforeAutospacing="1" w:after="100" w:afterAutospacing="1"/>
      <w:jc w:val="center"/>
      <w:textAlignment w:val="center"/>
    </w:pPr>
    <w:rPr>
      <w:rFonts w:ascii="StobiSansPro" w:hAnsi="StobiSansPro" w:cs="StobiSansPro"/>
      <w:b/>
      <w:bCs/>
      <w:color w:val="000000"/>
    </w:rPr>
  </w:style>
  <w:style w:type="paragraph" w:customStyle="1" w:styleId="xl81">
    <w:name w:val="xl8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2">
    <w:name w:val="xl8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83">
    <w:name w:val="xl8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4">
    <w:name w:val="xl84"/>
    <w:basedOn w:val="Normal"/>
    <w:rsid w:val="003E08EE"/>
    <w:pPr>
      <w:spacing w:before="100" w:beforeAutospacing="1" w:after="100" w:afterAutospacing="1"/>
      <w:jc w:val="right"/>
    </w:pPr>
    <w:rPr>
      <w:rFonts w:ascii="StobiSansPro" w:hAnsi="StobiSansPro" w:cs="StobiSansPro"/>
      <w:i/>
      <w:iCs/>
    </w:rPr>
  </w:style>
  <w:style w:type="paragraph" w:customStyle="1" w:styleId="xl85">
    <w:name w:val="xl85"/>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86">
    <w:name w:val="xl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7">
    <w:name w:val="xl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8">
    <w:name w:val="xl8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89">
    <w:name w:val="xl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90">
    <w:name w:val="xl90"/>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91">
    <w:name w:val="xl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92">
    <w:name w:val="xl9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3">
    <w:name w:val="xl9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4">
    <w:name w:val="xl9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5">
    <w:name w:val="xl9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6">
    <w:name w:val="xl9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StobiSansPro" w:hAnsi="StobiSansPro" w:cs="StobiSansPro"/>
    </w:rPr>
  </w:style>
  <w:style w:type="paragraph" w:customStyle="1" w:styleId="xl97">
    <w:name w:val="xl97"/>
    <w:basedOn w:val="Normal"/>
    <w:rsid w:val="003E08EE"/>
    <w:pPr>
      <w:spacing w:before="100" w:beforeAutospacing="1" w:after="100" w:afterAutospacing="1"/>
      <w:jc w:val="right"/>
      <w:textAlignment w:val="bottom"/>
    </w:pPr>
    <w:rPr>
      <w:rFonts w:ascii="StobiSansPro" w:hAnsi="StobiSansPro" w:cs="StobiSansPro"/>
    </w:rPr>
  </w:style>
  <w:style w:type="paragraph" w:customStyle="1" w:styleId="xl98">
    <w:name w:val="xl98"/>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99">
    <w:name w:val="xl9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00">
    <w:name w:val="xl100"/>
    <w:basedOn w:val="Normal"/>
    <w:rsid w:val="003E08EE"/>
    <w:pPr>
      <w:spacing w:before="100" w:beforeAutospacing="1" w:after="100" w:afterAutospacing="1"/>
      <w:textAlignment w:val="center"/>
    </w:pPr>
    <w:rPr>
      <w:rFonts w:ascii="StobiSansPro" w:hAnsi="StobiSansPro" w:cs="StobiSansPro"/>
    </w:rPr>
  </w:style>
  <w:style w:type="paragraph" w:customStyle="1" w:styleId="xl101">
    <w:name w:val="xl10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102">
    <w:name w:val="xl10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3">
    <w:name w:val="xl1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bottom"/>
    </w:pPr>
    <w:rPr>
      <w:rFonts w:ascii="StobiSansPro" w:hAnsi="StobiSansPro" w:cs="StobiSansPro"/>
    </w:rPr>
  </w:style>
  <w:style w:type="paragraph" w:customStyle="1" w:styleId="xl104">
    <w:name w:val="xl10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5">
    <w:name w:val="xl105"/>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6">
    <w:name w:val="xl10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7">
    <w:name w:val="xl107"/>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8">
    <w:name w:val="xl10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9">
    <w:name w:val="xl109"/>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110">
    <w:name w:val="xl11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rPr>
  </w:style>
  <w:style w:type="paragraph" w:customStyle="1" w:styleId="xl111">
    <w:name w:val="xl111"/>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2">
    <w:name w:val="xl11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3">
    <w:name w:val="xl11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4">
    <w:name w:val="xl11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5">
    <w:name w:val="xl115"/>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6">
    <w:name w:val="xl11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7">
    <w:name w:val="xl11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18">
    <w:name w:val="xl11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9">
    <w:name w:val="xl11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20">
    <w:name w:val="xl12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1">
    <w:name w:val="xl12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2">
    <w:name w:val="xl122"/>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123">
    <w:name w:val="xl12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4">
    <w:name w:val="xl12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pPr>
    <w:rPr>
      <w:rFonts w:ascii="StobiSansPro" w:hAnsi="StobiSansPro" w:cs="StobiSansPro"/>
    </w:rPr>
  </w:style>
  <w:style w:type="paragraph" w:customStyle="1" w:styleId="xl125">
    <w:name w:val="xl12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26">
    <w:name w:val="xl12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7">
    <w:name w:val="xl12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128">
    <w:name w:val="xl12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FF0000"/>
    </w:rPr>
  </w:style>
  <w:style w:type="paragraph" w:customStyle="1" w:styleId="xl129">
    <w:name w:val="xl12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FF0000"/>
    </w:rPr>
  </w:style>
  <w:style w:type="paragraph" w:customStyle="1" w:styleId="xl130">
    <w:name w:val="xl13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31">
    <w:name w:val="xl13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132">
    <w:name w:val="xl132"/>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33">
    <w:name w:val="xl133"/>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34">
    <w:name w:val="xl134"/>
    <w:basedOn w:val="Normal"/>
    <w:rsid w:val="003E0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StobiSansPro" w:hAnsi="StobiSansPro" w:cs="StobiSansPro"/>
      <w:b/>
      <w:bCs/>
    </w:rPr>
  </w:style>
  <w:style w:type="paragraph" w:customStyle="1" w:styleId="xl135">
    <w:name w:val="xl13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36">
    <w:name w:val="xl13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37">
    <w:name w:val="xl13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8">
    <w:name w:val="xl13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9">
    <w:name w:val="xl139"/>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0">
    <w:name w:val="xl140"/>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1">
    <w:name w:val="xl141"/>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2">
    <w:name w:val="xl142"/>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3">
    <w:name w:val="xl143"/>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4">
    <w:name w:val="xl144"/>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5">
    <w:name w:val="xl145"/>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6">
    <w:name w:val="xl146"/>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7">
    <w:name w:val="xl147"/>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8">
    <w:name w:val="xl148"/>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9">
    <w:name w:val="xl149"/>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0">
    <w:name w:val="xl150"/>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1">
    <w:name w:val="xl151"/>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2">
    <w:name w:val="xl152"/>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53">
    <w:name w:val="xl153"/>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4">
    <w:name w:val="xl154"/>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5">
    <w:name w:val="xl155"/>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6">
    <w:name w:val="xl156"/>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7">
    <w:name w:val="xl157"/>
    <w:basedOn w:val="Normal"/>
    <w:rsid w:val="003E08E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58">
    <w:name w:val="xl158"/>
    <w:basedOn w:val="Normal"/>
    <w:rsid w:val="003E08EE"/>
    <w:pPr>
      <w:pBdr>
        <w:top w:val="single" w:sz="4" w:space="0" w:color="000000"/>
        <w:left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59">
    <w:name w:val="xl159"/>
    <w:basedOn w:val="Normal"/>
    <w:rsid w:val="003E08EE"/>
    <w:pPr>
      <w:pBdr>
        <w:top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0">
    <w:name w:val="xl160"/>
    <w:basedOn w:val="Normal"/>
    <w:rsid w:val="003E08EE"/>
    <w:pPr>
      <w:pBdr>
        <w:top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1">
    <w:name w:val="xl161"/>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2">
    <w:name w:val="xl162"/>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3">
    <w:name w:val="xl163"/>
    <w:basedOn w:val="Normal"/>
    <w:rsid w:val="003E08EE"/>
    <w:pPr>
      <w:pBdr>
        <w:top w:val="single" w:sz="4" w:space="0" w:color="000000"/>
        <w:bottom w:val="single" w:sz="4" w:space="0" w:color="000000"/>
        <w:right w:val="single" w:sz="4" w:space="0" w:color="000000"/>
      </w:pBdr>
      <w:spacing w:before="100" w:beforeAutospacing="1" w:after="100" w:afterAutospacing="1"/>
      <w:textAlignment w:val="bottom"/>
    </w:pPr>
    <w:rPr>
      <w:rFonts w:ascii="StobiSansPro" w:hAnsi="StobiSansPro" w:cs="StobiSansPro"/>
    </w:rPr>
  </w:style>
  <w:style w:type="paragraph" w:customStyle="1" w:styleId="xl164">
    <w:name w:val="xl164"/>
    <w:basedOn w:val="Normal"/>
    <w:rsid w:val="003E08EE"/>
    <w:pPr>
      <w:pBdr>
        <w:top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65">
    <w:name w:val="xl165"/>
    <w:basedOn w:val="Normal"/>
    <w:rsid w:val="003E08EE"/>
    <w:pPr>
      <w:pBdr>
        <w:top w:val="single" w:sz="4" w:space="0" w:color="000000"/>
        <w:bottom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6">
    <w:name w:val="xl166"/>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7">
    <w:name w:val="xl167"/>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68">
    <w:name w:val="xl168"/>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69">
    <w:name w:val="xl169"/>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70">
    <w:name w:val="xl170"/>
    <w:basedOn w:val="Normal"/>
    <w:rsid w:val="003E08EE"/>
    <w:pPr>
      <w:pBdr>
        <w:top w:val="single" w:sz="4" w:space="0" w:color="000000"/>
        <w:bottom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1">
    <w:name w:val="xl171"/>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2">
    <w:name w:val="xl172"/>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3">
    <w:name w:val="xl173"/>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4">
    <w:name w:val="xl174"/>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75">
    <w:name w:val="xl17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b/>
      <w:bCs/>
    </w:rPr>
  </w:style>
  <w:style w:type="paragraph" w:customStyle="1" w:styleId="xl176">
    <w:name w:val="xl176"/>
    <w:basedOn w:val="Normal"/>
    <w:rsid w:val="003E08EE"/>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7">
    <w:name w:val="xl177"/>
    <w:basedOn w:val="Normal"/>
    <w:rsid w:val="003E08EE"/>
    <w:pPr>
      <w:pBdr>
        <w:top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8">
    <w:name w:val="xl178"/>
    <w:basedOn w:val="Normal"/>
    <w:rsid w:val="003E08EE"/>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9">
    <w:name w:val="xl179"/>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0">
    <w:name w:val="xl180"/>
    <w:basedOn w:val="Normal"/>
    <w:rsid w:val="003E08EE"/>
    <w:pPr>
      <w:pBdr>
        <w:top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1">
    <w:name w:val="xl181"/>
    <w:basedOn w:val="Normal"/>
    <w:rsid w:val="003E08EE"/>
    <w:pPr>
      <w:pBdr>
        <w:top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b/>
      <w:bCs/>
    </w:rPr>
  </w:style>
  <w:style w:type="paragraph" w:customStyle="1" w:styleId="xl182">
    <w:name w:val="xl182"/>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3">
    <w:name w:val="xl183"/>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4">
    <w:name w:val="xl184"/>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85">
    <w:name w:val="xl18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6">
    <w:name w:val="xl1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187">
    <w:name w:val="xl1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b/>
      <w:bCs/>
      <w:color w:val="000000"/>
    </w:rPr>
  </w:style>
  <w:style w:type="paragraph" w:customStyle="1" w:styleId="xl188">
    <w:name w:val="xl18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189">
    <w:name w:val="xl1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0">
    <w:name w:val="xl19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1">
    <w:name w:val="xl1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192">
    <w:name w:val="xl192"/>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3">
    <w:name w:val="xl193"/>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4">
    <w:name w:val="xl194"/>
    <w:basedOn w:val="Normal"/>
    <w:rsid w:val="003E08EE"/>
    <w:pPr>
      <w:spacing w:before="100" w:beforeAutospacing="1" w:after="100" w:afterAutospacing="1"/>
      <w:jc w:val="center"/>
      <w:textAlignment w:val="center"/>
    </w:pPr>
    <w:rPr>
      <w:rFonts w:ascii="StobiSansPro" w:hAnsi="StobiSansPro" w:cs="StobiSansPro"/>
      <w:i/>
      <w:iCs/>
    </w:rPr>
  </w:style>
  <w:style w:type="paragraph" w:customStyle="1" w:styleId="xl195">
    <w:name w:val="xl195"/>
    <w:basedOn w:val="Normal"/>
    <w:rsid w:val="003E08EE"/>
    <w:pPr>
      <w:spacing w:before="100" w:beforeAutospacing="1" w:after="100" w:afterAutospacing="1"/>
      <w:textAlignment w:val="bottom"/>
    </w:pPr>
    <w:rPr>
      <w:rFonts w:ascii="StobiSansPro" w:hAnsi="StobiSansPro" w:cs="StobiSansPro"/>
      <w:color w:val="000000"/>
    </w:rPr>
  </w:style>
  <w:style w:type="paragraph" w:customStyle="1" w:styleId="xl196">
    <w:name w:val="xl196"/>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97">
    <w:name w:val="xl197"/>
    <w:basedOn w:val="Normal"/>
    <w:rsid w:val="003E08EE"/>
    <w:pPr>
      <w:pBdr>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8">
    <w:name w:val="xl198"/>
    <w:basedOn w:val="Normal"/>
    <w:rsid w:val="003E08EE"/>
    <w:pPr>
      <w:pBdr>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9">
    <w:name w:val="xl199"/>
    <w:basedOn w:val="Normal"/>
    <w:rsid w:val="003E08EE"/>
    <w:pPr>
      <w:pBdr>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200">
    <w:name w:val="xl200"/>
    <w:basedOn w:val="Normal"/>
    <w:rsid w:val="003E08EE"/>
    <w:pPr>
      <w:pBdr>
        <w:top w:val="single" w:sz="4" w:space="0" w:color="auto"/>
        <w:left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1">
    <w:name w:val="xl201"/>
    <w:basedOn w:val="Normal"/>
    <w:rsid w:val="003E08EE"/>
    <w:pPr>
      <w:pBdr>
        <w:top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2">
    <w:name w:val="xl202"/>
    <w:basedOn w:val="Normal"/>
    <w:rsid w:val="003E08EE"/>
    <w:pPr>
      <w:pBdr>
        <w:top w:val="single" w:sz="4" w:space="0" w:color="auto"/>
        <w:bottom w:val="single" w:sz="4" w:space="0" w:color="auto"/>
        <w:right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3">
    <w:name w:val="xl2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204">
    <w:name w:val="xl20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205">
    <w:name w:val="xl20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206">
    <w:name w:val="xl20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207">
    <w:name w:val="xl207"/>
    <w:basedOn w:val="Normal"/>
    <w:rsid w:val="003E08EE"/>
    <w:pPr>
      <w:pBdr>
        <w:lef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8">
    <w:name w:val="xl208"/>
    <w:basedOn w:val="Normal"/>
    <w:rsid w:val="003E08EE"/>
    <w:pP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9">
    <w:name w:val="xl209"/>
    <w:basedOn w:val="Normal"/>
    <w:rsid w:val="003E08EE"/>
    <w:pPr>
      <w:pBdr>
        <w:righ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10">
    <w:name w:val="xl210"/>
    <w:basedOn w:val="Normal"/>
    <w:rsid w:val="003E08EE"/>
    <w:pPr>
      <w:pBdr>
        <w:left w:val="single" w:sz="4" w:space="0" w:color="auto"/>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1">
    <w:name w:val="xl211"/>
    <w:basedOn w:val="Normal"/>
    <w:rsid w:val="003E08EE"/>
    <w:pPr>
      <w:pBdr>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2">
    <w:name w:val="xl212"/>
    <w:basedOn w:val="Normal"/>
    <w:rsid w:val="003E08EE"/>
    <w:pPr>
      <w:pBdr>
        <w:bottom w:val="single" w:sz="4" w:space="0" w:color="auto"/>
        <w:right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3">
    <w:name w:val="xl213"/>
    <w:basedOn w:val="Normal"/>
    <w:rsid w:val="003E08EE"/>
    <w:pPr>
      <w:pBdr>
        <w:top w:val="single" w:sz="4" w:space="0" w:color="000000"/>
        <w:left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4">
    <w:name w:val="xl214"/>
    <w:basedOn w:val="Normal"/>
    <w:rsid w:val="003E08EE"/>
    <w:pPr>
      <w:pBdr>
        <w:top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5">
    <w:name w:val="xl215"/>
    <w:basedOn w:val="Normal"/>
    <w:rsid w:val="003E08EE"/>
    <w:pPr>
      <w:pBdr>
        <w:top w:val="single" w:sz="4" w:space="0" w:color="000000"/>
        <w:bottom w:val="single" w:sz="4" w:space="0" w:color="000000"/>
        <w:right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6">
    <w:name w:val="xl21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217">
    <w:name w:val="xl217"/>
    <w:basedOn w:val="Normal"/>
    <w:rsid w:val="003E08E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8">
    <w:name w:val="xl218"/>
    <w:basedOn w:val="Normal"/>
    <w:rsid w:val="003E08EE"/>
    <w:pPr>
      <w:pBdr>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9">
    <w:name w:val="xl219"/>
    <w:basedOn w:val="Normal"/>
    <w:rsid w:val="003E08E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20">
    <w:name w:val="xl220"/>
    <w:basedOn w:val="Normal"/>
    <w:rsid w:val="003E08EE"/>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1">
    <w:name w:val="xl221"/>
    <w:basedOn w:val="Normal"/>
    <w:rsid w:val="003E08EE"/>
    <w:pPr>
      <w:pBdr>
        <w:top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2">
    <w:name w:val="xl222"/>
    <w:basedOn w:val="Normal"/>
    <w:rsid w:val="003E08EE"/>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3">
    <w:name w:val="xl223"/>
    <w:basedOn w:val="Normal"/>
    <w:rsid w:val="003E08EE"/>
    <w:pPr>
      <w:pBdr>
        <w:top w:val="single" w:sz="4" w:space="0" w:color="auto"/>
        <w:left w:val="single" w:sz="4" w:space="0" w:color="auto"/>
        <w:bottom w:val="single" w:sz="4" w:space="0" w:color="auto"/>
        <w:right w:val="single" w:sz="4" w:space="0" w:color="auto"/>
      </w:pBdr>
      <w:shd w:val="clear" w:color="CCCCCC"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24">
    <w:name w:val="xl224"/>
    <w:basedOn w:val="Normal"/>
    <w:rsid w:val="003E08EE"/>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5">
    <w:name w:val="xl225"/>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6">
    <w:name w:val="xl22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styleId="NormalWeb">
    <w:name w:val="Normal (Web)"/>
    <w:basedOn w:val="Normal"/>
    <w:link w:val="NormalWebChar"/>
    <w:uiPriority w:val="99"/>
    <w:unhideWhenUsed/>
    <w:qFormat/>
    <w:rsid w:val="003E08EE"/>
    <w:pPr>
      <w:spacing w:before="100" w:beforeAutospacing="1" w:after="100" w:afterAutospacing="1"/>
    </w:pPr>
  </w:style>
  <w:style w:type="character" w:styleId="Strong">
    <w:name w:val="Strong"/>
    <w:uiPriority w:val="22"/>
    <w:qFormat/>
    <w:rsid w:val="003E08EE"/>
    <w:rPr>
      <w:b/>
      <w:bCs/>
    </w:rPr>
  </w:style>
  <w:style w:type="character" w:customStyle="1" w:styleId="UnresolvedMention1">
    <w:name w:val="Unresolved Mention1"/>
    <w:basedOn w:val="DefaultParagraphFont"/>
    <w:uiPriority w:val="99"/>
    <w:semiHidden/>
    <w:unhideWhenUsed/>
    <w:rsid w:val="003E08EE"/>
    <w:rPr>
      <w:color w:val="605E5C"/>
      <w:shd w:val="clear" w:color="auto" w:fill="E1DFDD"/>
    </w:rPr>
  </w:style>
  <w:style w:type="character" w:customStyle="1" w:styleId="UnresolvedMention2">
    <w:name w:val="Unresolved Mention2"/>
    <w:basedOn w:val="DefaultParagraphFont"/>
    <w:uiPriority w:val="99"/>
    <w:semiHidden/>
    <w:unhideWhenUsed/>
    <w:rsid w:val="003E08EE"/>
    <w:rPr>
      <w:color w:val="605E5C"/>
      <w:shd w:val="clear" w:color="auto" w:fill="E1DFDD"/>
    </w:rPr>
  </w:style>
  <w:style w:type="paragraph" w:styleId="ListContinue2">
    <w:name w:val="List Continue 2"/>
    <w:basedOn w:val="Normal"/>
    <w:uiPriority w:val="99"/>
    <w:unhideWhenUsed/>
    <w:qFormat/>
    <w:rsid w:val="003E08EE"/>
    <w:pPr>
      <w:spacing w:after="120"/>
      <w:ind w:left="720"/>
      <w:contextualSpacing/>
    </w:pPr>
  </w:style>
  <w:style w:type="paragraph" w:customStyle="1" w:styleId="Section10-Heading1">
    <w:name w:val="Section 10 - Heading 1"/>
    <w:basedOn w:val="Normal"/>
    <w:next w:val="Normal"/>
    <w:rsid w:val="003E08EE"/>
    <w:pPr>
      <w:spacing w:before="120" w:after="240"/>
      <w:jc w:val="center"/>
    </w:pPr>
    <w:rPr>
      <w:rFonts w:ascii="Times New Roman" w:eastAsia="Times New Roman" w:hAnsi="Times New Roman" w:cs="Times New Roman"/>
      <w:b/>
      <w:sz w:val="36"/>
    </w:rPr>
  </w:style>
  <w:style w:type="table" w:customStyle="1" w:styleId="TableGrid1">
    <w:name w:val="Table Grid1"/>
    <w:basedOn w:val="TableNormal"/>
    <w:next w:val="TableGrid"/>
    <w:uiPriority w:val="39"/>
    <w:rsid w:val="003E08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3E08EE"/>
    <w:pPr>
      <w:spacing w:after="0" w:line="240" w:lineRule="auto"/>
    </w:pPr>
    <w:rPr>
      <w:rFonts w:ascii="Tahoma" w:eastAsia="Tahoma" w:hAnsi="Tahoma" w:cs="Tahoma"/>
      <w:kern w:val="0"/>
      <w14:ligatures w14:val="none"/>
    </w:rPr>
  </w:style>
  <w:style w:type="paragraph" w:styleId="TOC1">
    <w:name w:val="toc 1"/>
    <w:aliases w:val="Time mk содржина"/>
    <w:basedOn w:val="Normal"/>
    <w:next w:val="Normal"/>
    <w:autoRedefine/>
    <w:uiPriority w:val="39"/>
    <w:qFormat/>
    <w:rsid w:val="003E08EE"/>
    <w:pPr>
      <w:tabs>
        <w:tab w:val="left" w:pos="440"/>
        <w:tab w:val="right" w:leader="dot" w:pos="9182"/>
      </w:tabs>
      <w:spacing w:before="120" w:after="120" w:line="360" w:lineRule="auto"/>
      <w:jc w:val="both"/>
    </w:pPr>
    <w:rPr>
      <w:rFonts w:ascii="Calibri" w:eastAsiaTheme="majorEastAsia" w:hAnsi="Calibri" w:cstheme="minorHAnsi"/>
      <w:b/>
      <w:bCs/>
      <w:noProof/>
      <w:szCs w:val="20"/>
      <w:lang w:val="mk-MK" w:bidi="en-US"/>
    </w:rPr>
  </w:style>
  <w:style w:type="paragraph" w:styleId="Index3">
    <w:name w:val="index 3"/>
    <w:basedOn w:val="Normal"/>
    <w:next w:val="Normal"/>
    <w:autoRedefine/>
    <w:uiPriority w:val="99"/>
    <w:semiHidden/>
    <w:unhideWhenUsed/>
    <w:rsid w:val="003E08EE"/>
    <w:pPr>
      <w:ind w:left="720" w:hanging="240"/>
      <w:jc w:val="both"/>
    </w:pPr>
    <w:rPr>
      <w:rFonts w:ascii="Calibri" w:eastAsia="Calibri" w:hAnsi="Calibri" w:cs="Calibri"/>
      <w:sz w:val="22"/>
      <w:szCs w:val="22"/>
      <w:lang w:val="mk-MK" w:bidi="en-US"/>
    </w:rPr>
  </w:style>
  <w:style w:type="paragraph" w:customStyle="1" w:styleId="GOM1">
    <w:name w:val="GOM1"/>
    <w:basedOn w:val="TOC2"/>
    <w:qFormat/>
    <w:rsid w:val="003E08EE"/>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3E08EE"/>
    <w:pPr>
      <w:spacing w:before="120" w:after="120"/>
      <w:ind w:left="284"/>
      <w:jc w:val="both"/>
    </w:pPr>
    <w:rPr>
      <w:rFonts w:ascii="Calibri" w:eastAsia="Times New Roman" w:hAnsi="Calibri" w:cstheme="minorHAnsi"/>
      <w:color w:val="000000" w:themeColor="text1"/>
      <w:sz w:val="22"/>
      <w:szCs w:val="20"/>
      <w:lang w:val="mk-MK" w:bidi="en-US"/>
    </w:rPr>
  </w:style>
  <w:style w:type="paragraph" w:styleId="BlockText">
    <w:name w:val="Block Text"/>
    <w:basedOn w:val="Normal"/>
    <w:uiPriority w:val="99"/>
    <w:qFormat/>
    <w:rsid w:val="003E08EE"/>
    <w:pPr>
      <w:tabs>
        <w:tab w:val="left" w:pos="720"/>
        <w:tab w:val="left" w:pos="8364"/>
      </w:tabs>
      <w:spacing w:line="240" w:lineRule="atLeast"/>
      <w:ind w:left="72" w:right="276"/>
      <w:jc w:val="both"/>
    </w:pPr>
    <w:rPr>
      <w:rFonts w:ascii="Times New Roman" w:eastAsia="Times New Roman" w:hAnsi="Times New Roman" w:cs="Calibri"/>
      <w:bCs/>
      <w:iCs/>
      <w:color w:val="000000"/>
      <w:lang w:val="mk-MK" w:bidi="en-US"/>
    </w:rPr>
  </w:style>
  <w:style w:type="paragraph" w:styleId="BodyText3">
    <w:name w:val="Body Text 3"/>
    <w:basedOn w:val="Normal"/>
    <w:link w:val="BodyText3Char"/>
    <w:uiPriority w:val="99"/>
    <w:qFormat/>
    <w:rsid w:val="003E08EE"/>
    <w:pPr>
      <w:jc w:val="right"/>
    </w:pPr>
    <w:rPr>
      <w:rFonts w:ascii="Times New Roman" w:eastAsia="Times New Roman" w:hAnsi="Times New Roman" w:cs="Calibri"/>
      <w:bCs/>
      <w:lang w:val="mk-MK" w:bidi="en-US"/>
    </w:rPr>
  </w:style>
  <w:style w:type="character" w:customStyle="1" w:styleId="BodyText3Char">
    <w:name w:val="Body Text 3 Char"/>
    <w:basedOn w:val="DefaultParagraphFont"/>
    <w:link w:val="BodyText3"/>
    <w:uiPriority w:val="99"/>
    <w:qFormat/>
    <w:rsid w:val="003E08EE"/>
    <w:rPr>
      <w:rFonts w:ascii="Times New Roman" w:eastAsia="Times New Roman" w:hAnsi="Times New Roman" w:cs="Calibri"/>
      <w:bCs/>
      <w:kern w:val="0"/>
      <w:lang w:val="mk-MK" w:bidi="en-US"/>
      <w14:ligatures w14:val="none"/>
    </w:rPr>
  </w:style>
  <w:style w:type="paragraph" w:styleId="BodyTextIndent3">
    <w:name w:val="Body Text Indent 3"/>
    <w:basedOn w:val="Normal"/>
    <w:link w:val="BodyTextIndent3Char"/>
    <w:uiPriority w:val="99"/>
    <w:qFormat/>
    <w:rsid w:val="003E08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jc w:val="both"/>
    </w:pPr>
    <w:rPr>
      <w:rFonts w:ascii="Times New Roman" w:eastAsia="Times New Roman" w:hAnsi="Times New Roman" w:cs="Calibri"/>
      <w:lang w:val="mk-MK" w:bidi="en-US"/>
    </w:rPr>
  </w:style>
  <w:style w:type="character" w:customStyle="1" w:styleId="BodyTextIndent3Char">
    <w:name w:val="Body Text Indent 3 Char"/>
    <w:basedOn w:val="DefaultParagraphFont"/>
    <w:link w:val="BodyTextIndent3"/>
    <w:uiPriority w:val="99"/>
    <w:qFormat/>
    <w:rsid w:val="003E08EE"/>
    <w:rPr>
      <w:rFonts w:ascii="Times New Roman" w:eastAsia="Times New Roman" w:hAnsi="Times New Roman" w:cs="Calibri"/>
      <w:kern w:val="0"/>
      <w:lang w:val="mk-MK" w:bidi="en-US"/>
      <w14:ligatures w14:val="none"/>
    </w:rPr>
  </w:style>
  <w:style w:type="paragraph" w:styleId="Closing">
    <w:name w:val="Closing"/>
    <w:basedOn w:val="Normal"/>
    <w:link w:val="ClosingChar"/>
    <w:uiPriority w:val="99"/>
    <w:qFormat/>
    <w:rsid w:val="003E08EE"/>
    <w:pPr>
      <w:ind w:left="4320"/>
      <w:jc w:val="both"/>
    </w:pPr>
    <w:rPr>
      <w:rFonts w:ascii="Times New Roman" w:eastAsia="Times New Roman" w:hAnsi="Times New Roman" w:cs="Calibri"/>
      <w:lang w:val="mk-MK" w:bidi="en-US"/>
    </w:rPr>
  </w:style>
  <w:style w:type="character" w:customStyle="1" w:styleId="ClosingChar">
    <w:name w:val="Closing Char"/>
    <w:basedOn w:val="DefaultParagraphFont"/>
    <w:link w:val="Closing"/>
    <w:uiPriority w:val="99"/>
    <w:qFormat/>
    <w:rsid w:val="003E08EE"/>
    <w:rPr>
      <w:rFonts w:ascii="Times New Roman" w:eastAsia="Times New Roman" w:hAnsi="Times New Roman" w:cs="Calibri"/>
      <w:kern w:val="0"/>
      <w:lang w:val="mk-MK" w:bidi="en-US"/>
      <w14:ligatures w14:val="none"/>
    </w:rPr>
  </w:style>
  <w:style w:type="paragraph" w:styleId="Date">
    <w:name w:val="Date"/>
    <w:basedOn w:val="Normal"/>
    <w:next w:val="Normal"/>
    <w:link w:val="DateChar"/>
    <w:uiPriority w:val="99"/>
    <w:qFormat/>
    <w:rsid w:val="003E08EE"/>
    <w:pPr>
      <w:jc w:val="both"/>
    </w:pPr>
    <w:rPr>
      <w:rFonts w:ascii="Times New Roman" w:eastAsia="Times New Roman" w:hAnsi="Times New Roman" w:cs="Calibri"/>
      <w:lang w:val="mk-MK" w:bidi="en-US"/>
    </w:rPr>
  </w:style>
  <w:style w:type="character" w:customStyle="1" w:styleId="DateChar">
    <w:name w:val="Date Char"/>
    <w:basedOn w:val="DefaultParagraphFont"/>
    <w:link w:val="Date"/>
    <w:uiPriority w:val="99"/>
    <w:qFormat/>
    <w:rsid w:val="003E08EE"/>
    <w:rPr>
      <w:rFonts w:ascii="Times New Roman" w:eastAsia="Times New Roman" w:hAnsi="Times New Roman" w:cs="Calibri"/>
      <w:kern w:val="0"/>
      <w:lang w:val="mk-MK" w:bidi="en-US"/>
      <w14:ligatures w14:val="none"/>
    </w:rPr>
  </w:style>
  <w:style w:type="character" w:styleId="EndnoteReference">
    <w:name w:val="endnote reference"/>
    <w:uiPriority w:val="99"/>
    <w:semiHidden/>
    <w:unhideWhenUsed/>
    <w:qFormat/>
    <w:rsid w:val="003E08EE"/>
    <w:rPr>
      <w:vertAlign w:val="superscript"/>
    </w:rPr>
  </w:style>
  <w:style w:type="paragraph" w:styleId="EndnoteText">
    <w:name w:val="endnote text"/>
    <w:basedOn w:val="Normal"/>
    <w:link w:val="EndnoteTextChar"/>
    <w:uiPriority w:val="99"/>
    <w:unhideWhenUsed/>
    <w:qFormat/>
    <w:rsid w:val="003E08EE"/>
    <w:pPr>
      <w:jc w:val="both"/>
    </w:pPr>
    <w:rPr>
      <w:rFonts w:ascii="Calibri" w:eastAsiaTheme="minorHAnsi" w:hAnsi="Calibri" w:cs="Calibri"/>
      <w:sz w:val="20"/>
      <w:szCs w:val="20"/>
      <w:lang w:val="mk-MK" w:bidi="en-US"/>
    </w:rPr>
  </w:style>
  <w:style w:type="character" w:customStyle="1" w:styleId="EndnoteTextChar">
    <w:name w:val="Endnote Text Char"/>
    <w:basedOn w:val="DefaultParagraphFont"/>
    <w:link w:val="EndnoteText"/>
    <w:uiPriority w:val="99"/>
    <w:rsid w:val="003E08EE"/>
    <w:rPr>
      <w:rFonts w:ascii="Calibri" w:hAnsi="Calibri" w:cs="Calibri"/>
      <w:kern w:val="0"/>
      <w:sz w:val="20"/>
      <w:szCs w:val="20"/>
      <w:lang w:val="mk-MK" w:bidi="en-US"/>
      <w14:ligatures w14:val="none"/>
    </w:rPr>
  </w:style>
  <w:style w:type="character" w:styleId="FollowedHyperlink">
    <w:name w:val="FollowedHyperlink"/>
    <w:uiPriority w:val="99"/>
    <w:qFormat/>
    <w:rsid w:val="003E08EE"/>
    <w:rPr>
      <w:rFonts w:cs="Times New Roman"/>
      <w:color w:val="800080"/>
      <w:u w:val="single"/>
    </w:rPr>
  </w:style>
  <w:style w:type="paragraph" w:styleId="HTMLPreformatted">
    <w:name w:val="HTML Preformatted"/>
    <w:basedOn w:val="Normal"/>
    <w:link w:val="HTMLPreformattedChar"/>
    <w:uiPriority w:val="99"/>
    <w:unhideWhenUsed/>
    <w:qFormat/>
    <w:rsid w:val="003E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Courier New"/>
      <w:sz w:val="20"/>
      <w:szCs w:val="20"/>
      <w:lang w:val="mk-MK" w:eastAsia="mk-MK" w:bidi="en-US"/>
    </w:rPr>
  </w:style>
  <w:style w:type="character" w:customStyle="1" w:styleId="HTMLPreformattedChar">
    <w:name w:val="HTML Preformatted Char"/>
    <w:basedOn w:val="DefaultParagraphFont"/>
    <w:link w:val="HTMLPreformatted"/>
    <w:uiPriority w:val="99"/>
    <w:qFormat/>
    <w:rsid w:val="003E08EE"/>
    <w:rPr>
      <w:rFonts w:ascii="Courier New" w:eastAsia="Times New Roman" w:hAnsi="Courier New" w:cs="Courier New"/>
      <w:kern w:val="0"/>
      <w:sz w:val="20"/>
      <w:szCs w:val="20"/>
      <w:lang w:val="mk-MK" w:eastAsia="mk-MK" w:bidi="en-US"/>
      <w14:ligatures w14:val="none"/>
    </w:rPr>
  </w:style>
  <w:style w:type="paragraph" w:styleId="List3">
    <w:name w:val="List 3"/>
    <w:basedOn w:val="Normal"/>
    <w:uiPriority w:val="99"/>
    <w:qFormat/>
    <w:rsid w:val="003E08EE"/>
    <w:pPr>
      <w:ind w:left="1080" w:hanging="360"/>
      <w:jc w:val="both"/>
    </w:pPr>
    <w:rPr>
      <w:rFonts w:ascii="Times New Roman" w:eastAsia="Times New Roman" w:hAnsi="Times New Roman" w:cs="Calibri"/>
      <w:lang w:val="mk-MK" w:bidi="en-US"/>
    </w:rPr>
  </w:style>
  <w:style w:type="paragraph" w:styleId="List4">
    <w:name w:val="List 4"/>
    <w:basedOn w:val="Normal"/>
    <w:uiPriority w:val="99"/>
    <w:qFormat/>
    <w:rsid w:val="003E08EE"/>
    <w:pPr>
      <w:ind w:left="1440" w:hanging="360"/>
      <w:jc w:val="both"/>
    </w:pPr>
    <w:rPr>
      <w:rFonts w:ascii="Times New Roman" w:eastAsia="Times New Roman" w:hAnsi="Times New Roman" w:cs="Calibri"/>
      <w:lang w:val="mk-MK" w:bidi="en-US"/>
    </w:rPr>
  </w:style>
  <w:style w:type="paragraph" w:styleId="ListBullet2">
    <w:name w:val="List Bullet 2"/>
    <w:basedOn w:val="Normal"/>
    <w:autoRedefine/>
    <w:uiPriority w:val="99"/>
    <w:qFormat/>
    <w:rsid w:val="003E08EE"/>
    <w:pPr>
      <w:tabs>
        <w:tab w:val="left" w:pos="720"/>
      </w:tabs>
      <w:ind w:left="720" w:hanging="360"/>
      <w:jc w:val="both"/>
    </w:pPr>
    <w:rPr>
      <w:rFonts w:ascii="Times New Roman" w:eastAsia="Times New Roman" w:hAnsi="Times New Roman" w:cs="Calibri"/>
      <w:lang w:val="mk-MK" w:bidi="en-US"/>
    </w:rPr>
  </w:style>
  <w:style w:type="paragraph" w:styleId="ListBullet3">
    <w:name w:val="List Bullet 3"/>
    <w:basedOn w:val="Normal"/>
    <w:autoRedefine/>
    <w:uiPriority w:val="99"/>
    <w:qFormat/>
    <w:rsid w:val="003E08EE"/>
    <w:pPr>
      <w:tabs>
        <w:tab w:val="left" w:pos="1080"/>
      </w:tabs>
      <w:ind w:left="1080" w:hanging="360"/>
      <w:jc w:val="both"/>
    </w:pPr>
    <w:rPr>
      <w:rFonts w:ascii="Times New Roman" w:eastAsia="Times New Roman" w:hAnsi="Times New Roman" w:cs="Calibri"/>
      <w:lang w:val="mk-MK" w:bidi="en-US"/>
    </w:rPr>
  </w:style>
  <w:style w:type="paragraph" w:styleId="ListBullet4">
    <w:name w:val="List Bullet 4"/>
    <w:basedOn w:val="Normal"/>
    <w:autoRedefine/>
    <w:uiPriority w:val="99"/>
    <w:qFormat/>
    <w:rsid w:val="003E08EE"/>
    <w:pPr>
      <w:tabs>
        <w:tab w:val="left" w:pos="1440"/>
      </w:tabs>
      <w:ind w:left="1440" w:hanging="360"/>
      <w:jc w:val="both"/>
    </w:pPr>
    <w:rPr>
      <w:rFonts w:ascii="Times New Roman" w:eastAsia="Times New Roman" w:hAnsi="Times New Roman" w:cs="Calibri"/>
      <w:lang w:val="mk-MK" w:bidi="en-US"/>
    </w:rPr>
  </w:style>
  <w:style w:type="paragraph" w:styleId="ListBullet5">
    <w:name w:val="List Bullet 5"/>
    <w:basedOn w:val="Normal"/>
    <w:autoRedefine/>
    <w:uiPriority w:val="99"/>
    <w:qFormat/>
    <w:rsid w:val="003E08EE"/>
    <w:pPr>
      <w:tabs>
        <w:tab w:val="left" w:pos="1800"/>
      </w:tabs>
      <w:ind w:left="1800" w:hanging="360"/>
      <w:jc w:val="both"/>
    </w:pPr>
    <w:rPr>
      <w:rFonts w:ascii="Times New Roman" w:eastAsia="Times New Roman" w:hAnsi="Times New Roman" w:cs="Calibri"/>
      <w:lang w:val="mk-MK" w:bidi="en-US"/>
    </w:rPr>
  </w:style>
  <w:style w:type="paragraph" w:styleId="ListContinue3">
    <w:name w:val="List Continue 3"/>
    <w:basedOn w:val="Normal"/>
    <w:uiPriority w:val="99"/>
    <w:qFormat/>
    <w:rsid w:val="003E08EE"/>
    <w:pPr>
      <w:spacing w:after="120"/>
      <w:ind w:left="1080"/>
      <w:jc w:val="both"/>
    </w:pPr>
    <w:rPr>
      <w:rFonts w:ascii="Times New Roman" w:eastAsia="Times New Roman" w:hAnsi="Times New Roman" w:cs="Calibri"/>
      <w:lang w:val="mk-MK" w:bidi="en-US"/>
    </w:rPr>
  </w:style>
  <w:style w:type="paragraph" w:styleId="ListContinue4">
    <w:name w:val="List Continue 4"/>
    <w:basedOn w:val="Normal"/>
    <w:uiPriority w:val="99"/>
    <w:qFormat/>
    <w:rsid w:val="003E08EE"/>
    <w:pPr>
      <w:spacing w:after="120"/>
      <w:ind w:left="1440"/>
      <w:jc w:val="both"/>
    </w:pPr>
    <w:rPr>
      <w:rFonts w:ascii="Times New Roman" w:eastAsia="Times New Roman" w:hAnsi="Times New Roman" w:cs="Calibri"/>
      <w:lang w:val="mk-MK" w:bidi="en-US"/>
    </w:rPr>
  </w:style>
  <w:style w:type="paragraph" w:styleId="MessageHeader">
    <w:name w:val="Message Header"/>
    <w:basedOn w:val="Normal"/>
    <w:link w:val="MessageHeaderChar"/>
    <w:uiPriority w:val="99"/>
    <w:qFormat/>
    <w:rsid w:val="003E08EE"/>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Times New Roman" w:hAnsi="Arial" w:cs="Calibri"/>
      <w:lang w:val="mk-MK" w:bidi="en-US"/>
    </w:rPr>
  </w:style>
  <w:style w:type="character" w:customStyle="1" w:styleId="MessageHeaderChar">
    <w:name w:val="Message Header Char"/>
    <w:basedOn w:val="DefaultParagraphFont"/>
    <w:link w:val="MessageHeader"/>
    <w:uiPriority w:val="99"/>
    <w:qFormat/>
    <w:rsid w:val="003E08EE"/>
    <w:rPr>
      <w:rFonts w:ascii="Arial" w:eastAsia="Times New Roman" w:hAnsi="Arial" w:cs="Calibri"/>
      <w:kern w:val="0"/>
      <w:shd w:val="pct20" w:color="auto" w:fill="auto"/>
      <w:lang w:val="mk-MK" w:bidi="en-US"/>
      <w14:ligatures w14:val="none"/>
    </w:rPr>
  </w:style>
  <w:style w:type="paragraph" w:styleId="NormalIndent">
    <w:name w:val="Normal Indent"/>
    <w:basedOn w:val="Normal"/>
    <w:uiPriority w:val="99"/>
    <w:qFormat/>
    <w:rsid w:val="003E08EE"/>
    <w:pPr>
      <w:ind w:left="720"/>
      <w:jc w:val="both"/>
    </w:pPr>
    <w:rPr>
      <w:rFonts w:ascii="Times New Roman" w:eastAsia="Times New Roman" w:hAnsi="Times New Roman" w:cs="Calibri"/>
      <w:lang w:val="mk-MK" w:bidi="en-US"/>
    </w:rPr>
  </w:style>
  <w:style w:type="paragraph" w:styleId="Signature">
    <w:name w:val="Signature"/>
    <w:basedOn w:val="Normal"/>
    <w:link w:val="SignatureChar"/>
    <w:uiPriority w:val="99"/>
    <w:qFormat/>
    <w:rsid w:val="003E08EE"/>
    <w:pPr>
      <w:ind w:left="4320"/>
      <w:jc w:val="both"/>
    </w:pPr>
    <w:rPr>
      <w:rFonts w:ascii="Times New Roman" w:eastAsia="Times New Roman" w:hAnsi="Times New Roman" w:cs="Calibri"/>
      <w:lang w:val="mk-MK" w:bidi="en-US"/>
    </w:rPr>
  </w:style>
  <w:style w:type="character" w:customStyle="1" w:styleId="SignatureChar">
    <w:name w:val="Signature Char"/>
    <w:basedOn w:val="DefaultParagraphFont"/>
    <w:link w:val="Signature"/>
    <w:uiPriority w:val="99"/>
    <w:rsid w:val="003E08EE"/>
    <w:rPr>
      <w:rFonts w:ascii="Times New Roman" w:eastAsia="Times New Roman" w:hAnsi="Times New Roman" w:cs="Calibri"/>
      <w:kern w:val="0"/>
      <w:lang w:val="mk-MK" w:bidi="en-US"/>
      <w14:ligatures w14:val="none"/>
    </w:rPr>
  </w:style>
  <w:style w:type="paragraph" w:styleId="TableofFigures">
    <w:name w:val="table of figures"/>
    <w:basedOn w:val="Normal"/>
    <w:next w:val="Normal"/>
    <w:uiPriority w:val="99"/>
    <w:unhideWhenUsed/>
    <w:qFormat/>
    <w:rsid w:val="003E08EE"/>
    <w:pPr>
      <w:spacing w:line="259" w:lineRule="auto"/>
      <w:jc w:val="both"/>
    </w:pPr>
    <w:rPr>
      <w:rFonts w:ascii="Calibri" w:eastAsiaTheme="minorHAnsi" w:hAnsi="Calibri" w:cs="Calibri"/>
      <w:kern w:val="2"/>
      <w:sz w:val="22"/>
      <w:szCs w:val="22"/>
      <w:lang w:val="mk-MK"/>
      <w14:ligatures w14:val="standardContextual"/>
    </w:rPr>
  </w:style>
  <w:style w:type="paragraph" w:styleId="TOC3">
    <w:name w:val="toc 3"/>
    <w:basedOn w:val="Normal"/>
    <w:next w:val="Normal"/>
    <w:autoRedefine/>
    <w:uiPriority w:val="39"/>
    <w:qFormat/>
    <w:rsid w:val="003E08EE"/>
    <w:pPr>
      <w:spacing w:line="276" w:lineRule="auto"/>
      <w:ind w:left="220"/>
      <w:jc w:val="both"/>
    </w:pPr>
    <w:rPr>
      <w:rFonts w:ascii="Calibri" w:eastAsia="Calibri" w:hAnsi="Calibri" w:cstheme="minorHAnsi"/>
      <w:sz w:val="20"/>
      <w:szCs w:val="20"/>
      <w:lang w:val="mk-MK" w:bidi="en-US"/>
    </w:rPr>
  </w:style>
  <w:style w:type="paragraph" w:styleId="TOC4">
    <w:name w:val="toc 4"/>
    <w:basedOn w:val="Normal"/>
    <w:next w:val="Normal"/>
    <w:autoRedefine/>
    <w:uiPriority w:val="39"/>
    <w:qFormat/>
    <w:rsid w:val="003E08EE"/>
    <w:pPr>
      <w:spacing w:line="276" w:lineRule="auto"/>
      <w:ind w:left="440"/>
      <w:jc w:val="both"/>
    </w:pPr>
    <w:rPr>
      <w:rFonts w:ascii="Times New Roman" w:eastAsia="Calibri" w:hAnsi="Times New Roman" w:cstheme="minorHAnsi"/>
      <w:sz w:val="22"/>
      <w:szCs w:val="20"/>
      <w:lang w:val="mk-MK" w:bidi="en-US"/>
    </w:rPr>
  </w:style>
  <w:style w:type="paragraph" w:styleId="TOC5">
    <w:name w:val="toc 5"/>
    <w:basedOn w:val="Normal"/>
    <w:next w:val="Normal"/>
    <w:autoRedefine/>
    <w:uiPriority w:val="39"/>
    <w:qFormat/>
    <w:rsid w:val="003E08EE"/>
    <w:pPr>
      <w:spacing w:line="276" w:lineRule="auto"/>
      <w:ind w:left="660"/>
      <w:jc w:val="both"/>
    </w:pPr>
    <w:rPr>
      <w:rFonts w:ascii="Calibri" w:eastAsia="Calibri" w:hAnsi="Calibri" w:cstheme="minorHAnsi"/>
      <w:sz w:val="20"/>
      <w:szCs w:val="20"/>
      <w:lang w:val="mk-MK" w:bidi="en-US"/>
    </w:rPr>
  </w:style>
  <w:style w:type="paragraph" w:styleId="TOC6">
    <w:name w:val="toc 6"/>
    <w:basedOn w:val="Normal"/>
    <w:next w:val="Normal"/>
    <w:autoRedefine/>
    <w:uiPriority w:val="39"/>
    <w:qFormat/>
    <w:rsid w:val="003E08EE"/>
    <w:pPr>
      <w:spacing w:line="276" w:lineRule="auto"/>
      <w:ind w:left="880"/>
      <w:jc w:val="both"/>
    </w:pPr>
    <w:rPr>
      <w:rFonts w:ascii="Calibri" w:eastAsia="Calibri" w:hAnsi="Calibri" w:cstheme="minorHAnsi"/>
      <w:sz w:val="20"/>
      <w:szCs w:val="20"/>
      <w:lang w:val="mk-MK" w:bidi="en-US"/>
    </w:rPr>
  </w:style>
  <w:style w:type="paragraph" w:styleId="TOC7">
    <w:name w:val="toc 7"/>
    <w:basedOn w:val="Normal"/>
    <w:next w:val="Normal"/>
    <w:autoRedefine/>
    <w:uiPriority w:val="39"/>
    <w:qFormat/>
    <w:rsid w:val="003E08EE"/>
    <w:pPr>
      <w:spacing w:line="276" w:lineRule="auto"/>
      <w:ind w:left="1100"/>
      <w:jc w:val="both"/>
    </w:pPr>
    <w:rPr>
      <w:rFonts w:ascii="Calibri" w:eastAsia="Calibri" w:hAnsi="Calibri" w:cstheme="minorHAnsi"/>
      <w:sz w:val="20"/>
      <w:szCs w:val="20"/>
      <w:lang w:val="mk-MK" w:bidi="en-US"/>
    </w:rPr>
  </w:style>
  <w:style w:type="paragraph" w:styleId="TOC8">
    <w:name w:val="toc 8"/>
    <w:basedOn w:val="Normal"/>
    <w:next w:val="Normal"/>
    <w:autoRedefine/>
    <w:uiPriority w:val="39"/>
    <w:qFormat/>
    <w:rsid w:val="003E08EE"/>
    <w:pPr>
      <w:spacing w:line="276" w:lineRule="auto"/>
      <w:ind w:left="1320"/>
      <w:jc w:val="both"/>
    </w:pPr>
    <w:rPr>
      <w:rFonts w:ascii="Calibri" w:eastAsia="Calibri" w:hAnsi="Calibri" w:cstheme="minorHAnsi"/>
      <w:sz w:val="20"/>
      <w:szCs w:val="20"/>
      <w:lang w:val="mk-MK" w:bidi="en-US"/>
    </w:rPr>
  </w:style>
  <w:style w:type="paragraph" w:styleId="TOC9">
    <w:name w:val="toc 9"/>
    <w:basedOn w:val="Normal"/>
    <w:next w:val="Normal"/>
    <w:autoRedefine/>
    <w:uiPriority w:val="39"/>
    <w:qFormat/>
    <w:rsid w:val="003E08EE"/>
    <w:pPr>
      <w:spacing w:line="276" w:lineRule="auto"/>
      <w:ind w:left="1540"/>
      <w:jc w:val="both"/>
    </w:pPr>
    <w:rPr>
      <w:rFonts w:ascii="Calibri" w:eastAsia="Calibri" w:hAnsi="Calibri" w:cstheme="minorHAnsi"/>
      <w:sz w:val="20"/>
      <w:szCs w:val="20"/>
      <w:lang w:val="mk-MK" w:bidi="en-US"/>
    </w:rPr>
  </w:style>
  <w:style w:type="character" w:customStyle="1" w:styleId="tlid-translation">
    <w:name w:val="tlid-translation"/>
    <w:basedOn w:val="DefaultParagraphFont"/>
    <w:qFormat/>
    <w:rsid w:val="003E08EE"/>
  </w:style>
  <w:style w:type="paragraph" w:customStyle="1" w:styleId="FootnoteText1">
    <w:name w:val="Footnote Text1"/>
    <w:basedOn w:val="Normal"/>
    <w:next w:val="FootnoteText"/>
    <w:uiPriority w:val="99"/>
    <w:semiHidden/>
    <w:unhideWhenUsed/>
    <w:qFormat/>
    <w:rsid w:val="003E08EE"/>
    <w:pPr>
      <w:jc w:val="both"/>
    </w:pPr>
    <w:rPr>
      <w:rFonts w:ascii="Calibri" w:eastAsia="Franklin Gothic Book" w:hAnsi="Franklin Gothic Book" w:cs="Arial"/>
      <w:sz w:val="20"/>
      <w:szCs w:val="20"/>
      <w:lang w:val="mk-MK" w:bidi="en-US"/>
    </w:rPr>
  </w:style>
  <w:style w:type="table" w:customStyle="1" w:styleId="TableGrid4">
    <w:name w:val="Table Grid4"/>
    <w:basedOn w:val="TableNormal"/>
    <w:uiPriority w:val="39"/>
    <w:qFormat/>
    <w:rsid w:val="003E08E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3E08EE"/>
    <w:pPr>
      <w:numPr>
        <w:ilvl w:val="1"/>
        <w:numId w:val="37"/>
      </w:numPr>
      <w:tabs>
        <w:tab w:val="clear" w:pos="1152"/>
      </w:tabs>
      <w:spacing w:after="160" w:line="240" w:lineRule="exact"/>
      <w:ind w:left="0" w:firstLine="0"/>
      <w:jc w:val="both"/>
    </w:pPr>
    <w:rPr>
      <w:rFonts w:ascii="Verdana" w:eastAsia="Times New Roman" w:hAnsi="Verdana" w:cs="Calibri"/>
      <w:sz w:val="20"/>
      <w:szCs w:val="20"/>
      <w:lang w:val="mk-MK" w:bidi="en-US"/>
    </w:rPr>
  </w:style>
  <w:style w:type="paragraph" w:customStyle="1" w:styleId="Tabbed">
    <w:name w:val="Tabbed"/>
    <w:basedOn w:val="Normal"/>
    <w:uiPriority w:val="99"/>
    <w:qFormat/>
    <w:rsid w:val="003E08EE"/>
    <w:pPr>
      <w:ind w:left="720" w:hanging="360"/>
      <w:jc w:val="both"/>
    </w:pPr>
    <w:rPr>
      <w:rFonts w:ascii="Times New Roman" w:eastAsia="Times New Roman" w:hAnsi="Times New Roman" w:cs="Calibri"/>
      <w:sz w:val="22"/>
      <w:szCs w:val="20"/>
      <w:lang w:val="mk-MK" w:bidi="en-US"/>
    </w:rPr>
  </w:style>
  <w:style w:type="paragraph" w:customStyle="1" w:styleId="Outline1">
    <w:name w:val="Outline1"/>
    <w:basedOn w:val="Normal"/>
    <w:next w:val="Normal"/>
    <w:uiPriority w:val="99"/>
    <w:qFormat/>
    <w:rsid w:val="003E08EE"/>
    <w:pPr>
      <w:keepNext/>
      <w:tabs>
        <w:tab w:val="left" w:pos="360"/>
      </w:tabs>
      <w:spacing w:before="240"/>
      <w:ind w:left="360" w:hanging="360"/>
      <w:jc w:val="both"/>
    </w:pPr>
    <w:rPr>
      <w:rFonts w:ascii="Times New Roman" w:eastAsia="Times New Roman" w:hAnsi="Times New Roman" w:cs="Calibri"/>
      <w:kern w:val="28"/>
      <w:szCs w:val="20"/>
      <w:lang w:val="mk-MK" w:bidi="en-US"/>
    </w:rPr>
  </w:style>
  <w:style w:type="paragraph" w:customStyle="1" w:styleId="Outline2">
    <w:name w:val="Outline2"/>
    <w:basedOn w:val="Normal"/>
    <w:qFormat/>
    <w:rsid w:val="003E08EE"/>
    <w:pPr>
      <w:numPr>
        <w:ilvl w:val="2"/>
        <w:numId w:val="37"/>
      </w:numPr>
      <w:tabs>
        <w:tab w:val="clear" w:pos="1728"/>
        <w:tab w:val="left" w:pos="864"/>
      </w:tabs>
      <w:spacing w:before="240"/>
      <w:ind w:left="864" w:hanging="504"/>
      <w:jc w:val="both"/>
    </w:pPr>
    <w:rPr>
      <w:rFonts w:ascii="Times New Roman" w:eastAsia="Times New Roman" w:hAnsi="Times New Roman" w:cs="Calibri"/>
      <w:kern w:val="28"/>
      <w:szCs w:val="20"/>
      <w:lang w:val="mk-MK" w:bidi="en-US"/>
    </w:rPr>
  </w:style>
  <w:style w:type="paragraph" w:customStyle="1" w:styleId="Outline3">
    <w:name w:val="Outline3"/>
    <w:basedOn w:val="Normal"/>
    <w:uiPriority w:val="99"/>
    <w:qFormat/>
    <w:rsid w:val="003E08EE"/>
    <w:pPr>
      <w:numPr>
        <w:ilvl w:val="3"/>
        <w:numId w:val="37"/>
      </w:numPr>
      <w:tabs>
        <w:tab w:val="clear" w:pos="2304"/>
        <w:tab w:val="left" w:pos="1368"/>
      </w:tabs>
      <w:spacing w:before="240"/>
      <w:ind w:left="1368" w:hanging="504"/>
      <w:jc w:val="both"/>
    </w:pPr>
    <w:rPr>
      <w:rFonts w:ascii="Times New Roman" w:eastAsia="Times New Roman" w:hAnsi="Times New Roman" w:cs="Calibri"/>
      <w:kern w:val="28"/>
      <w:szCs w:val="20"/>
      <w:lang w:val="mk-MK" w:bidi="en-US"/>
    </w:rPr>
  </w:style>
  <w:style w:type="paragraph" w:customStyle="1" w:styleId="ModelNrmlDouble">
    <w:name w:val="ModelNrmlDouble"/>
    <w:basedOn w:val="Normal"/>
    <w:uiPriority w:val="99"/>
    <w:qFormat/>
    <w:rsid w:val="003E08EE"/>
    <w:pPr>
      <w:spacing w:after="360" w:line="480" w:lineRule="auto"/>
      <w:ind w:firstLine="720"/>
      <w:jc w:val="both"/>
    </w:pPr>
    <w:rPr>
      <w:rFonts w:ascii="Times New Roman" w:eastAsia="Times New Roman" w:hAnsi="Times New Roman" w:cs="Calibri"/>
      <w:sz w:val="22"/>
      <w:szCs w:val="20"/>
      <w:lang w:val="mk-MK" w:bidi="en-US"/>
    </w:rPr>
  </w:style>
  <w:style w:type="paragraph" w:customStyle="1" w:styleId="ModelDoubleNoIndent">
    <w:name w:val="ModelDoubleNoIndent"/>
    <w:basedOn w:val="ModelNrmlDouble"/>
    <w:uiPriority w:val="99"/>
    <w:qFormat/>
    <w:rsid w:val="003E08EE"/>
    <w:pPr>
      <w:ind w:firstLine="0"/>
    </w:pPr>
  </w:style>
  <w:style w:type="character" w:customStyle="1" w:styleId="FootnoteTextChar3">
    <w:name w:val="Footnote Text Char3"/>
    <w:uiPriority w:val="99"/>
    <w:qFormat/>
    <w:locked/>
    <w:rsid w:val="003E08EE"/>
    <w:rPr>
      <w:rFonts w:ascii="Times New Roman" w:hAnsi="Times New Roman" w:cs="Times New Roman"/>
      <w:sz w:val="20"/>
      <w:szCs w:val="20"/>
    </w:rPr>
  </w:style>
  <w:style w:type="character" w:customStyle="1" w:styleId="FootnoteTextChar2">
    <w:name w:val="Footnote Text Char2"/>
    <w:uiPriority w:val="99"/>
    <w:qFormat/>
    <w:locked/>
    <w:rsid w:val="003E08EE"/>
    <w:rPr>
      <w:rFonts w:ascii="Times New Roman" w:hAnsi="Times New Roman" w:cs="Times New Roman"/>
      <w:sz w:val="20"/>
      <w:szCs w:val="20"/>
    </w:rPr>
  </w:style>
  <w:style w:type="paragraph" w:customStyle="1" w:styleId="outlinebullet">
    <w:name w:val="outlinebullet"/>
    <w:basedOn w:val="Normal"/>
    <w:uiPriority w:val="99"/>
    <w:qFormat/>
    <w:rsid w:val="003E08EE"/>
    <w:pPr>
      <w:tabs>
        <w:tab w:val="left" w:pos="1440"/>
        <w:tab w:val="left" w:pos="1800"/>
      </w:tabs>
      <w:spacing w:before="120"/>
      <w:ind w:left="1440" w:hanging="450"/>
      <w:jc w:val="both"/>
    </w:pPr>
    <w:rPr>
      <w:rFonts w:ascii="Times New Roman" w:eastAsia="Times New Roman" w:hAnsi="Times New Roman" w:cs="Calibri"/>
      <w:szCs w:val="20"/>
      <w:lang w:val="mk-MK" w:bidi="en-US"/>
    </w:rPr>
  </w:style>
  <w:style w:type="paragraph" w:customStyle="1" w:styleId="a0">
    <w:name w:val="Îáû÷íûé"/>
    <w:uiPriority w:val="99"/>
    <w:qFormat/>
    <w:rsid w:val="003E08EE"/>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3E08EE"/>
    <w:pPr>
      <w:keepNext/>
      <w:jc w:val="center"/>
    </w:pPr>
    <w:rPr>
      <w:b/>
      <w:i/>
    </w:rPr>
  </w:style>
  <w:style w:type="paragraph" w:customStyle="1" w:styleId="a1">
    <w:name w:val="òåêñò ïðèìå÷àíèÿ"/>
    <w:basedOn w:val="a0"/>
    <w:uiPriority w:val="99"/>
    <w:qFormat/>
    <w:rsid w:val="003E08EE"/>
    <w:rPr>
      <w:lang w:val="ru-RU"/>
    </w:rPr>
  </w:style>
  <w:style w:type="paragraph" w:customStyle="1" w:styleId="a2">
    <w:name w:val="Âåðõíèé êîëîíòèòóë"/>
    <w:basedOn w:val="a0"/>
    <w:uiPriority w:val="99"/>
    <w:qFormat/>
    <w:rsid w:val="003E08EE"/>
    <w:pPr>
      <w:tabs>
        <w:tab w:val="center" w:pos="4320"/>
        <w:tab w:val="right" w:pos="8640"/>
      </w:tabs>
    </w:pPr>
    <w:rPr>
      <w:sz w:val="24"/>
      <w:lang w:val="ru-RU"/>
    </w:rPr>
  </w:style>
  <w:style w:type="character" w:customStyle="1" w:styleId="a3">
    <w:name w:val="íîìåð ñòðàíèöû"/>
    <w:uiPriority w:val="99"/>
    <w:qFormat/>
    <w:rsid w:val="003E08EE"/>
    <w:rPr>
      <w:rFonts w:ascii="Times New Roman" w:hAnsi="Times New Roman" w:cs="Times New Roman"/>
    </w:rPr>
  </w:style>
  <w:style w:type="character" w:customStyle="1" w:styleId="a4">
    <w:name w:val="Îñíîâíîé øðèôò"/>
    <w:uiPriority w:val="99"/>
    <w:qFormat/>
    <w:rsid w:val="003E08EE"/>
  </w:style>
  <w:style w:type="paragraph" w:customStyle="1" w:styleId="a5">
    <w:name w:val="Íèæíèé êîëîíòèòóë"/>
    <w:basedOn w:val="a0"/>
    <w:uiPriority w:val="99"/>
    <w:qFormat/>
    <w:rsid w:val="003E08EE"/>
    <w:pPr>
      <w:tabs>
        <w:tab w:val="center" w:pos="4320"/>
        <w:tab w:val="right" w:pos="8640"/>
      </w:tabs>
    </w:pPr>
    <w:rPr>
      <w:sz w:val="24"/>
      <w:lang w:val="ru-RU"/>
    </w:rPr>
  </w:style>
  <w:style w:type="paragraph" w:customStyle="1" w:styleId="OtherHeader">
    <w:name w:val="OtherHeader"/>
    <w:basedOn w:val="Header"/>
    <w:next w:val="Normal"/>
    <w:uiPriority w:val="99"/>
    <w:qFormat/>
    <w:rsid w:val="003E08EE"/>
    <w:pPr>
      <w:tabs>
        <w:tab w:val="clear" w:pos="4320"/>
        <w:tab w:val="clear" w:pos="8640"/>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Calibri"/>
      <w:b/>
      <w:i/>
      <w:caps/>
      <w:sz w:val="22"/>
      <w:szCs w:val="20"/>
      <w:lang w:val="en-GB" w:eastAsia="en-US" w:bidi="en-US"/>
    </w:rPr>
  </w:style>
  <w:style w:type="paragraph" w:customStyle="1" w:styleId="XecSumm">
    <w:name w:val="XecSumm"/>
    <w:basedOn w:val="Normal"/>
    <w:uiPriority w:val="99"/>
    <w:qFormat/>
    <w:rsid w:val="003E08EE"/>
    <w:pPr>
      <w:overflowPunct w:val="0"/>
      <w:autoSpaceDE w:val="0"/>
      <w:autoSpaceDN w:val="0"/>
      <w:adjustRightInd w:val="0"/>
      <w:spacing w:line="264" w:lineRule="auto"/>
      <w:jc w:val="both"/>
      <w:textAlignment w:val="baseline"/>
    </w:pPr>
    <w:rPr>
      <w:rFonts w:ascii="Book Antiqua" w:eastAsia="Times New Roman" w:hAnsi="Book Antiqua" w:cs="Calibri"/>
      <w:i/>
      <w:sz w:val="22"/>
      <w:szCs w:val="20"/>
      <w:lang w:val="en-GB" w:bidi="en-US"/>
    </w:rPr>
  </w:style>
  <w:style w:type="paragraph" w:customStyle="1" w:styleId="GraphicsText">
    <w:name w:val="Graphics Text"/>
    <w:basedOn w:val="Normal"/>
    <w:uiPriority w:val="99"/>
    <w:qFormat/>
    <w:rsid w:val="003E08EE"/>
    <w:pPr>
      <w:overflowPunct w:val="0"/>
      <w:autoSpaceDE w:val="0"/>
      <w:autoSpaceDN w:val="0"/>
      <w:adjustRightInd w:val="0"/>
      <w:spacing w:line="264" w:lineRule="auto"/>
      <w:jc w:val="both"/>
      <w:textAlignment w:val="baseline"/>
    </w:pPr>
    <w:rPr>
      <w:rFonts w:ascii="Arial Narrow" w:eastAsia="Times New Roman" w:hAnsi="Arial Narrow" w:cs="Calibri"/>
      <w:sz w:val="18"/>
      <w:szCs w:val="20"/>
      <w:lang w:val="en-GB" w:bidi="en-US"/>
    </w:rPr>
  </w:style>
  <w:style w:type="paragraph" w:customStyle="1" w:styleId="CoverClientName">
    <w:name w:val="CoverClientName"/>
    <w:basedOn w:val="Normal"/>
    <w:next w:val="Normal"/>
    <w:uiPriority w:val="99"/>
    <w:qFormat/>
    <w:rsid w:val="003E08EE"/>
    <w:pPr>
      <w:overflowPunct w:val="0"/>
      <w:autoSpaceDE w:val="0"/>
      <w:autoSpaceDN w:val="0"/>
      <w:adjustRightInd w:val="0"/>
      <w:spacing w:after="480" w:line="264" w:lineRule="auto"/>
      <w:jc w:val="both"/>
      <w:textAlignment w:val="baseline"/>
    </w:pPr>
    <w:rPr>
      <w:rFonts w:ascii="Book Antiqua" w:eastAsia="Times New Roman" w:hAnsi="Book Antiqua" w:cs="Calibri"/>
      <w:sz w:val="22"/>
      <w:szCs w:val="20"/>
      <w:lang w:val="en-GB" w:bidi="en-US"/>
    </w:rPr>
  </w:style>
  <w:style w:type="paragraph" w:customStyle="1" w:styleId="PDSHeading2">
    <w:name w:val="PDS Heading 2"/>
    <w:next w:val="Normal"/>
    <w:uiPriority w:val="99"/>
    <w:qFormat/>
    <w:rsid w:val="003E08EE"/>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3E08EE"/>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3E08EE"/>
    <w:pPr>
      <w:widowControl w:val="0"/>
      <w:spacing w:after="120"/>
      <w:jc w:val="both"/>
    </w:pPr>
    <w:rPr>
      <w:rFonts w:ascii="Times New Roman" w:eastAsia="Times New Roman" w:hAnsi="Times New Roman" w:cs="Calibri"/>
      <w:sz w:val="22"/>
      <w:szCs w:val="20"/>
      <w:lang w:val="mk-MK" w:bidi="en-US"/>
    </w:rPr>
  </w:style>
  <w:style w:type="paragraph" w:customStyle="1" w:styleId="MainParawithChapter">
    <w:name w:val="Main Para with Chapter#"/>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Y">
    <w:name w:val="Sub-Para 1 under X.Y"/>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Y">
    <w:name w:val="Sub-Para 2 under X.Y"/>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Y">
    <w:name w:val="Sub-Para 3 under X.Y"/>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Y">
    <w:name w:val="Sub-Para 4 under X.Y"/>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Unnumbered">
    <w:name w:val="Unnumbered"/>
    <w:basedOn w:val="Normal"/>
    <w:uiPriority w:val="99"/>
    <w:qFormat/>
    <w:rsid w:val="003E08EE"/>
    <w:pPr>
      <w:widowControl w:val="0"/>
      <w:spacing w:after="180"/>
      <w:ind w:left="720"/>
      <w:jc w:val="both"/>
    </w:pPr>
    <w:rPr>
      <w:rFonts w:ascii="Arial" w:eastAsia="Times New Roman" w:hAnsi="Arial" w:cs="Arial"/>
      <w:sz w:val="22"/>
      <w:szCs w:val="22"/>
      <w:lang w:val="en-GB" w:eastAsia="ja-JP" w:bidi="en-US"/>
    </w:rPr>
  </w:style>
  <w:style w:type="paragraph" w:customStyle="1" w:styleId="ListofTables">
    <w:name w:val="List of Tables"/>
    <w:basedOn w:val="Normal"/>
    <w:uiPriority w:val="99"/>
    <w:qFormat/>
    <w:rsid w:val="003E08EE"/>
    <w:pPr>
      <w:spacing w:before="120" w:after="120"/>
      <w:jc w:val="both"/>
    </w:pPr>
    <w:rPr>
      <w:rFonts w:ascii="Times New Roman" w:eastAsia="Times New Roman" w:hAnsi="Times New Roman" w:cs="Calibri"/>
      <w:b/>
      <w:bCs/>
      <w:lang w:val="en-IE" w:eastAsia="ja-JP" w:bidi="en-US"/>
    </w:rPr>
  </w:style>
  <w:style w:type="paragraph" w:customStyle="1" w:styleId="PDSAnnexHeading">
    <w:name w:val="PDS Annex Heading"/>
    <w:next w:val="Normal"/>
    <w:link w:val="PDSAnnexHeadingChar"/>
    <w:uiPriority w:val="99"/>
    <w:qFormat/>
    <w:rsid w:val="003E08EE"/>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3E08EE"/>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3E08EE"/>
    <w:pPr>
      <w:suppressAutoHyphens/>
      <w:jc w:val="center"/>
    </w:pPr>
    <w:rPr>
      <w:rFonts w:ascii="Times New Roman" w:eastAsia="Times New Roman" w:hAnsi="Times New Roman" w:cs="Calibri"/>
      <w:b/>
      <w:sz w:val="28"/>
      <w:szCs w:val="20"/>
      <w:lang w:val="mk-MK" w:bidi="en-US"/>
    </w:rPr>
  </w:style>
  <w:style w:type="paragraph" w:customStyle="1" w:styleId="Heading1a">
    <w:name w:val="Heading 1a"/>
    <w:basedOn w:val="Normal"/>
    <w:next w:val="Normal"/>
    <w:qFormat/>
    <w:rsid w:val="003E08EE"/>
    <w:pPr>
      <w:keepNext/>
      <w:keepLines/>
      <w:spacing w:before="1440" w:after="240"/>
      <w:jc w:val="center"/>
      <w:outlineLvl w:val="0"/>
    </w:pPr>
    <w:rPr>
      <w:rFonts w:ascii="Times New Roman" w:eastAsia="Times New Roman" w:hAnsi="Times New Roman" w:cs="Calibri"/>
      <w:b/>
      <w:caps/>
      <w:sz w:val="32"/>
      <w:lang w:val="mk-MK" w:bidi="en-US"/>
    </w:rPr>
  </w:style>
  <w:style w:type="paragraph" w:customStyle="1" w:styleId="MainParanoChapter">
    <w:name w:val="Main Para no Chapter #"/>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
    <w:name w:val="Sub-Para 1 under X."/>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
    <w:name w:val="Sub-Para 2 under X."/>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
    <w:name w:val="Sub-Para 3 under X."/>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
    <w:name w:val="Sub-Para 4 under X."/>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Bullet">
    <w:name w:val="Bullet"/>
    <w:basedOn w:val="Normal"/>
    <w:qFormat/>
    <w:rsid w:val="003E08EE"/>
    <w:pPr>
      <w:ind w:left="1440" w:hanging="720"/>
      <w:jc w:val="both"/>
    </w:pPr>
    <w:rPr>
      <w:rFonts w:ascii="Times New Roman" w:eastAsia="Times New Roman" w:hAnsi="Times New Roman" w:cs="Calibri"/>
      <w:lang w:val="mk-MK" w:bidi="en-US"/>
    </w:rPr>
  </w:style>
  <w:style w:type="paragraph" w:customStyle="1" w:styleId="HSTOR-TEXT">
    <w:name w:val="HSTOR-TEXT"/>
    <w:uiPriority w:val="99"/>
    <w:qFormat/>
    <w:rsid w:val="003E08EE"/>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3E08EE"/>
    <w:pPr>
      <w:spacing w:after="360"/>
      <w:ind w:left="567" w:hanging="567"/>
      <w:jc w:val="both"/>
    </w:pPr>
    <w:rPr>
      <w:rFonts w:ascii="Times New Roman" w:eastAsia="Times New Roman" w:hAnsi="Times New Roman" w:cs="Calibri"/>
      <w:szCs w:val="20"/>
      <w:lang w:val="en-GB" w:bidi="en-US"/>
    </w:rPr>
  </w:style>
  <w:style w:type="paragraph" w:customStyle="1" w:styleId="xl24">
    <w:name w:val="xl24"/>
    <w:basedOn w:val="Normal"/>
    <w:uiPriority w:val="99"/>
    <w:qFormat/>
    <w:rsid w:val="003E08EE"/>
    <w:pPr>
      <w:spacing w:before="100" w:beforeAutospacing="1" w:after="100" w:afterAutospacing="1"/>
      <w:jc w:val="both"/>
      <w:textAlignment w:val="top"/>
    </w:pPr>
    <w:rPr>
      <w:rFonts w:ascii="Times New Roman" w:eastAsia="Arial Unicode MS" w:hAnsi="Times New Roman" w:cs="Calibri"/>
      <w:lang w:val="mk-MK" w:bidi="en-US"/>
    </w:rPr>
  </w:style>
  <w:style w:type="paragraph" w:customStyle="1" w:styleId="xl25">
    <w:name w:val="xl25"/>
    <w:basedOn w:val="Normal"/>
    <w:uiPriority w:val="99"/>
    <w:qFormat/>
    <w:rsid w:val="003E08EE"/>
    <w:pPr>
      <w:spacing w:before="100" w:beforeAutospacing="1" w:after="100" w:afterAutospacing="1"/>
      <w:jc w:val="both"/>
    </w:pPr>
    <w:rPr>
      <w:rFonts w:ascii="Times New Roman" w:eastAsia="Arial Unicode MS" w:hAnsi="Times New Roman" w:cs="Calibri"/>
      <w:lang w:val="mk-MK" w:bidi="en-US"/>
    </w:rPr>
  </w:style>
  <w:style w:type="paragraph" w:customStyle="1" w:styleId="xl26">
    <w:name w:val="xl26"/>
    <w:basedOn w:val="Normal"/>
    <w:uiPriority w:val="99"/>
    <w:qFormat/>
    <w:rsid w:val="003E08EE"/>
    <w:pPr>
      <w:spacing w:before="100" w:beforeAutospacing="1" w:after="100" w:afterAutospacing="1"/>
      <w:jc w:val="both"/>
      <w:textAlignment w:val="top"/>
    </w:pPr>
    <w:rPr>
      <w:rFonts w:ascii="Times New Roman" w:eastAsia="Arial Unicode MS" w:hAnsi="Times New Roman" w:cs="Calibri"/>
      <w:color w:val="000000"/>
      <w:lang w:val="mk-MK" w:bidi="en-US"/>
    </w:rPr>
  </w:style>
  <w:style w:type="paragraph" w:customStyle="1" w:styleId="n">
    <w:name w:val="n"/>
    <w:basedOn w:val="PDSAnnexHeading"/>
    <w:uiPriority w:val="99"/>
    <w:qFormat/>
    <w:rsid w:val="003E08EE"/>
    <w:pPr>
      <w:keepNext w:val="0"/>
      <w:ind w:firstLine="720"/>
      <w:jc w:val="both"/>
    </w:pPr>
    <w:rPr>
      <w:b w:val="0"/>
      <w:szCs w:val="24"/>
    </w:rPr>
  </w:style>
  <w:style w:type="paragraph" w:customStyle="1" w:styleId="xl20">
    <w:name w:val="xl20"/>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21">
    <w:name w:val="xl2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22">
    <w:name w:val="xl22"/>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23">
    <w:name w:val="xl2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27">
    <w:name w:val="xl27"/>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8">
    <w:name w:val="xl28"/>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9">
    <w:name w:val="xl29"/>
    <w:basedOn w:val="Normal"/>
    <w:uiPriority w:val="99"/>
    <w:qFormat/>
    <w:rsid w:val="003E08EE"/>
    <w:pPr>
      <w:spacing w:before="100" w:beforeAutospacing="1" w:after="100" w:afterAutospacing="1"/>
      <w:jc w:val="center"/>
    </w:pPr>
    <w:rPr>
      <w:rFonts w:ascii="Arial Unicode MS" w:eastAsia="Arial Unicode MS" w:hAnsi="Arial Unicode MS" w:cs="Arial Unicode MS"/>
      <w:b/>
      <w:bCs/>
      <w:lang w:val="mk-MK" w:bidi="en-US"/>
    </w:rPr>
  </w:style>
  <w:style w:type="paragraph" w:customStyle="1" w:styleId="xl30">
    <w:name w:val="xl30"/>
    <w:basedOn w:val="Normal"/>
    <w:uiPriority w:val="99"/>
    <w:qFormat/>
    <w:rsid w:val="003E08EE"/>
    <w:pPr>
      <w:spacing w:before="100" w:beforeAutospacing="1" w:after="100" w:afterAutospacing="1"/>
      <w:jc w:val="right"/>
    </w:pPr>
    <w:rPr>
      <w:rFonts w:ascii="Arial Unicode MS" w:eastAsia="Arial Unicode MS" w:hAnsi="Arial Unicode MS" w:cs="Arial Unicode MS"/>
      <w:b/>
      <w:bCs/>
      <w:lang w:val="mk-MK" w:bidi="en-US"/>
    </w:rPr>
  </w:style>
  <w:style w:type="paragraph" w:customStyle="1" w:styleId="xl31">
    <w:name w:val="xl31"/>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2">
    <w:name w:val="xl32"/>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3">
    <w:name w:val="xl33"/>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4">
    <w:name w:val="xl34"/>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35">
    <w:name w:val="xl35"/>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6">
    <w:name w:val="xl36"/>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8">
    <w:name w:val="xl38"/>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39">
    <w:name w:val="xl39"/>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41">
    <w:name w:val="xl4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42">
    <w:name w:val="xl42"/>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43">
    <w:name w:val="xl4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45">
    <w:name w:val="xl45"/>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ChapterNumber">
    <w:name w:val="ChapterNumber"/>
    <w:basedOn w:val="Normal"/>
    <w:next w:val="Normal"/>
    <w:uiPriority w:val="99"/>
    <w:qFormat/>
    <w:rsid w:val="003E08EE"/>
    <w:pPr>
      <w:spacing w:after="360"/>
      <w:jc w:val="both"/>
    </w:pPr>
    <w:rPr>
      <w:rFonts w:ascii="Times New Roman" w:eastAsia="Times New Roman" w:hAnsi="Times New Roman" w:cs="Calibri"/>
      <w:lang w:val="mk-MK" w:bidi="en-US"/>
    </w:rPr>
  </w:style>
  <w:style w:type="paragraph" w:customStyle="1" w:styleId="Outline4">
    <w:name w:val="Outline4"/>
    <w:basedOn w:val="Normal"/>
    <w:qFormat/>
    <w:rsid w:val="003E08EE"/>
    <w:pPr>
      <w:tabs>
        <w:tab w:val="left" w:pos="1872"/>
      </w:tabs>
      <w:spacing w:before="240"/>
      <w:ind w:left="1872" w:hanging="504"/>
      <w:jc w:val="both"/>
    </w:pPr>
    <w:rPr>
      <w:rFonts w:ascii="Times New Roman" w:eastAsia="Times New Roman" w:hAnsi="Times New Roman" w:cs="Calibri"/>
      <w:kern w:val="28"/>
      <w:lang w:val="mk-MK" w:bidi="en-US"/>
    </w:rPr>
  </w:style>
  <w:style w:type="paragraph" w:customStyle="1" w:styleId="ReferenceLine">
    <w:name w:val="Reference Line"/>
    <w:basedOn w:val="BodyText"/>
    <w:uiPriority w:val="99"/>
    <w:rsid w:val="003E08EE"/>
    <w:pPr>
      <w:tabs>
        <w:tab w:val="center" w:pos="4680"/>
      </w:tabs>
      <w:spacing w:after="0" w:line="275" w:lineRule="atLeast"/>
      <w:jc w:val="center"/>
    </w:pPr>
    <w:rPr>
      <w:rFonts w:ascii="Times New Roman" w:eastAsia="Times New Roman" w:hAnsi="Times New Roman" w:cs="Calibri"/>
      <w:b/>
      <w:lang w:val="mk-MK" w:eastAsia="en-US" w:bidi="en-US"/>
    </w:rPr>
  </w:style>
  <w:style w:type="paragraph" w:customStyle="1" w:styleId="0Normal">
    <w:name w:val="!0 Normal"/>
    <w:uiPriority w:val="99"/>
    <w:rsid w:val="003E08EE"/>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3E08EE"/>
    <w:pPr>
      <w:keepNext/>
      <w:keepLines/>
      <w:spacing w:before="120" w:after="240"/>
      <w:ind w:hanging="720"/>
      <w:jc w:val="both"/>
    </w:pPr>
    <w:rPr>
      <w:rFonts w:ascii="Arial" w:eastAsia="Times New Roman" w:hAnsi="Arial" w:cs="Arial"/>
      <w:b/>
      <w:bCs/>
      <w:smallCaps/>
      <w:lang w:val="mk-MK" w:bidi="en-US"/>
    </w:rPr>
  </w:style>
  <w:style w:type="paragraph" w:customStyle="1" w:styleId="4">
    <w:name w:val="заголовок 4"/>
    <w:basedOn w:val="Normal"/>
    <w:next w:val="BankNormal"/>
    <w:uiPriority w:val="99"/>
    <w:rsid w:val="003E08EE"/>
    <w:pPr>
      <w:keepNext/>
      <w:keepLines/>
      <w:spacing w:before="120" w:after="240"/>
      <w:ind w:hanging="720"/>
      <w:jc w:val="both"/>
    </w:pPr>
    <w:rPr>
      <w:rFonts w:ascii="Arial" w:eastAsia="Times New Roman" w:hAnsi="Arial" w:cs="Arial"/>
      <w:b/>
      <w:bCs/>
      <w:i/>
      <w:iCs/>
      <w:lang w:val="mk-MK" w:bidi="en-US"/>
    </w:rPr>
  </w:style>
  <w:style w:type="paragraph" w:customStyle="1" w:styleId="5">
    <w:name w:val="заголовок 5"/>
    <w:basedOn w:val="Normal"/>
    <w:next w:val="BankNormal"/>
    <w:uiPriority w:val="99"/>
    <w:rsid w:val="003E08EE"/>
    <w:pPr>
      <w:spacing w:after="240"/>
      <w:jc w:val="both"/>
    </w:pPr>
    <w:rPr>
      <w:rFonts w:ascii="Times New Roman" w:eastAsia="Times New Roman" w:hAnsi="Times New Roman" w:cs="Calibri"/>
      <w:lang w:val="mk-MK" w:bidi="en-US"/>
    </w:rPr>
  </w:style>
  <w:style w:type="paragraph" w:customStyle="1" w:styleId="60">
    <w:name w:val="заголовок 6"/>
    <w:basedOn w:val="Normal"/>
    <w:next w:val="BankNormal"/>
    <w:uiPriority w:val="99"/>
    <w:rsid w:val="003E08EE"/>
    <w:pPr>
      <w:spacing w:after="240"/>
      <w:ind w:left="1440" w:hanging="720"/>
      <w:jc w:val="both"/>
    </w:pPr>
    <w:rPr>
      <w:rFonts w:ascii="Times New Roman" w:eastAsia="Times New Roman" w:hAnsi="Times New Roman" w:cs="Calibri"/>
      <w:lang w:val="mk-MK" w:bidi="en-US"/>
    </w:rPr>
  </w:style>
  <w:style w:type="paragraph" w:customStyle="1" w:styleId="7">
    <w:name w:val="заголовок 7"/>
    <w:basedOn w:val="Normal"/>
    <w:next w:val="BankNormal"/>
    <w:uiPriority w:val="99"/>
    <w:qFormat/>
    <w:rsid w:val="003E08EE"/>
    <w:pPr>
      <w:spacing w:after="240"/>
      <w:ind w:left="2160" w:hanging="720"/>
      <w:jc w:val="both"/>
    </w:pPr>
    <w:rPr>
      <w:rFonts w:ascii="Times New Roman" w:eastAsia="Times New Roman" w:hAnsi="Times New Roman" w:cs="Calibri"/>
      <w:lang w:val="mk-MK" w:bidi="en-US"/>
    </w:rPr>
  </w:style>
  <w:style w:type="paragraph" w:customStyle="1" w:styleId="8">
    <w:name w:val="заголовок 8"/>
    <w:basedOn w:val="Normal"/>
    <w:next w:val="BankNormal"/>
    <w:uiPriority w:val="99"/>
    <w:rsid w:val="003E08EE"/>
    <w:pPr>
      <w:spacing w:after="240"/>
      <w:ind w:left="2880" w:hanging="720"/>
      <w:jc w:val="both"/>
    </w:pPr>
    <w:rPr>
      <w:rFonts w:ascii="Times New Roman" w:eastAsia="Times New Roman" w:hAnsi="Times New Roman" w:cs="Calibri"/>
      <w:lang w:val="mk-MK" w:bidi="en-US"/>
    </w:rPr>
  </w:style>
  <w:style w:type="paragraph" w:customStyle="1" w:styleId="9">
    <w:name w:val="заголовок 9"/>
    <w:basedOn w:val="Normal"/>
    <w:next w:val="BankNormal"/>
    <w:uiPriority w:val="99"/>
    <w:qFormat/>
    <w:rsid w:val="003E08EE"/>
    <w:pPr>
      <w:spacing w:after="240"/>
      <w:ind w:left="3600" w:hanging="720"/>
      <w:jc w:val="both"/>
    </w:pPr>
    <w:rPr>
      <w:rFonts w:ascii="Times New Roman" w:eastAsia="Times New Roman" w:hAnsi="Times New Roman" w:cs="Calibri"/>
      <w:lang w:val="mk-MK" w:bidi="en-US"/>
    </w:rPr>
  </w:style>
  <w:style w:type="paragraph" w:customStyle="1" w:styleId="Level1">
    <w:name w:val="Level 1"/>
    <w:uiPriority w:val="99"/>
    <w:rsid w:val="003E08EE"/>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3E08EE"/>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3E08EE"/>
    <w:pPr>
      <w:tabs>
        <w:tab w:val="left" w:pos="360"/>
      </w:tabs>
    </w:pPr>
    <w:rPr>
      <w:sz w:val="24"/>
      <w:szCs w:val="24"/>
    </w:rPr>
  </w:style>
  <w:style w:type="character" w:customStyle="1" w:styleId="a7">
    <w:name w:val="номер страницы"/>
    <w:uiPriority w:val="99"/>
    <w:rsid w:val="003E08EE"/>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0">
    <w:name w:val="Tekst"/>
    <w:basedOn w:val="Normal"/>
    <w:uiPriority w:val="99"/>
    <w:rsid w:val="003E08EE"/>
    <w:pPr>
      <w:spacing w:before="120"/>
      <w:ind w:firstLine="720"/>
      <w:jc w:val="both"/>
    </w:pPr>
    <w:rPr>
      <w:rFonts w:ascii="Arial" w:eastAsia="Times New Roman" w:hAnsi="Arial" w:cs="Arial"/>
      <w:sz w:val="22"/>
      <w:szCs w:val="22"/>
      <w:lang w:val="mk-MK" w:bidi="en-US"/>
    </w:rPr>
  </w:style>
  <w:style w:type="paragraph" w:customStyle="1" w:styleId="Appendix">
    <w:name w:val="Appendix"/>
    <w:basedOn w:val="Normal"/>
    <w:next w:val="Normal"/>
    <w:uiPriority w:val="99"/>
    <w:rsid w:val="003E08EE"/>
    <w:pPr>
      <w:jc w:val="center"/>
    </w:pPr>
    <w:rPr>
      <w:rFonts w:ascii="Times New Roman" w:eastAsia="Times New Roman" w:hAnsi="Times New Roman" w:cs="Calibri"/>
      <w:b/>
      <w:bCs/>
      <w:lang w:val="mk-MK" w:bidi="en-US"/>
    </w:rPr>
  </w:style>
  <w:style w:type="paragraph" w:customStyle="1" w:styleId="Bodyby">
    <w:name w:val="Body.by"/>
    <w:basedOn w:val="Normal"/>
    <w:uiPriority w:val="99"/>
    <w:rsid w:val="003E08EE"/>
    <w:pPr>
      <w:spacing w:after="260" w:line="260" w:lineRule="exact"/>
      <w:jc w:val="both"/>
    </w:pPr>
    <w:rPr>
      <w:rFonts w:ascii="Times New Roman" w:eastAsia="Times New Roman" w:hAnsi="Times New Roman" w:cs="Calibri"/>
      <w:sz w:val="22"/>
      <w:szCs w:val="20"/>
      <w:lang w:val="en-GB" w:eastAsia="it-IT" w:bidi="en-US"/>
    </w:rPr>
  </w:style>
  <w:style w:type="paragraph" w:customStyle="1" w:styleId="appendix0">
    <w:name w:val="appendix"/>
    <w:basedOn w:val="Heading2"/>
    <w:uiPriority w:val="99"/>
    <w:rsid w:val="003E08EE"/>
    <w:pPr>
      <w:keepNext w:val="0"/>
      <w:keepLines w:val="0"/>
      <w:numPr>
        <w:ilvl w:val="1"/>
      </w:numPr>
      <w:spacing w:before="120" w:after="120" w:line="276" w:lineRule="auto"/>
      <w:jc w:val="center"/>
      <w:outlineLvl w:val="9"/>
    </w:pPr>
    <w:rPr>
      <w:rFonts w:ascii="Helv" w:hAnsi="Helv"/>
      <w:bCs/>
      <w:color w:val="0F4761"/>
      <w:sz w:val="24"/>
      <w:szCs w:val="26"/>
      <w:lang w:val="en-GB" w:bidi="en-US"/>
    </w:rPr>
  </w:style>
  <w:style w:type="paragraph" w:customStyle="1" w:styleId="sec5">
    <w:name w:val="sec5"/>
    <w:basedOn w:val="Sec5Head1"/>
    <w:uiPriority w:val="99"/>
    <w:rsid w:val="003E08EE"/>
    <w:pPr>
      <w:ind w:left="284" w:right="-759"/>
      <w:outlineLvl w:val="0"/>
    </w:pPr>
    <w:rPr>
      <w:i w:val="0"/>
    </w:rPr>
  </w:style>
  <w:style w:type="paragraph" w:customStyle="1" w:styleId="Sec5Head1">
    <w:name w:val="Sec5 Head1"/>
    <w:basedOn w:val="Normal"/>
    <w:uiPriority w:val="99"/>
    <w:rsid w:val="003E08EE"/>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567" w:right="91"/>
      <w:jc w:val="both"/>
    </w:pPr>
    <w:rPr>
      <w:rFonts w:ascii="Times New Roman" w:eastAsia="Times New Roman" w:hAnsi="Times New Roman" w:cs="Calibri"/>
      <w:b/>
      <w:i/>
      <w:szCs w:val="20"/>
      <w:lang w:val="mk-MK" w:bidi="en-US"/>
    </w:rPr>
  </w:style>
  <w:style w:type="paragraph" w:customStyle="1" w:styleId="sec4">
    <w:name w:val="sec4"/>
    <w:basedOn w:val="Normal"/>
    <w:uiPriority w:val="99"/>
    <w:rsid w:val="003E08EE"/>
    <w:pPr>
      <w:tabs>
        <w:tab w:val="left" w:pos="864"/>
        <w:tab w:val="left" w:pos="4176"/>
        <w:tab w:val="left" w:pos="4608"/>
        <w:tab w:val="left" w:pos="5184"/>
        <w:tab w:val="left" w:pos="5904"/>
        <w:tab w:val="left" w:pos="6624"/>
        <w:tab w:val="left" w:pos="7344"/>
        <w:tab w:val="left" w:pos="8064"/>
        <w:tab w:val="left" w:pos="8784"/>
        <w:tab w:val="left" w:pos="9504"/>
        <w:tab w:val="left" w:pos="10224"/>
      </w:tabs>
      <w:ind w:left="284" w:right="-759"/>
      <w:jc w:val="both"/>
    </w:pPr>
    <w:rPr>
      <w:rFonts w:ascii="Times New Roman" w:eastAsia="Times New Roman" w:hAnsi="Times New Roman" w:cs="Calibri"/>
      <w:b/>
      <w:szCs w:val="20"/>
      <w:lang w:val="mk-MK" w:bidi="en-US"/>
    </w:rPr>
  </w:style>
  <w:style w:type="paragraph" w:customStyle="1" w:styleId="Block">
    <w:name w:val="Block"/>
    <w:basedOn w:val="Normal"/>
    <w:uiPriority w:val="99"/>
    <w:rsid w:val="003E08EE"/>
    <w:pPr>
      <w:widowControl w:val="0"/>
      <w:jc w:val="both"/>
    </w:pPr>
    <w:rPr>
      <w:rFonts w:ascii="Times New Roman" w:eastAsia="Times New Roman" w:hAnsi="Times New Roman" w:cs="Calibri"/>
      <w:b/>
      <w:sz w:val="22"/>
      <w:szCs w:val="20"/>
      <w:lang w:val="mk-MK" w:bidi="en-US"/>
    </w:rPr>
  </w:style>
  <w:style w:type="paragraph" w:customStyle="1" w:styleId="Clen">
    <w:name w:val="Clen"/>
    <w:basedOn w:val="Normal"/>
    <w:uiPriority w:val="99"/>
    <w:rsid w:val="003E08EE"/>
    <w:pPr>
      <w:jc w:val="center"/>
    </w:pPr>
    <w:rPr>
      <w:rFonts w:ascii="MAC C Times" w:eastAsia="Times New Roman" w:hAnsi="MAC C Times" w:cs="Calibri"/>
      <w:szCs w:val="20"/>
      <w:lang w:val="mk-MK" w:bidi="en-US"/>
    </w:rPr>
  </w:style>
  <w:style w:type="paragraph" w:customStyle="1" w:styleId="Normalvovleen">
    <w:name w:val="Normal vovle~en"/>
    <w:basedOn w:val="Normal"/>
    <w:uiPriority w:val="99"/>
    <w:rsid w:val="003E08EE"/>
    <w:pPr>
      <w:spacing w:before="120" w:line="360" w:lineRule="auto"/>
      <w:ind w:firstLine="1134"/>
      <w:jc w:val="both"/>
    </w:pPr>
    <w:rPr>
      <w:rFonts w:ascii="MAC C Times" w:eastAsia="Times New Roman" w:hAnsi="MAC C Times" w:cs="Calibri"/>
      <w:szCs w:val="20"/>
      <w:lang w:val="mk-MK" w:bidi="en-US"/>
    </w:rPr>
  </w:style>
  <w:style w:type="paragraph" w:customStyle="1" w:styleId="xl37">
    <w:name w:val="xl37"/>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0">
    <w:name w:val="xl40"/>
    <w:basedOn w:val="Normal"/>
    <w:uiPriority w:val="99"/>
    <w:rsid w:val="003E08E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4">
    <w:name w:val="xl44"/>
    <w:basedOn w:val="Normal"/>
    <w:uiPriority w:val="99"/>
    <w:rsid w:val="003E08EE"/>
    <w:pP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46">
    <w:name w:val="xl4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textAlignment w:val="center"/>
    </w:pPr>
    <w:rPr>
      <w:rFonts w:ascii="Times New Roman" w:eastAsia="Arial Unicode MS" w:hAnsi="Times New Roman" w:cs="Calibri"/>
      <w:sz w:val="22"/>
      <w:szCs w:val="22"/>
      <w:lang w:val="mk-MK" w:bidi="en-US"/>
    </w:rPr>
  </w:style>
  <w:style w:type="paragraph" w:customStyle="1" w:styleId="xl47">
    <w:name w:val="xl47"/>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8">
    <w:name w:val="xl48"/>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9">
    <w:name w:val="xl49"/>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0">
    <w:name w:val="xl50"/>
    <w:basedOn w:val="Normal"/>
    <w:uiPriority w:val="99"/>
    <w:rsid w:val="003E08EE"/>
    <w:pPr>
      <w:pBdr>
        <w:top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1">
    <w:name w:val="xl51"/>
    <w:basedOn w:val="Normal"/>
    <w:uiPriority w:val="99"/>
    <w:rsid w:val="003E08EE"/>
    <w:pPr>
      <w:pBdr>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2">
    <w:name w:val="xl52"/>
    <w:basedOn w:val="Normal"/>
    <w:uiPriority w:val="99"/>
    <w:rsid w:val="003E08EE"/>
    <w:pPr>
      <w:pBdr>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3">
    <w:name w:val="xl53"/>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4">
    <w:name w:val="xl54"/>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5">
    <w:name w:val="xl55"/>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6">
    <w:name w:val="xl5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57">
    <w:name w:val="xl57"/>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8">
    <w:name w:val="xl58"/>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sz w:val="28"/>
      <w:szCs w:val="28"/>
      <w:lang w:val="mk-MK" w:bidi="en-US"/>
    </w:rPr>
  </w:style>
  <w:style w:type="paragraph" w:customStyle="1" w:styleId="xl59">
    <w:name w:val="xl59"/>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8"/>
      <w:szCs w:val="28"/>
      <w:lang w:val="mk-MK" w:bidi="en-US"/>
    </w:rPr>
  </w:style>
  <w:style w:type="paragraph" w:customStyle="1" w:styleId="xl60">
    <w:name w:val="xl60"/>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1">
    <w:name w:val="xl61"/>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2">
    <w:name w:val="xl62"/>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3">
    <w:name w:val="xl63"/>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4">
    <w:name w:val="xl64"/>
    <w:basedOn w:val="Normal"/>
    <w:uiPriority w:val="99"/>
    <w:rsid w:val="003E0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5">
    <w:name w:val="xl65"/>
    <w:basedOn w:val="Normal"/>
    <w:rsid w:val="003E08E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6">
    <w:name w:val="xl66"/>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7">
    <w:name w:val="xl67"/>
    <w:basedOn w:val="Normal"/>
    <w:rsid w:val="003E08EE"/>
    <w:pPr>
      <w:pBdr>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8">
    <w:name w:val="xl68"/>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9">
    <w:name w:val="xl69"/>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color w:val="000000"/>
      <w:sz w:val="22"/>
      <w:szCs w:val="22"/>
      <w:lang w:val="mk-MK" w:bidi="en-US"/>
    </w:rPr>
  </w:style>
  <w:style w:type="paragraph" w:customStyle="1" w:styleId="xl70">
    <w:name w:val="xl70"/>
    <w:basedOn w:val="Normal"/>
    <w:rsid w:val="003E08EE"/>
    <w:pPr>
      <w:pBdr>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1">
    <w:name w:val="xl71"/>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2">
    <w:name w:val="xl7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lang w:val="mk-MK" w:bidi="en-US"/>
    </w:rPr>
  </w:style>
  <w:style w:type="paragraph" w:customStyle="1" w:styleId="xl73">
    <w:name w:val="xl7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lang w:val="mk-MK" w:bidi="en-US"/>
    </w:rPr>
  </w:style>
  <w:style w:type="character" w:customStyle="1" w:styleId="AutoList21">
    <w:name w:val="AutoList2[1]"/>
    <w:uiPriority w:val="99"/>
    <w:rsid w:val="003E08EE"/>
  </w:style>
  <w:style w:type="character" w:customStyle="1" w:styleId="AutoList31">
    <w:name w:val="AutoList3[1]"/>
    <w:uiPriority w:val="99"/>
    <w:rsid w:val="003E08EE"/>
  </w:style>
  <w:style w:type="paragraph" w:customStyle="1" w:styleId="InfoDate">
    <w:name w:val="Info: Date"/>
    <w:basedOn w:val="Normal"/>
    <w:uiPriority w:val="99"/>
    <w:rsid w:val="003E08EE"/>
    <w:pPr>
      <w:tabs>
        <w:tab w:val="right" w:pos="720"/>
        <w:tab w:val="left" w:pos="1080"/>
      </w:tabs>
      <w:jc w:val="both"/>
    </w:pPr>
    <w:rPr>
      <w:rFonts w:ascii="Times New Roman" w:eastAsia="Times New Roman" w:hAnsi="Times New Roman" w:cs="Calibri"/>
      <w:sz w:val="22"/>
      <w:szCs w:val="20"/>
      <w:lang w:val="mk-MK" w:bidi="en-US"/>
    </w:rPr>
  </w:style>
  <w:style w:type="paragraph" w:customStyle="1" w:styleId="xl74">
    <w:name w:val="xl74"/>
    <w:basedOn w:val="Normal"/>
    <w:rsid w:val="003E08EE"/>
    <w:pPr>
      <w:pBdr>
        <w:top w:val="single" w:sz="4" w:space="0" w:color="auto"/>
        <w:left w:val="single" w:sz="8" w:space="0" w:color="auto"/>
        <w:bottom w:val="single" w:sz="4" w:space="0" w:color="auto"/>
        <w:right w:val="single" w:sz="4" w:space="0" w:color="auto"/>
      </w:pBdr>
      <w:spacing w:before="100" w:beforeAutospacing="1" w:after="100" w:afterAutospacing="1"/>
      <w:jc w:val="both"/>
    </w:pPr>
    <w:rPr>
      <w:rFonts w:ascii="Arial" w:eastAsia="Arial Unicode MS" w:hAnsi="Arial" w:cs="Arial"/>
      <w:sz w:val="18"/>
      <w:szCs w:val="18"/>
      <w:lang w:val="mk-MK" w:bidi="en-US"/>
    </w:rPr>
  </w:style>
  <w:style w:type="paragraph" w:customStyle="1" w:styleId="xl75">
    <w:name w:val="xl75"/>
    <w:basedOn w:val="Normal"/>
    <w:rsid w:val="003E08EE"/>
    <w:pPr>
      <w:pBdr>
        <w:top w:val="single" w:sz="4" w:space="0" w:color="auto"/>
        <w:left w:val="single" w:sz="4" w:space="0" w:color="auto"/>
        <w:bottom w:val="single" w:sz="4" w:space="0" w:color="auto"/>
      </w:pBdr>
      <w:spacing w:before="100" w:beforeAutospacing="1" w:after="100" w:afterAutospacing="1"/>
      <w:jc w:val="both"/>
    </w:pPr>
    <w:rPr>
      <w:rFonts w:ascii="Arial Unicode MS" w:eastAsia="Arial Unicode MS" w:hAnsi="Arial Unicode MS" w:cs="Arial Unicode MS"/>
      <w:lang w:val="mk-MK" w:bidi="en-US"/>
    </w:rPr>
  </w:style>
  <w:style w:type="character" w:customStyle="1" w:styleId="Funote">
    <w:name w:val="Fußnote"/>
    <w:uiPriority w:val="99"/>
    <w:locked/>
    <w:rsid w:val="003E08EE"/>
    <w:rPr>
      <w:rFonts w:cs="Times New Roman"/>
      <w:lang w:val="en-US" w:eastAsia="en-US" w:bidi="ar-SA"/>
    </w:rPr>
  </w:style>
  <w:style w:type="paragraph" w:customStyle="1" w:styleId="Annexetitle">
    <w:name w:val="Annexe_title"/>
    <w:basedOn w:val="Heading1"/>
    <w:next w:val="Normal"/>
    <w:autoRedefine/>
    <w:uiPriority w:val="99"/>
    <w:rsid w:val="003E08EE"/>
    <w:pPr>
      <w:keepNext w:val="0"/>
      <w:keepLines w:val="0"/>
      <w:pageBreakBefore/>
      <w:tabs>
        <w:tab w:val="left" w:pos="1701"/>
        <w:tab w:val="left" w:pos="2552"/>
      </w:tabs>
      <w:spacing w:before="240" w:after="240" w:line="276" w:lineRule="auto"/>
      <w:contextualSpacing/>
      <w:jc w:val="center"/>
      <w:outlineLvl w:val="9"/>
    </w:pPr>
    <w:rPr>
      <w:rFonts w:ascii="Calibri" w:hAnsi="Calibri"/>
      <w:b/>
      <w:bCs/>
      <w:caps/>
      <w:color w:val="auto"/>
      <w:sz w:val="24"/>
      <w:szCs w:val="28"/>
      <w:lang w:val="mk-MK" w:eastAsia="en-GB" w:bidi="en-US"/>
    </w:rPr>
  </w:style>
  <w:style w:type="paragraph" w:customStyle="1" w:styleId="SignatureJobTitle">
    <w:name w:val="Signature Job Title"/>
    <w:basedOn w:val="Signature"/>
    <w:uiPriority w:val="99"/>
    <w:rsid w:val="003E08EE"/>
  </w:style>
  <w:style w:type="paragraph" w:customStyle="1" w:styleId="SignatureCompany">
    <w:name w:val="Signature Company"/>
    <w:basedOn w:val="Signature"/>
    <w:uiPriority w:val="99"/>
    <w:rsid w:val="003E08EE"/>
  </w:style>
  <w:style w:type="paragraph" w:customStyle="1" w:styleId="CVNormal">
    <w:name w:val="CV Normal"/>
    <w:basedOn w:val="Normal"/>
    <w:uiPriority w:val="99"/>
    <w:rsid w:val="003E08EE"/>
    <w:pPr>
      <w:suppressAutoHyphens/>
      <w:ind w:left="113" w:right="113"/>
      <w:jc w:val="both"/>
    </w:pPr>
    <w:rPr>
      <w:rFonts w:ascii="Arial Narrow" w:eastAsia="Times New Roman" w:hAnsi="Arial Narrow" w:cs="Calibri"/>
      <w:sz w:val="20"/>
      <w:szCs w:val="20"/>
      <w:lang w:val="mk-MK" w:eastAsia="ar-SA" w:bidi="en-US"/>
    </w:rPr>
  </w:style>
  <w:style w:type="character" w:customStyle="1" w:styleId="NoSpacingChar">
    <w:name w:val="No Spacing Char"/>
    <w:link w:val="NoSpacing"/>
    <w:uiPriority w:val="1"/>
    <w:locked/>
    <w:rsid w:val="003E08EE"/>
    <w:rPr>
      <w:rFonts w:ascii="Consolas" w:eastAsia="Tahoma" w:hAnsi="Consolas" w:cs="Consolas"/>
      <w:kern w:val="0"/>
      <w:sz w:val="22"/>
      <w:szCs w:val="22"/>
      <w14:ligatures w14:val="none"/>
    </w:rPr>
  </w:style>
  <w:style w:type="paragraph" w:customStyle="1" w:styleId="FootnoteReferenceSuperscript">
    <w:name w:val="Footnote Reference Superscript"/>
    <w:basedOn w:val="Normal"/>
    <w:next w:val="Normal"/>
    <w:locked/>
    <w:rsid w:val="003E08EE"/>
    <w:pPr>
      <w:spacing w:line="240" w:lineRule="exact"/>
      <w:jc w:val="both"/>
    </w:pPr>
    <w:rPr>
      <w:rFonts w:ascii="Calibri" w:eastAsia="Times New Roman" w:hAnsi="Calibri" w:cs="Calibri"/>
      <w:sz w:val="22"/>
      <w:szCs w:val="22"/>
      <w:vertAlign w:val="superscript"/>
      <w:lang w:val="mk-MK" w:bidi="en-US"/>
    </w:rPr>
  </w:style>
  <w:style w:type="paragraph" w:customStyle="1" w:styleId="Normal15967">
    <w:name w:val="Normal_159_67"/>
    <w:uiPriority w:val="99"/>
    <w:rsid w:val="003E08EE"/>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3E08EE"/>
    <w:rPr>
      <w:rFonts w:cs="Times New Roman"/>
    </w:rPr>
  </w:style>
  <w:style w:type="paragraph" w:customStyle="1" w:styleId="ModelNrmlSingle">
    <w:name w:val="ModelNrmlSingle"/>
    <w:basedOn w:val="Normal"/>
    <w:link w:val="ModelNrmlSingleChar"/>
    <w:uiPriority w:val="99"/>
    <w:rsid w:val="003E08EE"/>
    <w:pPr>
      <w:spacing w:after="240"/>
      <w:ind w:firstLine="720"/>
      <w:jc w:val="both"/>
    </w:pPr>
    <w:rPr>
      <w:rFonts w:ascii="Times New Roman" w:eastAsia="Times New Roman" w:hAnsi="Times New Roman" w:cs="Calibri"/>
      <w:sz w:val="20"/>
      <w:szCs w:val="20"/>
      <w:lang w:val="mk-MK" w:bidi="en-US"/>
    </w:rPr>
  </w:style>
  <w:style w:type="character" w:customStyle="1" w:styleId="ModelNrmlSingleChar">
    <w:name w:val="ModelNrmlSingle Char"/>
    <w:link w:val="ModelNrmlSingle"/>
    <w:uiPriority w:val="99"/>
    <w:locked/>
    <w:rsid w:val="003E08EE"/>
    <w:rPr>
      <w:rFonts w:ascii="Times New Roman" w:eastAsia="Times New Roman" w:hAnsi="Times New Roman" w:cs="Calibri"/>
      <w:kern w:val="0"/>
      <w:sz w:val="20"/>
      <w:szCs w:val="20"/>
      <w:lang w:val="mk-MK"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3E08EE"/>
    <w:pPr>
      <w:spacing w:after="160" w:line="240" w:lineRule="exact"/>
      <w:jc w:val="both"/>
    </w:pPr>
    <w:rPr>
      <w:rFonts w:ascii="Verdana" w:eastAsia="Times New Roman" w:hAnsi="Verdana" w:cs="Calibri"/>
      <w:sz w:val="20"/>
      <w:szCs w:val="20"/>
      <w:lang w:val="mk-MK" w:bidi="en-US"/>
    </w:rPr>
  </w:style>
  <w:style w:type="paragraph" w:customStyle="1" w:styleId="TOCHeading1">
    <w:name w:val="TOC Heading1"/>
    <w:basedOn w:val="Heading1"/>
    <w:next w:val="Normal"/>
    <w:uiPriority w:val="39"/>
    <w:unhideWhenUsed/>
    <w:qFormat/>
    <w:rsid w:val="003E08EE"/>
    <w:pPr>
      <w:keepNext w:val="0"/>
      <w:keepLines w:val="0"/>
      <w:spacing w:before="480" w:after="0" w:line="276" w:lineRule="auto"/>
      <w:contextualSpacing/>
      <w:jc w:val="both"/>
      <w:outlineLvl w:val="9"/>
    </w:pPr>
    <w:rPr>
      <w:rFonts w:ascii="Calibri" w:hAnsi="Calibri"/>
      <w:b/>
      <w:bCs/>
      <w:color w:val="auto"/>
      <w:sz w:val="28"/>
      <w:szCs w:val="28"/>
      <w:lang w:val="mk-MK" w:bidi="en-US"/>
    </w:rPr>
  </w:style>
  <w:style w:type="paragraph" w:customStyle="1" w:styleId="Style3">
    <w:name w:val="Style3"/>
    <w:basedOn w:val="Normal"/>
    <w:link w:val="Style3Char"/>
    <w:rsid w:val="003E08EE"/>
    <w:pPr>
      <w:keepNext/>
      <w:tabs>
        <w:tab w:val="left" w:pos="360"/>
      </w:tabs>
      <w:ind w:left="576" w:hanging="576"/>
      <w:jc w:val="both"/>
      <w:outlineLvl w:val="0"/>
    </w:pPr>
    <w:rPr>
      <w:rFonts w:ascii="Times New Roman" w:eastAsia="Times New Roman" w:hAnsi="Times New Roman" w:cs="Calibri"/>
      <w:b/>
      <w:bCs/>
      <w:kern w:val="32"/>
      <w:lang w:val="mk-MK" w:eastAsia="es-MX" w:bidi="en-US"/>
    </w:rPr>
  </w:style>
  <w:style w:type="character" w:customStyle="1" w:styleId="Style3Char">
    <w:name w:val="Style3 Char"/>
    <w:link w:val="Style3"/>
    <w:rsid w:val="003E08EE"/>
    <w:rPr>
      <w:rFonts w:ascii="Times New Roman" w:eastAsia="Times New Roman" w:hAnsi="Times New Roman" w:cs="Calibri"/>
      <w:b/>
      <w:bCs/>
      <w:kern w:val="32"/>
      <w:lang w:val="mk-MK" w:eastAsia="es-MX" w:bidi="en-US"/>
      <w14:ligatures w14:val="none"/>
    </w:rPr>
  </w:style>
  <w:style w:type="character" w:customStyle="1" w:styleId="SubtleEmphasis1">
    <w:name w:val="Subtle Emphasis1"/>
    <w:uiPriority w:val="19"/>
    <w:qFormat/>
    <w:rsid w:val="003E08EE"/>
    <w:rPr>
      <w:i/>
      <w:iCs/>
    </w:rPr>
  </w:style>
  <w:style w:type="character" w:customStyle="1" w:styleId="IntenseEmphasis1">
    <w:name w:val="Intense Emphasis1"/>
    <w:uiPriority w:val="21"/>
    <w:qFormat/>
    <w:rsid w:val="003E08EE"/>
    <w:rPr>
      <w:b/>
      <w:bCs/>
    </w:rPr>
  </w:style>
  <w:style w:type="character" w:customStyle="1" w:styleId="SubtleReference1">
    <w:name w:val="Subtle Reference1"/>
    <w:uiPriority w:val="31"/>
    <w:qFormat/>
    <w:rsid w:val="003E08EE"/>
    <w:rPr>
      <w:smallCaps/>
    </w:rPr>
  </w:style>
  <w:style w:type="character" w:customStyle="1" w:styleId="IntenseReference1">
    <w:name w:val="Intense Reference1"/>
    <w:uiPriority w:val="32"/>
    <w:qFormat/>
    <w:rsid w:val="003E08EE"/>
    <w:rPr>
      <w:smallCaps/>
      <w:spacing w:val="5"/>
      <w:u w:val="single"/>
    </w:rPr>
  </w:style>
  <w:style w:type="character" w:customStyle="1" w:styleId="BookTitle1">
    <w:name w:val="Book Title1"/>
    <w:uiPriority w:val="33"/>
    <w:qFormat/>
    <w:rsid w:val="003E08EE"/>
    <w:rPr>
      <w:i/>
      <w:iCs/>
      <w:smallCaps/>
      <w:spacing w:val="5"/>
    </w:rPr>
  </w:style>
  <w:style w:type="paragraph" w:customStyle="1" w:styleId="Revision1">
    <w:name w:val="Revision1"/>
    <w:hidden/>
    <w:uiPriority w:val="99"/>
    <w:semiHidden/>
    <w:rsid w:val="003E08EE"/>
    <w:pPr>
      <w:spacing w:after="0" w:line="240" w:lineRule="auto"/>
    </w:pPr>
    <w:rPr>
      <w:rFonts w:eastAsiaTheme="minorEastAsia"/>
      <w:kern w:val="0"/>
      <w:sz w:val="22"/>
      <w:szCs w:val="22"/>
      <w:lang w:bidi="en-US"/>
      <w14:ligatures w14:val="none"/>
    </w:rPr>
  </w:style>
  <w:style w:type="character" w:customStyle="1" w:styleId="y2iqfc">
    <w:name w:val="y2iqfc"/>
    <w:basedOn w:val="DefaultParagraphFont"/>
    <w:rsid w:val="003E08EE"/>
  </w:style>
  <w:style w:type="paragraph" w:customStyle="1" w:styleId="Normal1">
    <w:name w:val="Normal1"/>
    <w:rsid w:val="003E08EE"/>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3E08EE"/>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3E08EE"/>
  </w:style>
  <w:style w:type="paragraph" w:customStyle="1" w:styleId="msonormal0">
    <w:name w:val="msonormal"/>
    <w:basedOn w:val="Normal"/>
    <w:rsid w:val="003E08EE"/>
    <w:pPr>
      <w:spacing w:before="100" w:beforeAutospacing="1" w:after="100" w:afterAutospacing="1"/>
      <w:jc w:val="both"/>
    </w:pPr>
    <w:rPr>
      <w:rFonts w:ascii="StobiSerif Regular" w:eastAsia="Times New Roman" w:hAnsi="StobiSerif Regular" w:cs="Times New Roman"/>
      <w:sz w:val="22"/>
      <w:szCs w:val="22"/>
      <w:lang w:val="mk-MK" w:bidi="en-US"/>
    </w:rPr>
  </w:style>
  <w:style w:type="character" w:customStyle="1" w:styleId="activity-link">
    <w:name w:val="activity-link"/>
    <w:basedOn w:val="DefaultParagraphFont"/>
    <w:rsid w:val="003E08EE"/>
  </w:style>
  <w:style w:type="paragraph" w:customStyle="1" w:styleId="Naslov1StobiSerifRegular">
    <w:name w:val="Naslov 1 Stobi Serif Regular"/>
    <w:basedOn w:val="Heading1"/>
    <w:next w:val="Heading1"/>
    <w:link w:val="Naslov1StobiSerifRegularChar"/>
    <w:autoRedefine/>
    <w:rsid w:val="003E08EE"/>
    <w:pPr>
      <w:numPr>
        <w:numId w:val="38"/>
      </w:numPr>
      <w:pBdr>
        <w:bottom w:val="single" w:sz="12" w:space="1" w:color="002060"/>
      </w:pBdr>
      <w:spacing w:before="240" w:after="240"/>
      <w:jc w:val="both"/>
    </w:pPr>
    <w:rPr>
      <w:rFonts w:ascii="StobiSerif Regular" w:eastAsia="Times New Roman" w:hAnsi="StobiSerif Regular" w:cs="Times New Roman"/>
      <w:b/>
      <w:bCs/>
      <w:color w:val="002060"/>
      <w:sz w:val="24"/>
      <w:szCs w:val="24"/>
      <w:lang w:val="zh-CN" w:eastAsia="zh-CN" w:bidi="en-US"/>
    </w:rPr>
  </w:style>
  <w:style w:type="paragraph" w:customStyle="1" w:styleId="StobiSerifRegular-NASLOV">
    <w:name w:val="StobiSerif Regular - NASLOV"/>
    <w:basedOn w:val="Heading2"/>
    <w:next w:val="Heading2"/>
    <w:link w:val="StobiSerifRegular-NASLOVChar"/>
    <w:autoRedefine/>
    <w:rsid w:val="003E08EE"/>
    <w:pPr>
      <w:numPr>
        <w:ilvl w:val="1"/>
      </w:numPr>
      <w:spacing w:before="200" w:after="120" w:line="276" w:lineRule="auto"/>
      <w:jc w:val="both"/>
    </w:pPr>
    <w:rPr>
      <w:rFonts w:ascii="StobiSerif Regular" w:eastAsia="Times New Roman" w:hAnsi="StobiSerif Regular" w:cs="Times New Roman"/>
      <w:bCs/>
      <w:color w:val="002060"/>
      <w:spacing w:val="5"/>
      <w:kern w:val="28"/>
      <w:sz w:val="24"/>
      <w:szCs w:val="24"/>
      <w:lang w:val="mk-MK" w:eastAsia="zh-CN" w:bidi="en-US"/>
    </w:rPr>
  </w:style>
  <w:style w:type="character" w:customStyle="1" w:styleId="Naslov1StobiSerifRegularChar">
    <w:name w:val="Naslov 1 Stobi Serif Regular Char"/>
    <w:link w:val="Naslov1StobiSerifRegular"/>
    <w:rsid w:val="003E08EE"/>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3E08EE"/>
    <w:pPr>
      <w:spacing w:before="120" w:beforeAutospacing="0" w:after="120" w:afterAutospacing="0"/>
      <w:jc w:val="both"/>
    </w:pPr>
    <w:rPr>
      <w:rFonts w:ascii="StobiSerif Regular" w:eastAsia="Times New Roman" w:hAnsi="StobiSerif Regular" w:cs="Times New Roman"/>
      <w:color w:val="002060"/>
      <w:lang w:val="zh-CN" w:eastAsia="zh-CN" w:bidi="en-US"/>
    </w:rPr>
  </w:style>
  <w:style w:type="character" w:customStyle="1" w:styleId="StobiSerifRegular-NASLOVChar">
    <w:name w:val="StobiSerif Regular - NASLOV Char"/>
    <w:link w:val="StobiSerifRegular-NASLOV"/>
    <w:rsid w:val="003E08EE"/>
    <w:rPr>
      <w:rFonts w:ascii="StobiSerif Regular" w:eastAsia="Times New Roman" w:hAnsi="StobiSerif Regular" w:cs="Times New Roman"/>
      <w:bCs/>
      <w:color w:val="002060"/>
      <w:spacing w:val="5"/>
      <w:kern w:val="28"/>
      <w:lang w:val="mk-MK" w:eastAsia="zh-CN" w:bidi="en-US"/>
      <w14:ligatures w14:val="none"/>
    </w:rPr>
  </w:style>
  <w:style w:type="paragraph" w:customStyle="1" w:styleId="No1Naslov-Stobi">
    <w:name w:val="No.1 Naslov- Stobi"/>
    <w:basedOn w:val="Normal"/>
    <w:link w:val="No1Naslov-StobiChar"/>
    <w:autoRedefine/>
    <w:rsid w:val="003E08EE"/>
    <w:pPr>
      <w:numPr>
        <w:numId w:val="39"/>
      </w:numPr>
      <w:pBdr>
        <w:bottom w:val="single" w:sz="12" w:space="1" w:color="002060"/>
      </w:pBdr>
      <w:spacing w:before="120" w:after="240"/>
      <w:jc w:val="both"/>
    </w:pPr>
    <w:rPr>
      <w:rFonts w:ascii="Times New Roman" w:eastAsia="Times New Roman" w:hAnsi="Times New Roman" w:cs="Times New Roman"/>
      <w:b/>
      <w:color w:val="002060"/>
      <w:lang w:val="zh-CN" w:eastAsia="zh-CN" w:bidi="en-US"/>
    </w:rPr>
  </w:style>
  <w:style w:type="character" w:customStyle="1" w:styleId="NormalWebChar">
    <w:name w:val="Normal (Web) Char"/>
    <w:link w:val="NormalWeb"/>
    <w:uiPriority w:val="99"/>
    <w:rsid w:val="003E08EE"/>
    <w:rPr>
      <w:rFonts w:ascii="Tahoma" w:eastAsia="Tahoma" w:hAnsi="Tahoma" w:cs="Tahoma"/>
      <w:kern w:val="0"/>
      <w14:ligatures w14:val="none"/>
    </w:rPr>
  </w:style>
  <w:style w:type="character" w:customStyle="1" w:styleId="Podnaslov-StobiSerifRegularChar">
    <w:name w:val="Podnaslov-Stobi Serif Regular Char"/>
    <w:link w:val="Podnaslov-StobiSerifRegular"/>
    <w:rsid w:val="003E08EE"/>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3E08EE"/>
    <w:pPr>
      <w:numPr>
        <w:ilvl w:val="1"/>
        <w:numId w:val="39"/>
      </w:numPr>
      <w:spacing w:before="120" w:after="120"/>
      <w:ind w:left="432"/>
      <w:jc w:val="both"/>
    </w:pPr>
    <w:rPr>
      <w:rFonts w:ascii="StobiSerif Regular" w:eastAsia="Times New Roman" w:hAnsi="StobiSerif Regular" w:cs="Times New Roman"/>
      <w:color w:val="002060"/>
      <w:lang w:val="zh-CN" w:eastAsia="zh-CN" w:bidi="en-US"/>
    </w:rPr>
  </w:style>
  <w:style w:type="character" w:customStyle="1" w:styleId="No1Naslov-StobiChar">
    <w:name w:val="No.1 Naslov- Stobi Char"/>
    <w:link w:val="No1Naslov-Stobi"/>
    <w:rsid w:val="003E08EE"/>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3E08EE"/>
    <w:pPr>
      <w:numPr>
        <w:ilvl w:val="2"/>
        <w:numId w:val="39"/>
      </w:numPr>
      <w:spacing w:before="120" w:after="120"/>
      <w:ind w:left="504"/>
      <w:jc w:val="both"/>
    </w:pPr>
    <w:rPr>
      <w:rFonts w:ascii="StobiSerif Regular" w:eastAsia="Times New Roman" w:hAnsi="StobiSerif Regular" w:cs="Times New Roman"/>
      <w:color w:val="002060"/>
      <w:lang w:val="zh-CN" w:eastAsia="zh-CN" w:bidi="en-US"/>
    </w:rPr>
  </w:style>
  <w:style w:type="character" w:customStyle="1" w:styleId="NumeriranPodnaslov-StobiChar">
    <w:name w:val="Numeriran Podnaslov - Stobi Char"/>
    <w:link w:val="Numeriran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3E08EE"/>
    <w:pPr>
      <w:numPr>
        <w:ilvl w:val="3"/>
        <w:numId w:val="39"/>
      </w:numPr>
      <w:spacing w:before="120" w:after="120"/>
      <w:ind w:left="648"/>
      <w:jc w:val="both"/>
    </w:pPr>
    <w:rPr>
      <w:rFonts w:ascii="StobiSerif Regular" w:eastAsia="Times New Roman" w:hAnsi="StobiSerif Regular" w:cs="Times New Roman"/>
      <w:color w:val="002060"/>
      <w:lang w:val="zh-CN" w:eastAsia="zh-CN" w:bidi="en-US"/>
    </w:rPr>
  </w:style>
  <w:style w:type="character" w:customStyle="1" w:styleId="111Podnaslov-StobiChar">
    <w:name w:val="1.1.1. Podnaslov-Stobi Char"/>
    <w:link w:val="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3E08EE"/>
    <w:pPr>
      <w:spacing w:before="0" w:after="0"/>
    </w:pPr>
    <w:rPr>
      <w:rFonts w:ascii="Times New Roman" w:hAnsi="Times New Roman"/>
      <w:spacing w:val="0"/>
      <w:kern w:val="0"/>
    </w:rPr>
  </w:style>
  <w:style w:type="character" w:customStyle="1" w:styleId="1111Podnaslov-StobiChar">
    <w:name w:val="1.1.1.1.Podnaslov-Stobi Char"/>
    <w:link w:val="1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3E08EE"/>
    <w:rPr>
      <w:i/>
      <w:spacing w:val="5"/>
      <w:kern w:val="28"/>
      <w:lang w:val="mk-MK"/>
    </w:rPr>
  </w:style>
  <w:style w:type="character" w:customStyle="1" w:styleId="11PodnaslovChar">
    <w:name w:val="1.1.Podnaslov Char"/>
    <w:link w:val="11Podnaslov"/>
    <w:rsid w:val="003E08EE"/>
    <w:rPr>
      <w:rFonts w:ascii="Times New Roman" w:eastAsia="Times New Roman" w:hAnsi="Times New Roman" w:cs="Times New Roman"/>
      <w:bCs/>
      <w:color w:val="002060"/>
      <w:kern w:val="0"/>
      <w:lang w:val="mk-MK" w:eastAsia="zh-CN" w:bidi="en-US"/>
      <w14:ligatures w14:val="none"/>
    </w:rPr>
  </w:style>
  <w:style w:type="paragraph" w:customStyle="1" w:styleId="a">
    <w:name w:val="Нагласување Стоби"/>
    <w:basedOn w:val="ListParagraph"/>
    <w:link w:val="Char"/>
    <w:qFormat/>
    <w:rsid w:val="003E08EE"/>
    <w:pPr>
      <w:numPr>
        <w:numId w:val="40"/>
      </w:numPr>
      <w:tabs>
        <w:tab w:val="left" w:pos="270"/>
      </w:tabs>
      <w:spacing w:before="120" w:after="120"/>
      <w:jc w:val="both"/>
    </w:pPr>
    <w:rPr>
      <w:rFonts w:ascii="StobiSerif" w:eastAsia="Times New Roman" w:hAnsi="StobiSerif" w:cs="Times New Roman"/>
      <w:bCs/>
      <w:i/>
      <w:iCs/>
      <w:color w:val="002060"/>
      <w:sz w:val="22"/>
      <w:szCs w:val="22"/>
      <w:lang w:val="zh-CN" w:eastAsia="zh-CN" w:bidi="en-US"/>
    </w:rPr>
  </w:style>
  <w:style w:type="character" w:customStyle="1" w:styleId="Nonumber4redStobiChar">
    <w:name w:val="No number 4 red_Stobi Char"/>
    <w:link w:val="Nonumber4redStobi"/>
    <w:rsid w:val="003E08EE"/>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3E08EE"/>
    <w:pPr>
      <w:spacing w:line="276" w:lineRule="auto"/>
      <w:jc w:val="center"/>
    </w:pPr>
    <w:rPr>
      <w:rFonts w:ascii="StobiSerif Regular" w:eastAsia="Times New Roman" w:hAnsi="StobiSerif Regular" w:cs="Times New Roman"/>
      <w:bCs/>
      <w:szCs w:val="22"/>
      <w:u w:val="single"/>
      <w:lang w:val="mk-MK" w:bidi="en-US"/>
    </w:rPr>
  </w:style>
  <w:style w:type="character" w:customStyle="1" w:styleId="Char">
    <w:name w:val="Нагласување Стоби Char"/>
    <w:link w:val="a"/>
    <w:rsid w:val="003E08EE"/>
    <w:rPr>
      <w:rFonts w:ascii="StobiSerif" w:eastAsia="Times New Roman" w:hAnsi="StobiSerif" w:cs="Times New Roman"/>
      <w:bCs/>
      <w:i/>
      <w:iCs/>
      <w:color w:val="002060"/>
      <w:kern w:val="0"/>
      <w:sz w:val="22"/>
      <w:szCs w:val="22"/>
      <w:lang w:val="zh-CN" w:eastAsia="zh-CN" w:bidi="en-US"/>
      <w14:ligatures w14:val="none"/>
    </w:rPr>
  </w:style>
  <w:style w:type="table" w:customStyle="1" w:styleId="TableGrid41">
    <w:name w:val="Table Grid41"/>
    <w:basedOn w:val="TableNormal"/>
    <w:uiPriority w:val="39"/>
    <w:rsid w:val="003E08EE"/>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3E08EE"/>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E08EE"/>
    <w:pPr>
      <w:tabs>
        <w:tab w:val="left" w:pos="1404"/>
      </w:tabs>
      <w:spacing w:after="200"/>
      <w:ind w:left="1404" w:hanging="504"/>
      <w:jc w:val="both"/>
    </w:pPr>
    <w:rPr>
      <w:rFonts w:ascii="Times New Roman" w:eastAsia="Times New Roman" w:hAnsi="Times New Roman" w:cs="Arial"/>
      <w:lang w:val="mk"/>
    </w:rPr>
  </w:style>
  <w:style w:type="paragraph" w:customStyle="1" w:styleId="P3Header1-Clauses">
    <w:name w:val="P3 Header1-Clauses"/>
    <w:basedOn w:val="Normal"/>
    <w:rsid w:val="003E08EE"/>
    <w:pPr>
      <w:tabs>
        <w:tab w:val="left" w:pos="1777"/>
      </w:tabs>
      <w:spacing w:after="200"/>
      <w:ind w:left="1777" w:hanging="360"/>
      <w:jc w:val="both"/>
    </w:pPr>
    <w:rPr>
      <w:rFonts w:ascii="Times New Roman" w:eastAsia="Times New Roman" w:hAnsi="Times New Roman" w:cs="Times New Roman"/>
      <w:szCs w:val="20"/>
      <w:lang w:val="mk"/>
    </w:rPr>
  </w:style>
  <w:style w:type="paragraph" w:customStyle="1" w:styleId="S1-Header2">
    <w:name w:val="S1-Header2"/>
    <w:basedOn w:val="Normal"/>
    <w:rsid w:val="003E08EE"/>
    <w:pPr>
      <w:tabs>
        <w:tab w:val="left" w:pos="432"/>
      </w:tabs>
      <w:spacing w:after="200"/>
      <w:ind w:left="432" w:hanging="432"/>
      <w:jc w:val="both"/>
    </w:pPr>
    <w:rPr>
      <w:rFonts w:ascii="Times New Roman" w:eastAsia="Times New Roman" w:hAnsi="Times New Roman" w:cs="Times New Roman"/>
      <w:b/>
      <w:lang w:val="mk"/>
    </w:rPr>
  </w:style>
  <w:style w:type="character" w:customStyle="1" w:styleId="fontstyle01">
    <w:name w:val="fontstyle01"/>
    <w:rsid w:val="003E08EE"/>
    <w:rPr>
      <w:rFonts w:ascii="Calibri" w:hAnsi="Calibri" w:cs="Calibri" w:hint="default"/>
      <w:color w:val="000000"/>
      <w:sz w:val="20"/>
      <w:szCs w:val="20"/>
    </w:rPr>
  </w:style>
  <w:style w:type="paragraph" w:customStyle="1" w:styleId="a8">
    <w:name w:val="Поднаслов"/>
    <w:basedOn w:val="11Podnaslov"/>
    <w:link w:val="Char0"/>
    <w:qFormat/>
    <w:rsid w:val="003E08EE"/>
    <w:pPr>
      <w:jc w:val="left"/>
    </w:pPr>
  </w:style>
  <w:style w:type="character" w:customStyle="1" w:styleId="Char0">
    <w:name w:val="Поднаслов Char"/>
    <w:basedOn w:val="11PodnaslovChar"/>
    <w:link w:val="a8"/>
    <w:rsid w:val="003E08EE"/>
    <w:rPr>
      <w:rFonts w:ascii="Times New Roman" w:eastAsia="Times New Roman" w:hAnsi="Times New Roman" w:cs="Times New Roman"/>
      <w:bCs/>
      <w:color w:val="002060"/>
      <w:kern w:val="0"/>
      <w:lang w:val="mk-MK" w:eastAsia="zh-CN" w:bidi="en-US"/>
      <w14:ligatures w14:val="none"/>
    </w:rPr>
  </w:style>
  <w:style w:type="table" w:customStyle="1" w:styleId="GridTable5Dark-Accent41">
    <w:name w:val="Grid Table 5 Dark - Accent 41"/>
    <w:basedOn w:val="TableNormal"/>
    <w:uiPriority w:val="50"/>
    <w:rsid w:val="003E08EE"/>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E08EE"/>
    <w:pPr>
      <w:spacing w:line="259" w:lineRule="auto"/>
      <w:jc w:val="both"/>
    </w:pPr>
    <w:rPr>
      <w:rFonts w:ascii="Calibri" w:eastAsia="Calibri" w:hAnsi="Calibri" w:cs="Times New Roman"/>
      <w:kern w:val="2"/>
      <w:sz w:val="22"/>
      <w:szCs w:val="22"/>
      <w:lang w:val="mk-MK"/>
      <w14:ligatures w14:val="standardContextual"/>
    </w:rPr>
  </w:style>
  <w:style w:type="paragraph" w:customStyle="1" w:styleId="Normalfont-TIMEMK">
    <w:name w:val="Normal font - TIME MK"/>
    <w:basedOn w:val="Normal"/>
    <w:next w:val="Normal"/>
    <w:link w:val="Normalfont-TIMEMKChar"/>
    <w:qFormat/>
    <w:rsid w:val="003E08EE"/>
    <w:pPr>
      <w:spacing w:before="100" w:beforeAutospacing="1" w:after="100" w:afterAutospacing="1" w:line="276" w:lineRule="auto"/>
      <w:jc w:val="both"/>
      <w:outlineLvl w:val="2"/>
    </w:pPr>
    <w:rPr>
      <w:rFonts w:ascii="Times New Roman" w:eastAsia="Calibri" w:hAnsi="Times New Roman" w:cs="Calibri"/>
      <w:sz w:val="22"/>
      <w:szCs w:val="22"/>
      <w:lang w:val="mk-MK" w:bidi="en-US"/>
    </w:rPr>
  </w:style>
  <w:style w:type="character" w:customStyle="1" w:styleId="Normalfont-TIMEMKChar">
    <w:name w:val="Normal font - TIME MK Char"/>
    <w:basedOn w:val="DefaultParagraphFont"/>
    <w:link w:val="Normalfont-TIMEMK"/>
    <w:rsid w:val="003E08EE"/>
    <w:rPr>
      <w:rFonts w:ascii="Times New Roman" w:eastAsia="Calibri" w:hAnsi="Times New Roman" w:cs="Calibri"/>
      <w:kern w:val="0"/>
      <w:sz w:val="22"/>
      <w:szCs w:val="22"/>
      <w:lang w:val="mk-MK" w:bidi="en-US"/>
      <w14:ligatures w14:val="none"/>
    </w:rPr>
  </w:style>
  <w:style w:type="paragraph" w:customStyle="1" w:styleId="TimeNORMAL">
    <w:name w:val="Time NORMAL"/>
    <w:basedOn w:val="Normal"/>
    <w:qFormat/>
    <w:rsid w:val="003E08EE"/>
    <w:pPr>
      <w:spacing w:before="100" w:beforeAutospacing="1" w:after="100" w:afterAutospacing="1" w:line="276" w:lineRule="auto"/>
      <w:jc w:val="both"/>
      <w:outlineLvl w:val="2"/>
    </w:pPr>
    <w:rPr>
      <w:rFonts w:ascii="Times New Roman" w:eastAsia="Times New Roman" w:hAnsi="Times New Roman" w:cs="Times New Roman"/>
      <w:bCs/>
      <w:sz w:val="22"/>
      <w:szCs w:val="22"/>
      <w:lang w:val="mk-MK" w:bidi="en-US"/>
    </w:rPr>
  </w:style>
  <w:style w:type="paragraph" w:styleId="TOCHeading">
    <w:name w:val="TOC Heading"/>
    <w:basedOn w:val="Heading1"/>
    <w:next w:val="Normal"/>
    <w:uiPriority w:val="39"/>
    <w:unhideWhenUsed/>
    <w:qFormat/>
    <w:rsid w:val="003E08EE"/>
    <w:pPr>
      <w:spacing w:before="240" w:after="0" w:line="259" w:lineRule="auto"/>
      <w:jc w:val="both"/>
      <w:outlineLvl w:val="9"/>
    </w:pPr>
    <w:rPr>
      <w:rFonts w:ascii="Calibri" w:hAnsi="Calibri"/>
      <w:sz w:val="32"/>
      <w:szCs w:val="32"/>
      <w:lang w:val="mk-MK" w:bidi="en-US"/>
    </w:rPr>
  </w:style>
  <w:style w:type="character" w:styleId="UnresolvedMention">
    <w:name w:val="Unresolved Mention"/>
    <w:basedOn w:val="DefaultParagraphFont"/>
    <w:uiPriority w:val="99"/>
    <w:semiHidden/>
    <w:unhideWhenUsed/>
    <w:rsid w:val="003E08EE"/>
    <w:rPr>
      <w:color w:val="605E5C"/>
      <w:shd w:val="clear" w:color="auto" w:fill="E1DFDD"/>
    </w:rPr>
  </w:style>
  <w:style w:type="character" w:customStyle="1" w:styleId="UnresolvedMention11">
    <w:name w:val="Unresolved Mention11"/>
    <w:uiPriority w:val="99"/>
    <w:semiHidden/>
    <w:unhideWhenUsed/>
    <w:rsid w:val="003E08EE"/>
    <w:rPr>
      <w:color w:val="605E5C"/>
      <w:shd w:val="clear" w:color="auto" w:fill="E1DFDD"/>
    </w:rPr>
  </w:style>
  <w:style w:type="paragraph" w:customStyle="1" w:styleId="Revision2">
    <w:name w:val="Revision2"/>
    <w:hidden/>
    <w:uiPriority w:val="99"/>
    <w:unhideWhenUsed/>
    <w:rsid w:val="003E08EE"/>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3E08EE"/>
    <w:pPr>
      <w:spacing w:before="240" w:after="240" w:line="259" w:lineRule="auto"/>
      <w:jc w:val="both"/>
      <w:outlineLvl w:val="9"/>
    </w:pPr>
    <w:rPr>
      <w:rFonts w:ascii="Calibri" w:hAnsi="Calibri"/>
      <w:sz w:val="32"/>
      <w:szCs w:val="32"/>
      <w:lang w:val="mk-MK" w:bidi="en-US"/>
    </w:rPr>
  </w:style>
  <w:style w:type="numbering" w:customStyle="1" w:styleId="Style2">
    <w:name w:val="Style2"/>
    <w:uiPriority w:val="99"/>
    <w:rsid w:val="003E08EE"/>
    <w:pPr>
      <w:numPr>
        <w:numId w:val="61"/>
      </w:numPr>
    </w:pPr>
  </w:style>
  <w:style w:type="paragraph" w:customStyle="1" w:styleId="GOMsodrzhina">
    <w:name w:val="GOM sodrzhina"/>
    <w:basedOn w:val="TOC2"/>
    <w:qFormat/>
    <w:rsid w:val="003E08EE"/>
    <w:pPr>
      <w:tabs>
        <w:tab w:val="left" w:pos="440"/>
        <w:tab w:val="right" w:leader="dot" w:pos="9350"/>
      </w:tabs>
      <w:spacing w:line="276" w:lineRule="auto"/>
    </w:pPr>
    <w:rPr>
      <w:rFonts w:cs="Times New Roman"/>
      <w:b/>
      <w:bCs/>
      <w:smallCaps/>
      <w:noProof/>
      <w:color w:val="auto"/>
      <w:sz w:val="24"/>
    </w:rPr>
  </w:style>
  <w:style w:type="paragraph" w:customStyle="1" w:styleId="Style4">
    <w:name w:val="Style4"/>
    <w:basedOn w:val="Heading3"/>
    <w:link w:val="Style4Char"/>
    <w:qFormat/>
    <w:rsid w:val="003E08EE"/>
    <w:pPr>
      <w:keepNext w:val="0"/>
      <w:keepLines w:val="0"/>
      <w:numPr>
        <w:ilvl w:val="2"/>
      </w:numPr>
      <w:spacing w:before="200" w:after="240" w:line="271" w:lineRule="auto"/>
      <w:ind w:left="720" w:hanging="720"/>
      <w:jc w:val="both"/>
    </w:pPr>
    <w:rPr>
      <w:rFonts w:ascii="Times New Roman" w:hAnsi="Times New Roman" w:cs="Times New Roman"/>
      <w:sz w:val="22"/>
      <w:szCs w:val="22"/>
      <w:u w:val="single"/>
      <w:lang w:val="mk-MK" w:eastAsia="x-none" w:bidi="en-US"/>
    </w:rPr>
  </w:style>
  <w:style w:type="character" w:customStyle="1" w:styleId="Style4Char">
    <w:name w:val="Style4 Char"/>
    <w:basedOn w:val="Heading3Char"/>
    <w:link w:val="Style4"/>
    <w:rsid w:val="003E08EE"/>
    <w:rPr>
      <w:rFonts w:ascii="Times New Roman" w:eastAsiaTheme="majorEastAsia" w:hAnsi="Times New Roman" w:cs="Times New Roman"/>
      <w:color w:val="0F4761" w:themeColor="accent1" w:themeShade="BF"/>
      <w:kern w:val="0"/>
      <w:sz w:val="22"/>
      <w:szCs w:val="22"/>
      <w:u w:val="single"/>
      <w:lang w:val="mk-MK" w:eastAsia="x-none" w:bidi="en-US"/>
      <w14:ligatures w14:val="none"/>
    </w:rPr>
  </w:style>
  <w:style w:type="table" w:styleId="GridTable5Dark-Accent4">
    <w:name w:val="Grid Table 5 Dark Accent 4"/>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2">
    <w:name w:val="Grid Table 5 Dark Accent 2"/>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customStyle="1" w:styleId="Section8-Clauses">
    <w:name w:val="Section 8 - Clauses"/>
    <w:basedOn w:val="Normal"/>
    <w:rsid w:val="003E08EE"/>
    <w:pPr>
      <w:tabs>
        <w:tab w:val="left" w:pos="360"/>
      </w:tabs>
      <w:suppressAutoHyphens/>
      <w:overflowPunct w:val="0"/>
      <w:autoSpaceDE w:val="0"/>
      <w:autoSpaceDN w:val="0"/>
      <w:adjustRightInd w:val="0"/>
      <w:spacing w:after="200"/>
      <w:ind w:left="576" w:hanging="576"/>
      <w:textAlignment w:val="baseline"/>
    </w:pPr>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yperlink" Target="mailto:zoran.apostoloski@mtsp.gov.mk" TargetMode="External"/><Relationship Id="rId21" Type="http://schemas.openxmlformats.org/officeDocument/2006/relationships/image" Target="media/image15.jpe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hyperlink" Target="mailto:info.ssip@mtsp.gov.mk" TargetMode="External"/><Relationship Id="rId37" Type="http://schemas.openxmlformats.org/officeDocument/2006/relationships/hyperlink" Target="https://gostivari.gov.mk/042/mk/pocetna" TargetMode="External"/><Relationship Id="rId40" Type="http://schemas.openxmlformats.org/officeDocument/2006/relationships/hyperlink" Target="mailto:zoran.apostoloski@mtsp.gov.mk"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yperlink" Target="mailto:zoran.apostoloski@mtsp.gov.mk"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mailto:" TargetMode="External"/><Relationship Id="rId38" Type="http://schemas.openxmlformats.org/officeDocument/2006/relationships/hyperlink" Target="mailto:zoran.apostoloski@mtsp.gov.m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68F6B-FFE5-4240-AD79-ADE031E88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10916</Words>
  <Characters>62226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Andovska</dc:creator>
  <cp:keywords/>
  <dc:description/>
  <cp:lastModifiedBy>Ivana Kjurkchieva</cp:lastModifiedBy>
  <cp:revision>4</cp:revision>
  <dcterms:created xsi:type="dcterms:W3CDTF">2025-11-20T12:59:00Z</dcterms:created>
  <dcterms:modified xsi:type="dcterms:W3CDTF">2025-12-01T14:50:00Z</dcterms:modified>
</cp:coreProperties>
</file>