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1E28C1B1" w:rsidR="007F477B" w:rsidRPr="00A52981" w:rsidRDefault="006F7377"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73600" behindDoc="0" locked="0" layoutInCell="1" allowOverlap="1" wp14:anchorId="4F217F2D" wp14:editId="0DB9095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6F4468DF"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5A0DBD2B" w:rsidR="007F477B" w:rsidRPr="00A52981" w:rsidRDefault="007F477B" w:rsidP="007F477B">
      <w:pPr>
        <w:rPr>
          <w:rFonts w:eastAsia="Calibri" w:cstheme="minorHAnsi"/>
          <w:noProof/>
        </w:rPr>
      </w:pPr>
    </w:p>
    <w:p w14:paraId="3A2ACE50" w14:textId="7216416F" w:rsidR="007F477B" w:rsidRPr="00A52981" w:rsidRDefault="00F371A1" w:rsidP="007F477B">
      <w:pPr>
        <w:rPr>
          <w:rFonts w:cstheme="minorHAnsi"/>
          <w:lang w:val="en-GB"/>
        </w:rPr>
      </w:pPr>
      <w:r w:rsidRPr="00F371A1">
        <w:rPr>
          <w:rFonts w:cstheme="minorHAnsi"/>
          <w:noProof/>
          <w:lang w:val="en-GB"/>
        </w:rPr>
        <w:drawing>
          <wp:anchor distT="0" distB="0" distL="114300" distR="114300" simplePos="0" relativeHeight="251674624" behindDoc="0" locked="0" layoutInCell="1" allowOverlap="1" wp14:anchorId="23757C6D" wp14:editId="398CAC16">
            <wp:simplePos x="0" y="0"/>
            <wp:positionH relativeFrom="column">
              <wp:posOffset>1542470</wp:posOffset>
            </wp:positionH>
            <wp:positionV relativeFrom="paragraph">
              <wp:posOffset>3449431</wp:posOffset>
            </wp:positionV>
            <wp:extent cx="2878023" cy="1899043"/>
            <wp:effectExtent l="0" t="0" r="0" b="6350"/>
            <wp:wrapSquare wrapText="bothSides"/>
            <wp:docPr id="88297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75165" name=""/>
                    <pic:cNvPicPr/>
                  </pic:nvPicPr>
                  <pic:blipFill rotWithShape="1">
                    <a:blip r:embed="rId10" cstate="print">
                      <a:extLst>
                        <a:ext uri="{28A0092B-C50C-407E-A947-70E740481C1C}">
                          <a14:useLocalDpi xmlns:a14="http://schemas.microsoft.com/office/drawing/2010/main" val="0"/>
                        </a:ext>
                      </a:extLst>
                    </a:blip>
                    <a:srcRect l="11411" t="4597" r="4260" b="18585"/>
                    <a:stretch/>
                  </pic:blipFill>
                  <pic:spPr bwMode="auto">
                    <a:xfrm>
                      <a:off x="0" y="0"/>
                      <a:ext cx="2878023" cy="1899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320B0309">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311F35BC">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01D6EDDC"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A34FCF">
                              <w:rPr>
                                <w:rFonts w:ascii="Arial Narrow" w:hAnsi="Arial Narrow" w:cstheme="minorHAnsi"/>
                                <w:b/>
                                <w:i/>
                                <w:color w:val="FFFFFF" w:themeColor="background1"/>
                                <w:sz w:val="32"/>
                                <w:szCs w:val="32"/>
                                <w:lang w:val="mk-MK"/>
                              </w:rPr>
                              <w:t>ДНЕВЕН ЦЕНТАР</w:t>
                            </w:r>
                            <w:r w:rsidR="0079508A">
                              <w:rPr>
                                <w:rFonts w:ascii="Arial Narrow" w:hAnsi="Arial Narrow" w:cstheme="minorHAnsi"/>
                                <w:b/>
                                <w:i/>
                                <w:color w:val="FFFFFF" w:themeColor="background1"/>
                                <w:sz w:val="32"/>
                                <w:szCs w:val="32"/>
                                <w:lang w:val="mk-MK"/>
                              </w:rPr>
                              <w:t xml:space="preserve"> ЗА АКТИВНО СТАРЕЕЊЕ</w:t>
                            </w:r>
                            <w:r w:rsidR="00166E22">
                              <w:rPr>
                                <w:rFonts w:ascii="Arial Narrow" w:hAnsi="Arial Narrow" w:cstheme="minorHAnsi"/>
                                <w:b/>
                                <w:i/>
                                <w:color w:val="FFFFFF" w:themeColor="background1"/>
                                <w:sz w:val="32"/>
                                <w:szCs w:val="32"/>
                                <w:lang w:val="mk-MK"/>
                              </w:rPr>
                              <w:t xml:space="preserve">, ОПШТИНА </w:t>
                            </w:r>
                            <w:r w:rsidR="0079508A">
                              <w:rPr>
                                <w:rFonts w:ascii="Arial Narrow" w:hAnsi="Arial Narrow" w:cstheme="minorHAnsi"/>
                                <w:b/>
                                <w:i/>
                                <w:color w:val="FFFFFF" w:themeColor="background1"/>
                                <w:sz w:val="32"/>
                                <w:szCs w:val="32"/>
                                <w:lang w:val="mk-MK"/>
                              </w:rPr>
                              <w:t>ТЕТОВО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01D6EDDC"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A34FCF">
                        <w:rPr>
                          <w:rFonts w:ascii="Arial Narrow" w:hAnsi="Arial Narrow" w:cstheme="minorHAnsi"/>
                          <w:b/>
                          <w:i/>
                          <w:color w:val="FFFFFF" w:themeColor="background1"/>
                          <w:sz w:val="32"/>
                          <w:szCs w:val="32"/>
                          <w:lang w:val="mk-MK"/>
                        </w:rPr>
                        <w:t>ДНЕВЕН ЦЕНТАР</w:t>
                      </w:r>
                      <w:r w:rsidR="0079508A">
                        <w:rPr>
                          <w:rFonts w:ascii="Arial Narrow" w:hAnsi="Arial Narrow" w:cstheme="minorHAnsi"/>
                          <w:b/>
                          <w:i/>
                          <w:color w:val="FFFFFF" w:themeColor="background1"/>
                          <w:sz w:val="32"/>
                          <w:szCs w:val="32"/>
                          <w:lang w:val="mk-MK"/>
                        </w:rPr>
                        <w:t xml:space="preserve"> ЗА АКТИВНО СТАРЕЕЊЕ</w:t>
                      </w:r>
                      <w:r w:rsidR="00166E22">
                        <w:rPr>
                          <w:rFonts w:ascii="Arial Narrow" w:hAnsi="Arial Narrow" w:cstheme="minorHAnsi"/>
                          <w:b/>
                          <w:i/>
                          <w:color w:val="FFFFFF" w:themeColor="background1"/>
                          <w:sz w:val="32"/>
                          <w:szCs w:val="32"/>
                          <w:lang w:val="mk-MK"/>
                        </w:rPr>
                        <w:t xml:space="preserve">, ОПШТИНА </w:t>
                      </w:r>
                      <w:r w:rsidR="0079508A">
                        <w:rPr>
                          <w:rFonts w:ascii="Arial Narrow" w:hAnsi="Arial Narrow" w:cstheme="minorHAnsi"/>
                          <w:b/>
                          <w:i/>
                          <w:color w:val="FFFFFF" w:themeColor="background1"/>
                          <w:sz w:val="32"/>
                          <w:szCs w:val="32"/>
                          <w:lang w:val="mk-MK"/>
                        </w:rPr>
                        <w:t>ТЕТОВО</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1B28CF0D">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00B800">
                            <a:alpha val="80000"/>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" fillcolor="#00b800" strokecolor="#002060" strokeweight="1.5pt">
                <v:fill opacity="52428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9646F5"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14157956" w:rsidR="007F477B" w:rsidRPr="00A52981" w:rsidRDefault="007F477B" w:rsidP="00F371A1">
      <w:pPr>
        <w:jc w:val="center"/>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0491610B"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5B71EC">
        <w:rPr>
          <w:rFonts w:asciiTheme="majorHAnsi" w:hAnsiTheme="majorHAnsi" w:cstheme="majorHAnsi"/>
          <w:lang w:val="mk-MK"/>
        </w:rPr>
        <w:t>,</w:t>
      </w:r>
      <w:r w:rsidRPr="00187757">
        <w:rPr>
          <w:rFonts w:asciiTheme="majorHAnsi" w:hAnsiTheme="majorHAnsi" w:cstheme="majorHAnsi"/>
          <w:lang w:val="mk-MK"/>
        </w:rPr>
        <w:t xml:space="preserve"> асистен</w:t>
      </w:r>
      <w:r w:rsidR="005B71EC">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5A1F73B2" w14:textId="77777777" w:rsidR="005B71EC" w:rsidRPr="005B71EC" w:rsidRDefault="005B71EC" w:rsidP="005B71EC">
          <w:pPr>
            <w:rPr>
              <w:lang w:val="mk-MK"/>
            </w:rPr>
          </w:pPr>
        </w:p>
        <w:p w14:paraId="6C7607AB" w14:textId="7FAFEE7A" w:rsidR="00010D51"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7687953" w:history="1">
            <w:r w:rsidR="00010D51" w:rsidRPr="00AE6EC6">
              <w:rPr>
                <w:rStyle w:val="Hyperlink"/>
                <w:rFonts w:eastAsia="NSimSun" w:cstheme="minorHAnsi"/>
                <w:noProof/>
              </w:rPr>
              <w:t>1.</w:t>
            </w:r>
            <w:r w:rsidR="00010D51">
              <w:rPr>
                <w:rFonts w:eastAsiaTheme="minorEastAsia"/>
                <w:noProof/>
                <w:kern w:val="2"/>
                <w:sz w:val="24"/>
                <w:szCs w:val="24"/>
                <w:lang w:val="mk-MK" w:eastAsia="mk-MK"/>
                <w14:ligatures w14:val="standardContextual"/>
              </w:rPr>
              <w:tab/>
            </w:r>
            <w:r w:rsidR="00010D51" w:rsidRPr="00AE6EC6">
              <w:rPr>
                <w:rStyle w:val="Hyperlink"/>
                <w:rFonts w:eastAsia="NSimSun" w:cstheme="minorHAnsi"/>
                <w:noProof/>
              </w:rPr>
              <w:t>Вовед</w:t>
            </w:r>
            <w:r w:rsidR="00010D51">
              <w:rPr>
                <w:noProof/>
                <w:webHidden/>
              </w:rPr>
              <w:tab/>
            </w:r>
            <w:r w:rsidR="00010D51">
              <w:rPr>
                <w:noProof/>
                <w:webHidden/>
              </w:rPr>
              <w:fldChar w:fldCharType="begin"/>
            </w:r>
            <w:r w:rsidR="00010D51">
              <w:rPr>
                <w:noProof/>
                <w:webHidden/>
              </w:rPr>
              <w:instrText xml:space="preserve"> PAGEREF _Toc197687953 \h </w:instrText>
            </w:r>
            <w:r w:rsidR="00010D51">
              <w:rPr>
                <w:noProof/>
                <w:webHidden/>
              </w:rPr>
            </w:r>
            <w:r w:rsidR="00010D51">
              <w:rPr>
                <w:noProof/>
                <w:webHidden/>
              </w:rPr>
              <w:fldChar w:fldCharType="separate"/>
            </w:r>
            <w:r w:rsidR="00010D51">
              <w:rPr>
                <w:noProof/>
                <w:webHidden/>
              </w:rPr>
              <w:t>4</w:t>
            </w:r>
            <w:r w:rsidR="00010D51">
              <w:rPr>
                <w:noProof/>
                <w:webHidden/>
              </w:rPr>
              <w:fldChar w:fldCharType="end"/>
            </w:r>
          </w:hyperlink>
        </w:p>
        <w:p w14:paraId="07110AA9" w14:textId="72B29034" w:rsidR="00010D51" w:rsidRDefault="009646F5">
          <w:pPr>
            <w:pStyle w:val="TOC1"/>
            <w:rPr>
              <w:rFonts w:eastAsiaTheme="minorEastAsia"/>
              <w:noProof/>
              <w:kern w:val="2"/>
              <w:sz w:val="24"/>
              <w:szCs w:val="24"/>
              <w:lang w:val="mk-MK" w:eastAsia="mk-MK"/>
              <w14:ligatures w14:val="standardContextual"/>
            </w:rPr>
          </w:pPr>
          <w:hyperlink w:anchor="_Toc197687954" w:history="1">
            <w:r w:rsidR="00010D51" w:rsidRPr="00AE6EC6">
              <w:rPr>
                <w:rStyle w:val="Hyperlink"/>
                <w:rFonts w:eastAsia="NSimSun" w:cstheme="minorHAnsi"/>
                <w:noProof/>
                <w:lang w:val="en-GB"/>
              </w:rPr>
              <w:t>2.</w:t>
            </w:r>
            <w:r w:rsidR="00010D51">
              <w:rPr>
                <w:rFonts w:eastAsiaTheme="minorEastAsia"/>
                <w:noProof/>
                <w:kern w:val="2"/>
                <w:sz w:val="24"/>
                <w:szCs w:val="24"/>
                <w:lang w:val="mk-MK" w:eastAsia="mk-MK"/>
                <w14:ligatures w14:val="standardContextual"/>
              </w:rPr>
              <w:tab/>
            </w:r>
            <w:r w:rsidR="00010D51" w:rsidRPr="00AE6EC6">
              <w:rPr>
                <w:rStyle w:val="Hyperlink"/>
                <w:rFonts w:eastAsia="NSimSun" w:cstheme="minorHAnsi"/>
                <w:noProof/>
              </w:rPr>
              <w:t>Опис на проектот и планирани активности</w:t>
            </w:r>
            <w:r w:rsidR="00010D51">
              <w:rPr>
                <w:noProof/>
                <w:webHidden/>
              </w:rPr>
              <w:tab/>
            </w:r>
            <w:r w:rsidR="00010D51">
              <w:rPr>
                <w:noProof/>
                <w:webHidden/>
              </w:rPr>
              <w:fldChar w:fldCharType="begin"/>
            </w:r>
            <w:r w:rsidR="00010D51">
              <w:rPr>
                <w:noProof/>
                <w:webHidden/>
              </w:rPr>
              <w:instrText xml:space="preserve"> PAGEREF _Toc197687954 \h </w:instrText>
            </w:r>
            <w:r w:rsidR="00010D51">
              <w:rPr>
                <w:noProof/>
                <w:webHidden/>
              </w:rPr>
            </w:r>
            <w:r w:rsidR="00010D51">
              <w:rPr>
                <w:noProof/>
                <w:webHidden/>
              </w:rPr>
              <w:fldChar w:fldCharType="separate"/>
            </w:r>
            <w:r w:rsidR="00010D51">
              <w:rPr>
                <w:noProof/>
                <w:webHidden/>
              </w:rPr>
              <w:t>5</w:t>
            </w:r>
            <w:r w:rsidR="00010D51">
              <w:rPr>
                <w:noProof/>
                <w:webHidden/>
              </w:rPr>
              <w:fldChar w:fldCharType="end"/>
            </w:r>
          </w:hyperlink>
        </w:p>
        <w:p w14:paraId="33D29949" w14:textId="603EA4CD" w:rsidR="00010D51" w:rsidRDefault="009646F5">
          <w:pPr>
            <w:pStyle w:val="TOC1"/>
            <w:rPr>
              <w:rFonts w:eastAsiaTheme="minorEastAsia"/>
              <w:noProof/>
              <w:kern w:val="2"/>
              <w:sz w:val="24"/>
              <w:szCs w:val="24"/>
              <w:lang w:val="mk-MK" w:eastAsia="mk-MK"/>
              <w14:ligatures w14:val="standardContextual"/>
            </w:rPr>
          </w:pPr>
          <w:hyperlink w:anchor="_Toc197687955" w:history="1">
            <w:r w:rsidR="00010D51" w:rsidRPr="00AE6EC6">
              <w:rPr>
                <w:rStyle w:val="Hyperlink"/>
                <w:rFonts w:eastAsia="NSimSun" w:cstheme="minorHAnsi"/>
                <w:noProof/>
              </w:rPr>
              <w:t>3.</w:t>
            </w:r>
            <w:r w:rsidR="00010D51">
              <w:rPr>
                <w:rFonts w:eastAsiaTheme="minorEastAsia"/>
                <w:noProof/>
                <w:kern w:val="2"/>
                <w:sz w:val="24"/>
                <w:szCs w:val="24"/>
                <w:lang w:val="mk-MK" w:eastAsia="mk-MK"/>
                <w14:ligatures w14:val="standardContextual"/>
              </w:rPr>
              <w:tab/>
            </w:r>
            <w:r w:rsidR="00010D51" w:rsidRPr="00AE6EC6">
              <w:rPr>
                <w:rStyle w:val="Hyperlink"/>
                <w:rFonts w:eastAsia="NSimSun" w:cstheme="minorHAnsi"/>
                <w:noProof/>
              </w:rPr>
              <w:t>Еколошка категорија</w:t>
            </w:r>
            <w:r w:rsidR="00010D51">
              <w:rPr>
                <w:noProof/>
                <w:webHidden/>
              </w:rPr>
              <w:tab/>
            </w:r>
            <w:r w:rsidR="00010D51">
              <w:rPr>
                <w:noProof/>
                <w:webHidden/>
              </w:rPr>
              <w:fldChar w:fldCharType="begin"/>
            </w:r>
            <w:r w:rsidR="00010D51">
              <w:rPr>
                <w:noProof/>
                <w:webHidden/>
              </w:rPr>
              <w:instrText xml:space="preserve"> PAGEREF _Toc197687955 \h </w:instrText>
            </w:r>
            <w:r w:rsidR="00010D51">
              <w:rPr>
                <w:noProof/>
                <w:webHidden/>
              </w:rPr>
            </w:r>
            <w:r w:rsidR="00010D51">
              <w:rPr>
                <w:noProof/>
                <w:webHidden/>
              </w:rPr>
              <w:fldChar w:fldCharType="separate"/>
            </w:r>
            <w:r w:rsidR="00010D51">
              <w:rPr>
                <w:noProof/>
                <w:webHidden/>
              </w:rPr>
              <w:t>7</w:t>
            </w:r>
            <w:r w:rsidR="00010D51">
              <w:rPr>
                <w:noProof/>
                <w:webHidden/>
              </w:rPr>
              <w:fldChar w:fldCharType="end"/>
            </w:r>
          </w:hyperlink>
        </w:p>
        <w:p w14:paraId="314F5F96" w14:textId="323487C2" w:rsidR="00010D51" w:rsidRDefault="009646F5">
          <w:pPr>
            <w:pStyle w:val="TOC1"/>
            <w:rPr>
              <w:rFonts w:eastAsiaTheme="minorEastAsia"/>
              <w:noProof/>
              <w:kern w:val="2"/>
              <w:sz w:val="24"/>
              <w:szCs w:val="24"/>
              <w:lang w:val="mk-MK" w:eastAsia="mk-MK"/>
              <w14:ligatures w14:val="standardContextual"/>
            </w:rPr>
          </w:pPr>
          <w:hyperlink w:anchor="_Toc197687956" w:history="1">
            <w:r w:rsidR="00010D51" w:rsidRPr="00AE6EC6">
              <w:rPr>
                <w:rStyle w:val="Hyperlink"/>
                <w:rFonts w:eastAsia="NSimSun" w:cstheme="minorHAnsi"/>
                <w:noProof/>
              </w:rPr>
              <w:t>4.</w:t>
            </w:r>
            <w:r w:rsidR="00010D51">
              <w:rPr>
                <w:rFonts w:eastAsiaTheme="minorEastAsia"/>
                <w:noProof/>
                <w:kern w:val="2"/>
                <w:sz w:val="24"/>
                <w:szCs w:val="24"/>
                <w:lang w:val="mk-MK" w:eastAsia="mk-MK"/>
                <w14:ligatures w14:val="standardContextual"/>
              </w:rPr>
              <w:tab/>
            </w:r>
            <w:r w:rsidR="00010D51" w:rsidRPr="00AE6EC6">
              <w:rPr>
                <w:rStyle w:val="Hyperlink"/>
                <w:noProof/>
              </w:rPr>
              <w:t>Потенцијални влијанија врз животната средина</w:t>
            </w:r>
            <w:r w:rsidR="00010D51">
              <w:rPr>
                <w:noProof/>
                <w:webHidden/>
              </w:rPr>
              <w:tab/>
            </w:r>
            <w:r w:rsidR="00010D51">
              <w:rPr>
                <w:noProof/>
                <w:webHidden/>
              </w:rPr>
              <w:fldChar w:fldCharType="begin"/>
            </w:r>
            <w:r w:rsidR="00010D51">
              <w:rPr>
                <w:noProof/>
                <w:webHidden/>
              </w:rPr>
              <w:instrText xml:space="preserve"> PAGEREF _Toc197687956 \h </w:instrText>
            </w:r>
            <w:r w:rsidR="00010D51">
              <w:rPr>
                <w:noProof/>
                <w:webHidden/>
              </w:rPr>
            </w:r>
            <w:r w:rsidR="00010D51">
              <w:rPr>
                <w:noProof/>
                <w:webHidden/>
              </w:rPr>
              <w:fldChar w:fldCharType="separate"/>
            </w:r>
            <w:r w:rsidR="00010D51">
              <w:rPr>
                <w:noProof/>
                <w:webHidden/>
              </w:rPr>
              <w:t>7</w:t>
            </w:r>
            <w:r w:rsidR="00010D51">
              <w:rPr>
                <w:noProof/>
                <w:webHidden/>
              </w:rPr>
              <w:fldChar w:fldCharType="end"/>
            </w:r>
          </w:hyperlink>
        </w:p>
        <w:p w14:paraId="4D12BDB5" w14:textId="276609BA" w:rsidR="00010D51" w:rsidRDefault="009646F5">
          <w:pPr>
            <w:pStyle w:val="TOC1"/>
            <w:rPr>
              <w:rFonts w:eastAsiaTheme="minorEastAsia"/>
              <w:noProof/>
              <w:kern w:val="2"/>
              <w:sz w:val="24"/>
              <w:szCs w:val="24"/>
              <w:lang w:val="mk-MK" w:eastAsia="mk-MK"/>
              <w14:ligatures w14:val="standardContextual"/>
            </w:rPr>
          </w:pPr>
          <w:hyperlink w:anchor="_Toc197687957" w:history="1">
            <w:r w:rsidR="00010D51" w:rsidRPr="00AE6EC6">
              <w:rPr>
                <w:rStyle w:val="Hyperlink"/>
                <w:rFonts w:eastAsia="NSimSun" w:cstheme="minorHAnsi"/>
                <w:noProof/>
              </w:rPr>
              <w:t>5.</w:t>
            </w:r>
            <w:r w:rsidR="00010D51">
              <w:rPr>
                <w:rFonts w:eastAsiaTheme="minorEastAsia"/>
                <w:noProof/>
                <w:kern w:val="2"/>
                <w:sz w:val="24"/>
                <w:szCs w:val="24"/>
                <w:lang w:val="mk-MK" w:eastAsia="mk-MK"/>
                <w14:ligatures w14:val="standardContextual"/>
              </w:rPr>
              <w:tab/>
            </w:r>
            <w:r w:rsidR="00010D51" w:rsidRPr="00AE6EC6">
              <w:rPr>
                <w:rStyle w:val="Hyperlink"/>
                <w:rFonts w:eastAsia="NSimSun"/>
                <w:noProof/>
              </w:rPr>
              <w:t>Цел на Чек-листата за ПУЖССА</w:t>
            </w:r>
            <w:r w:rsidR="00010D51">
              <w:rPr>
                <w:noProof/>
                <w:webHidden/>
              </w:rPr>
              <w:tab/>
            </w:r>
            <w:r w:rsidR="00010D51">
              <w:rPr>
                <w:noProof/>
                <w:webHidden/>
              </w:rPr>
              <w:fldChar w:fldCharType="begin"/>
            </w:r>
            <w:r w:rsidR="00010D51">
              <w:rPr>
                <w:noProof/>
                <w:webHidden/>
              </w:rPr>
              <w:instrText xml:space="preserve"> PAGEREF _Toc197687957 \h </w:instrText>
            </w:r>
            <w:r w:rsidR="00010D51">
              <w:rPr>
                <w:noProof/>
                <w:webHidden/>
              </w:rPr>
            </w:r>
            <w:r w:rsidR="00010D51">
              <w:rPr>
                <w:noProof/>
                <w:webHidden/>
              </w:rPr>
              <w:fldChar w:fldCharType="separate"/>
            </w:r>
            <w:r w:rsidR="00010D51">
              <w:rPr>
                <w:noProof/>
                <w:webHidden/>
              </w:rPr>
              <w:t>8</w:t>
            </w:r>
            <w:r w:rsidR="00010D51">
              <w:rPr>
                <w:noProof/>
                <w:webHidden/>
              </w:rPr>
              <w:fldChar w:fldCharType="end"/>
            </w:r>
          </w:hyperlink>
        </w:p>
        <w:p w14:paraId="630495C7" w14:textId="2D2E9395" w:rsidR="00010D51" w:rsidRDefault="009646F5">
          <w:pPr>
            <w:pStyle w:val="TOC1"/>
            <w:rPr>
              <w:rFonts w:eastAsiaTheme="minorEastAsia"/>
              <w:noProof/>
              <w:kern w:val="2"/>
              <w:sz w:val="24"/>
              <w:szCs w:val="24"/>
              <w:lang w:val="mk-MK" w:eastAsia="mk-MK"/>
              <w14:ligatures w14:val="standardContextual"/>
            </w:rPr>
          </w:pPr>
          <w:hyperlink w:anchor="_Toc197687958" w:history="1">
            <w:r w:rsidR="00010D51" w:rsidRPr="00AE6EC6">
              <w:rPr>
                <w:rStyle w:val="Hyperlink"/>
                <w:rFonts w:eastAsia="NSimSun" w:cstheme="minorHAnsi"/>
                <w:noProof/>
              </w:rPr>
              <w:t>6.</w:t>
            </w:r>
            <w:r w:rsidR="00010D51">
              <w:rPr>
                <w:rFonts w:eastAsiaTheme="minorEastAsia"/>
                <w:noProof/>
                <w:kern w:val="2"/>
                <w:sz w:val="24"/>
                <w:szCs w:val="24"/>
                <w:lang w:val="mk-MK" w:eastAsia="mk-MK"/>
                <w14:ligatures w14:val="standardContextual"/>
              </w:rPr>
              <w:tab/>
            </w:r>
            <w:r w:rsidR="00010D51" w:rsidRPr="00AE6EC6">
              <w:rPr>
                <w:rStyle w:val="Hyperlink"/>
                <w:rFonts w:eastAsia="NSimSun"/>
                <w:noProof/>
              </w:rPr>
              <w:t>Примена на Чек-листата за П</w:t>
            </w:r>
            <w:r w:rsidR="00010D51" w:rsidRPr="00AE6EC6">
              <w:rPr>
                <w:rStyle w:val="Hyperlink"/>
                <w:rFonts w:eastAsia="NSimSun"/>
                <w:noProof/>
                <w:lang w:val="mk-MK"/>
              </w:rPr>
              <w:t>У</w:t>
            </w:r>
            <w:r w:rsidR="00010D51" w:rsidRPr="00AE6EC6">
              <w:rPr>
                <w:rStyle w:val="Hyperlink"/>
                <w:rFonts w:eastAsia="NSimSun"/>
                <w:noProof/>
              </w:rPr>
              <w:t>ЖССА</w:t>
            </w:r>
            <w:r w:rsidR="00010D51">
              <w:rPr>
                <w:noProof/>
                <w:webHidden/>
              </w:rPr>
              <w:tab/>
            </w:r>
            <w:r w:rsidR="00010D51">
              <w:rPr>
                <w:noProof/>
                <w:webHidden/>
              </w:rPr>
              <w:fldChar w:fldCharType="begin"/>
            </w:r>
            <w:r w:rsidR="00010D51">
              <w:rPr>
                <w:noProof/>
                <w:webHidden/>
              </w:rPr>
              <w:instrText xml:space="preserve"> PAGEREF _Toc197687958 \h </w:instrText>
            </w:r>
            <w:r w:rsidR="00010D51">
              <w:rPr>
                <w:noProof/>
                <w:webHidden/>
              </w:rPr>
            </w:r>
            <w:r w:rsidR="00010D51">
              <w:rPr>
                <w:noProof/>
                <w:webHidden/>
              </w:rPr>
              <w:fldChar w:fldCharType="separate"/>
            </w:r>
            <w:r w:rsidR="00010D51">
              <w:rPr>
                <w:noProof/>
                <w:webHidden/>
              </w:rPr>
              <w:t>9</w:t>
            </w:r>
            <w:r w:rsidR="00010D51">
              <w:rPr>
                <w:noProof/>
                <w:webHidden/>
              </w:rPr>
              <w:fldChar w:fldCharType="end"/>
            </w:r>
          </w:hyperlink>
        </w:p>
        <w:p w14:paraId="41F2E901" w14:textId="5EC3CEFC" w:rsidR="00010D51" w:rsidRDefault="009646F5">
          <w:pPr>
            <w:pStyle w:val="TOC1"/>
            <w:rPr>
              <w:rFonts w:eastAsiaTheme="minorEastAsia"/>
              <w:noProof/>
              <w:kern w:val="2"/>
              <w:sz w:val="24"/>
              <w:szCs w:val="24"/>
              <w:lang w:val="mk-MK" w:eastAsia="mk-MK"/>
              <w14:ligatures w14:val="standardContextual"/>
            </w:rPr>
          </w:pPr>
          <w:hyperlink w:anchor="_Toc197687959" w:history="1">
            <w:r w:rsidR="00010D51" w:rsidRPr="00AE6EC6">
              <w:rPr>
                <w:rStyle w:val="Hyperlink"/>
                <w:rFonts w:eastAsia="NSimSun" w:cstheme="minorHAnsi"/>
                <w:noProof/>
              </w:rPr>
              <w:t>8.</w:t>
            </w:r>
            <w:r w:rsidR="00010D51">
              <w:rPr>
                <w:rFonts w:eastAsiaTheme="minorEastAsia"/>
                <w:noProof/>
                <w:kern w:val="2"/>
                <w:sz w:val="24"/>
                <w:szCs w:val="24"/>
                <w:lang w:val="mk-MK" w:eastAsia="mk-MK"/>
                <w14:ligatures w14:val="standardContextual"/>
              </w:rPr>
              <w:tab/>
            </w:r>
            <w:r w:rsidR="00010D51" w:rsidRPr="00AE6EC6">
              <w:rPr>
                <w:rStyle w:val="Hyperlink"/>
                <w:rFonts w:eastAsia="NSimSun"/>
                <w:noProof/>
              </w:rPr>
              <w:t>Мониторинг и известување</w:t>
            </w:r>
            <w:r w:rsidR="00010D51">
              <w:rPr>
                <w:noProof/>
                <w:webHidden/>
              </w:rPr>
              <w:tab/>
            </w:r>
            <w:r w:rsidR="00010D51">
              <w:rPr>
                <w:noProof/>
                <w:webHidden/>
              </w:rPr>
              <w:fldChar w:fldCharType="begin"/>
            </w:r>
            <w:r w:rsidR="00010D51">
              <w:rPr>
                <w:noProof/>
                <w:webHidden/>
              </w:rPr>
              <w:instrText xml:space="preserve"> PAGEREF _Toc197687959 \h </w:instrText>
            </w:r>
            <w:r w:rsidR="00010D51">
              <w:rPr>
                <w:noProof/>
                <w:webHidden/>
              </w:rPr>
            </w:r>
            <w:r w:rsidR="00010D51">
              <w:rPr>
                <w:noProof/>
                <w:webHidden/>
              </w:rPr>
              <w:fldChar w:fldCharType="separate"/>
            </w:r>
            <w:r w:rsidR="00010D51">
              <w:rPr>
                <w:noProof/>
                <w:webHidden/>
              </w:rPr>
              <w:t>10</w:t>
            </w:r>
            <w:r w:rsidR="00010D51">
              <w:rPr>
                <w:noProof/>
                <w:webHidden/>
              </w:rPr>
              <w:fldChar w:fldCharType="end"/>
            </w:r>
          </w:hyperlink>
        </w:p>
        <w:p w14:paraId="1EE1B2EB" w14:textId="69869F78" w:rsidR="00010D51" w:rsidRDefault="009646F5">
          <w:pPr>
            <w:pStyle w:val="TOC1"/>
            <w:rPr>
              <w:rFonts w:eastAsiaTheme="minorEastAsia"/>
              <w:noProof/>
              <w:kern w:val="2"/>
              <w:sz w:val="24"/>
              <w:szCs w:val="24"/>
              <w:lang w:val="mk-MK" w:eastAsia="mk-MK"/>
              <w14:ligatures w14:val="standardContextual"/>
            </w:rPr>
          </w:pPr>
          <w:hyperlink w:anchor="_Toc197687960" w:history="1">
            <w:r w:rsidR="00010D51" w:rsidRPr="00AE6EC6">
              <w:rPr>
                <w:rStyle w:val="Hyperlink"/>
                <w:rFonts w:cstheme="minorHAnsi"/>
                <w:noProof/>
              </w:rPr>
              <w:t xml:space="preserve">АНЕКС I: </w:t>
            </w:r>
            <w:r w:rsidR="00010D51" w:rsidRPr="00AE6EC6">
              <w:rPr>
                <w:rStyle w:val="Hyperlink"/>
                <w:rFonts w:eastAsia="NSimSun" w:cstheme="minorHAnsi"/>
                <w:noProof/>
              </w:rPr>
              <w:t>Чек-листа за ПУЖССА за работи поврзани со реновирање/ адаптација</w:t>
            </w:r>
            <w:r w:rsidR="00010D51">
              <w:rPr>
                <w:noProof/>
                <w:webHidden/>
              </w:rPr>
              <w:tab/>
            </w:r>
            <w:r w:rsidR="00010D51">
              <w:rPr>
                <w:noProof/>
                <w:webHidden/>
              </w:rPr>
              <w:fldChar w:fldCharType="begin"/>
            </w:r>
            <w:r w:rsidR="00010D51">
              <w:rPr>
                <w:noProof/>
                <w:webHidden/>
              </w:rPr>
              <w:instrText xml:space="preserve"> PAGEREF _Toc197687960 \h </w:instrText>
            </w:r>
            <w:r w:rsidR="00010D51">
              <w:rPr>
                <w:noProof/>
                <w:webHidden/>
              </w:rPr>
            </w:r>
            <w:r w:rsidR="00010D51">
              <w:rPr>
                <w:noProof/>
                <w:webHidden/>
              </w:rPr>
              <w:fldChar w:fldCharType="separate"/>
            </w:r>
            <w:r w:rsidR="00010D51">
              <w:rPr>
                <w:noProof/>
                <w:webHidden/>
              </w:rPr>
              <w:t>11</w:t>
            </w:r>
            <w:r w:rsidR="00010D51">
              <w:rPr>
                <w:noProof/>
                <w:webHidden/>
              </w:rPr>
              <w:fldChar w:fldCharType="end"/>
            </w:r>
          </w:hyperlink>
        </w:p>
        <w:p w14:paraId="539995E5" w14:textId="2F7D386F" w:rsidR="00010D51" w:rsidRDefault="009646F5">
          <w:pPr>
            <w:pStyle w:val="TOC1"/>
            <w:rPr>
              <w:rFonts w:eastAsiaTheme="minorEastAsia"/>
              <w:noProof/>
              <w:kern w:val="2"/>
              <w:sz w:val="24"/>
              <w:szCs w:val="24"/>
              <w:lang w:val="mk-MK" w:eastAsia="mk-MK"/>
              <w14:ligatures w14:val="standardContextual"/>
            </w:rPr>
          </w:pPr>
          <w:hyperlink w:anchor="_Toc197687961" w:history="1">
            <w:r w:rsidR="00010D51" w:rsidRPr="00AE6EC6">
              <w:rPr>
                <w:rStyle w:val="Hyperlink"/>
                <w:rFonts w:cstheme="minorHAnsi"/>
                <w:noProof/>
              </w:rPr>
              <w:t>АНЕКС II: Опис на локација</w:t>
            </w:r>
            <w:r w:rsidR="00010D51">
              <w:rPr>
                <w:noProof/>
                <w:webHidden/>
              </w:rPr>
              <w:tab/>
            </w:r>
            <w:r w:rsidR="00010D51">
              <w:rPr>
                <w:noProof/>
                <w:webHidden/>
              </w:rPr>
              <w:fldChar w:fldCharType="begin"/>
            </w:r>
            <w:r w:rsidR="00010D51">
              <w:rPr>
                <w:noProof/>
                <w:webHidden/>
              </w:rPr>
              <w:instrText xml:space="preserve"> PAGEREF _Toc197687961 \h </w:instrText>
            </w:r>
            <w:r w:rsidR="00010D51">
              <w:rPr>
                <w:noProof/>
                <w:webHidden/>
              </w:rPr>
            </w:r>
            <w:r w:rsidR="00010D51">
              <w:rPr>
                <w:noProof/>
                <w:webHidden/>
              </w:rPr>
              <w:fldChar w:fldCharType="separate"/>
            </w:r>
            <w:r w:rsidR="00010D51">
              <w:rPr>
                <w:noProof/>
                <w:webHidden/>
              </w:rPr>
              <w:t>32</w:t>
            </w:r>
            <w:r w:rsidR="00010D51">
              <w:rPr>
                <w:noProof/>
                <w:webHidden/>
              </w:rPr>
              <w:fldChar w:fldCharType="end"/>
            </w:r>
          </w:hyperlink>
        </w:p>
        <w:p w14:paraId="493367CA" w14:textId="461858B1"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1224AF" w14:paraId="406C4A82" w14:textId="77777777" w:rsidTr="003260F6">
        <w:trPr>
          <w:trHeight w:val="300"/>
        </w:trPr>
        <w:tc>
          <w:tcPr>
            <w:tcW w:w="1555" w:type="dxa"/>
            <w:shd w:val="clear" w:color="auto" w:fill="auto"/>
            <w:noWrap/>
            <w:vAlign w:val="bottom"/>
          </w:tcPr>
          <w:p w14:paraId="24C5744D"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Животна средина и социјални аспекти</w:t>
            </w:r>
          </w:p>
        </w:tc>
      </w:tr>
      <w:tr w:rsidR="00171CED" w:rsidRPr="001224AF" w14:paraId="78E3EEB9" w14:textId="77777777" w:rsidTr="003260F6">
        <w:trPr>
          <w:trHeight w:val="300"/>
        </w:trPr>
        <w:tc>
          <w:tcPr>
            <w:tcW w:w="1555" w:type="dxa"/>
            <w:shd w:val="clear" w:color="auto" w:fill="auto"/>
            <w:noWrap/>
            <w:vAlign w:val="bottom"/>
            <w:hideMark/>
          </w:tcPr>
          <w:p w14:paraId="1573222A"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Рамка за управување со животна средина и социјални прашања</w:t>
            </w:r>
          </w:p>
        </w:tc>
      </w:tr>
      <w:tr w:rsidR="00171CED" w:rsidRPr="001224AF" w14:paraId="09213480" w14:textId="77777777" w:rsidTr="003260F6">
        <w:trPr>
          <w:trHeight w:val="300"/>
        </w:trPr>
        <w:tc>
          <w:tcPr>
            <w:tcW w:w="1555" w:type="dxa"/>
            <w:shd w:val="clear" w:color="auto" w:fill="auto"/>
            <w:noWrap/>
            <w:vAlign w:val="bottom"/>
            <w:hideMark/>
          </w:tcPr>
          <w:p w14:paraId="5B4A2E82"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Стандарди за животна средина и социјални аспекти</w:t>
            </w:r>
          </w:p>
        </w:tc>
      </w:tr>
      <w:tr w:rsidR="00171CED" w:rsidRPr="001224AF" w14:paraId="600EA9B4" w14:textId="77777777" w:rsidTr="003260F6">
        <w:trPr>
          <w:trHeight w:val="300"/>
        </w:trPr>
        <w:tc>
          <w:tcPr>
            <w:tcW w:w="1555" w:type="dxa"/>
            <w:shd w:val="clear" w:color="auto" w:fill="auto"/>
            <w:noWrap/>
            <w:vAlign w:val="bottom"/>
            <w:hideMark/>
          </w:tcPr>
          <w:p w14:paraId="59E7D81B"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Европска унија</w:t>
            </w:r>
          </w:p>
        </w:tc>
      </w:tr>
      <w:tr w:rsidR="00171CED" w:rsidRPr="001224AF" w14:paraId="48E914CF" w14:textId="77777777" w:rsidTr="003260F6">
        <w:trPr>
          <w:trHeight w:val="300"/>
        </w:trPr>
        <w:tc>
          <w:tcPr>
            <w:tcW w:w="1555" w:type="dxa"/>
            <w:shd w:val="clear" w:color="auto" w:fill="auto"/>
            <w:noWrap/>
            <w:vAlign w:val="bottom"/>
            <w:hideMark/>
          </w:tcPr>
          <w:p w14:paraId="2D913A8E"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Здравје и безбедност</w:t>
            </w:r>
          </w:p>
        </w:tc>
      </w:tr>
      <w:tr w:rsidR="00171CED" w:rsidRPr="001224AF" w14:paraId="299471BA" w14:textId="77777777" w:rsidTr="003260F6">
        <w:trPr>
          <w:trHeight w:val="300"/>
        </w:trPr>
        <w:tc>
          <w:tcPr>
            <w:tcW w:w="1555" w:type="dxa"/>
            <w:shd w:val="clear" w:color="auto" w:fill="auto"/>
            <w:noWrap/>
            <w:vAlign w:val="bottom"/>
            <w:hideMark/>
          </w:tcPr>
          <w:p w14:paraId="30D0230A"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1224AF" w:rsidRDefault="003076F0"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Меѓународна банка за обнова и развој</w:t>
            </w:r>
          </w:p>
        </w:tc>
      </w:tr>
      <w:tr w:rsidR="00171CED" w:rsidRPr="001224AF" w14:paraId="4293BD43" w14:textId="77777777" w:rsidTr="003260F6">
        <w:trPr>
          <w:trHeight w:val="300"/>
        </w:trPr>
        <w:tc>
          <w:tcPr>
            <w:tcW w:w="1555" w:type="dxa"/>
            <w:shd w:val="clear" w:color="auto" w:fill="auto"/>
            <w:noWrap/>
            <w:vAlign w:val="bottom"/>
            <w:hideMark/>
          </w:tcPr>
          <w:p w14:paraId="3EDBBACC" w14:textId="2889623C" w:rsidR="00171CED" w:rsidRPr="001224AF" w:rsidRDefault="003076F0" w:rsidP="003076F0">
            <w:pPr>
              <w:spacing w:after="0" w:line="240" w:lineRule="auto"/>
              <w:rPr>
                <w:rFonts w:ascii="Calibri Light" w:eastAsia="Times New Roman" w:hAnsi="Calibri Light" w:cs="Calibri Light"/>
                <w:color w:val="000000"/>
                <w:lang w:val="mk-MK"/>
              </w:rPr>
            </w:pPr>
            <w:r w:rsidRPr="001224AF">
              <w:rPr>
                <w:rFonts w:ascii="Calibri Light" w:eastAsia="Times New Roman" w:hAnsi="Calibri Light" w:cs="Calibri Light"/>
                <w:color w:val="000000"/>
              </w:rPr>
              <w:t>МСП</w:t>
            </w:r>
            <w:r w:rsidR="001F2F31" w:rsidRPr="001224AF">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6CA79E66" w:rsidR="00171CED" w:rsidRPr="001224AF" w:rsidRDefault="001F2F31" w:rsidP="003076F0">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Министерство за социјална политика, демографија и млади</w:t>
            </w:r>
          </w:p>
        </w:tc>
      </w:tr>
      <w:tr w:rsidR="00171CED" w:rsidRPr="001224AF" w14:paraId="22FB3DB7" w14:textId="77777777" w:rsidTr="003260F6">
        <w:trPr>
          <w:trHeight w:val="300"/>
        </w:trPr>
        <w:tc>
          <w:tcPr>
            <w:tcW w:w="1555" w:type="dxa"/>
            <w:shd w:val="clear" w:color="auto" w:fill="auto"/>
            <w:noWrap/>
            <w:vAlign w:val="bottom"/>
            <w:hideMark/>
          </w:tcPr>
          <w:p w14:paraId="38D09439"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Безбедносно-технички листови за материјал</w:t>
            </w:r>
          </w:p>
        </w:tc>
      </w:tr>
      <w:tr w:rsidR="00171CED" w:rsidRPr="001224AF" w14:paraId="56ED01CC" w14:textId="77777777" w:rsidTr="003260F6">
        <w:trPr>
          <w:trHeight w:val="300"/>
        </w:trPr>
        <w:tc>
          <w:tcPr>
            <w:tcW w:w="1555" w:type="dxa"/>
            <w:shd w:val="clear" w:color="auto" w:fill="auto"/>
            <w:noWrap/>
            <w:vAlign w:val="bottom"/>
            <w:hideMark/>
          </w:tcPr>
          <w:p w14:paraId="1B7B6090" w14:textId="593599F8"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Б</w:t>
            </w:r>
            <w:r w:rsidR="00EA6382" w:rsidRPr="001224AF">
              <w:rPr>
                <w:rFonts w:ascii="Calibri Light" w:eastAsia="Times New Roman" w:hAnsi="Calibri Light" w:cs="Calibri Light"/>
                <w:color w:val="000000"/>
                <w:lang w:val="mk-MK"/>
              </w:rPr>
              <w:t>З</w:t>
            </w:r>
            <w:r w:rsidRPr="001224AF">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1224AF" w:rsidRDefault="00EA6382"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lang w:val="mk-MK"/>
              </w:rPr>
              <w:t>Б</w:t>
            </w:r>
            <w:r w:rsidR="005D4DEC" w:rsidRPr="001224AF">
              <w:rPr>
                <w:rFonts w:ascii="Calibri Light" w:eastAsia="Times New Roman" w:hAnsi="Calibri Light" w:cs="Calibri Light"/>
                <w:color w:val="000000"/>
              </w:rPr>
              <w:t xml:space="preserve">езбедност </w:t>
            </w:r>
            <w:r w:rsidRPr="001224AF">
              <w:rPr>
                <w:rFonts w:ascii="Calibri Light" w:eastAsia="Times New Roman" w:hAnsi="Calibri Light" w:cs="Calibri Light"/>
                <w:color w:val="000000"/>
                <w:lang w:val="mk-MK"/>
              </w:rPr>
              <w:t xml:space="preserve">и здравје </w:t>
            </w:r>
            <w:r w:rsidR="005D4DEC" w:rsidRPr="001224AF">
              <w:rPr>
                <w:rFonts w:ascii="Calibri Light" w:eastAsia="Times New Roman" w:hAnsi="Calibri Light" w:cs="Calibri Light"/>
                <w:color w:val="000000"/>
              </w:rPr>
              <w:t>при работа</w:t>
            </w:r>
          </w:p>
        </w:tc>
      </w:tr>
      <w:tr w:rsidR="00171CED" w:rsidRPr="001224AF" w14:paraId="396CBF5A" w14:textId="77777777" w:rsidTr="003260F6">
        <w:trPr>
          <w:trHeight w:val="300"/>
        </w:trPr>
        <w:tc>
          <w:tcPr>
            <w:tcW w:w="1555" w:type="dxa"/>
            <w:shd w:val="clear" w:color="auto" w:fill="auto"/>
            <w:noWrap/>
            <w:vAlign w:val="bottom"/>
            <w:hideMark/>
          </w:tcPr>
          <w:p w14:paraId="5D6AC041"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Единица за спроведување на проектот</w:t>
            </w:r>
          </w:p>
        </w:tc>
      </w:tr>
      <w:tr w:rsidR="00171CED" w:rsidRPr="001224AF" w14:paraId="3E9E20D3" w14:textId="77777777" w:rsidTr="003260F6">
        <w:trPr>
          <w:trHeight w:val="300"/>
        </w:trPr>
        <w:tc>
          <w:tcPr>
            <w:tcW w:w="1555" w:type="dxa"/>
            <w:shd w:val="clear" w:color="auto" w:fill="auto"/>
            <w:noWrap/>
            <w:vAlign w:val="bottom"/>
            <w:hideMark/>
          </w:tcPr>
          <w:p w14:paraId="1BF5A8D4"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Лична заштитна опрема</w:t>
            </w:r>
          </w:p>
        </w:tc>
      </w:tr>
      <w:tr w:rsidR="00171CED" w:rsidRPr="001224AF" w14:paraId="07230CB4" w14:textId="77777777" w:rsidTr="003260F6">
        <w:trPr>
          <w:trHeight w:val="300"/>
        </w:trPr>
        <w:tc>
          <w:tcPr>
            <w:tcW w:w="1555" w:type="dxa"/>
            <w:shd w:val="clear" w:color="auto" w:fill="auto"/>
            <w:noWrap/>
            <w:vAlign w:val="bottom"/>
            <w:hideMark/>
          </w:tcPr>
          <w:p w14:paraId="535E060F" w14:textId="77777777" w:rsidR="00171CED" w:rsidRPr="001224AF" w:rsidRDefault="005D4DEC"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Р</w:t>
            </w:r>
            <w:r w:rsidR="00691F61" w:rsidRPr="001224AF">
              <w:rPr>
                <w:rFonts w:ascii="Calibri Light" w:eastAsia="Times New Roman" w:hAnsi="Calibri Light" w:cs="Calibri Light"/>
                <w:color w:val="000000"/>
                <w:lang w:val="mk-MK"/>
              </w:rPr>
              <w:t>С</w:t>
            </w:r>
            <w:r w:rsidRPr="001224AF">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1224AF" w:rsidRDefault="005D4DEC" w:rsidP="00691F61">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 xml:space="preserve">Република </w:t>
            </w:r>
            <w:r w:rsidR="00691F61" w:rsidRPr="001224AF">
              <w:rPr>
                <w:rFonts w:ascii="Calibri Light" w:eastAsia="Times New Roman" w:hAnsi="Calibri Light" w:cs="Calibri Light"/>
                <w:color w:val="000000"/>
                <w:lang w:val="mk-MK"/>
              </w:rPr>
              <w:t xml:space="preserve">Северна </w:t>
            </w:r>
            <w:r w:rsidRPr="001224AF">
              <w:rPr>
                <w:rFonts w:ascii="Calibri Light" w:eastAsia="Times New Roman" w:hAnsi="Calibri Light" w:cs="Calibri Light"/>
                <w:color w:val="000000"/>
              </w:rPr>
              <w:t>Македонија</w:t>
            </w:r>
          </w:p>
        </w:tc>
      </w:tr>
      <w:tr w:rsidR="00171CED" w:rsidRPr="001224AF" w14:paraId="36D4DEAB" w14:textId="77777777" w:rsidTr="003260F6">
        <w:trPr>
          <w:trHeight w:val="300"/>
        </w:trPr>
        <w:tc>
          <w:tcPr>
            <w:tcW w:w="1555" w:type="dxa"/>
            <w:shd w:val="clear" w:color="auto" w:fill="auto"/>
            <w:noWrap/>
            <w:vAlign w:val="bottom"/>
            <w:hideMark/>
          </w:tcPr>
          <w:p w14:paraId="66AB142E" w14:textId="77777777" w:rsidR="00171CED" w:rsidRPr="001224AF" w:rsidRDefault="002B75F2" w:rsidP="005D4DEC">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П</w:t>
            </w:r>
            <w:r w:rsidRPr="001224AF">
              <w:rPr>
                <w:rFonts w:ascii="Calibri Light" w:eastAsia="Times New Roman" w:hAnsi="Calibri Light" w:cs="Calibri Light"/>
                <w:color w:val="000000"/>
                <w:lang w:val="mk-MK"/>
              </w:rPr>
              <w:t>П</w:t>
            </w:r>
            <w:r w:rsidR="005D4DEC" w:rsidRPr="001224AF">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1224AF" w:rsidRDefault="005D4DEC" w:rsidP="002B75F2">
            <w:pPr>
              <w:spacing w:after="0" w:line="240" w:lineRule="auto"/>
              <w:rPr>
                <w:rFonts w:ascii="Calibri Light" w:eastAsia="Times New Roman" w:hAnsi="Calibri Light" w:cs="Calibri Light"/>
                <w:color w:val="000000"/>
              </w:rPr>
            </w:pPr>
            <w:r w:rsidRPr="001224AF">
              <w:rPr>
                <w:rFonts w:ascii="Calibri Light" w:eastAsia="Times New Roman" w:hAnsi="Calibri Light" w:cs="Calibri Light"/>
                <w:color w:val="000000"/>
              </w:rPr>
              <w:t xml:space="preserve">Проект за </w:t>
            </w:r>
            <w:r w:rsidR="002B75F2" w:rsidRPr="001224AF">
              <w:rPr>
                <w:rFonts w:ascii="Calibri Light" w:eastAsia="Times New Roman" w:hAnsi="Calibri Light" w:cs="Calibri Light"/>
                <w:color w:val="000000"/>
                <w:lang w:val="mk-MK"/>
              </w:rPr>
              <w:t>подобрување</w:t>
            </w:r>
            <w:r w:rsidRPr="001224AF">
              <w:rPr>
                <w:rFonts w:ascii="Calibri Light" w:eastAsia="Times New Roman" w:hAnsi="Calibri Light" w:cs="Calibri Light"/>
                <w:color w:val="000000"/>
              </w:rPr>
              <w:t xml:space="preserve"> на социјалните услуги</w:t>
            </w:r>
          </w:p>
        </w:tc>
      </w:tr>
      <w:tr w:rsidR="00DC368D" w:rsidRPr="001224AF" w14:paraId="5E330F30" w14:textId="77777777" w:rsidTr="003260F6">
        <w:trPr>
          <w:trHeight w:val="300"/>
        </w:trPr>
        <w:tc>
          <w:tcPr>
            <w:tcW w:w="1555" w:type="dxa"/>
            <w:shd w:val="clear" w:color="auto" w:fill="auto"/>
            <w:noWrap/>
            <w:vAlign w:val="bottom"/>
          </w:tcPr>
          <w:p w14:paraId="2916AA09" w14:textId="19AAE2DB" w:rsidR="00DC368D" w:rsidRPr="001224AF" w:rsidRDefault="00DC368D" w:rsidP="005D4DEC">
            <w:pPr>
              <w:spacing w:after="0" w:line="240" w:lineRule="auto"/>
              <w:rPr>
                <w:rFonts w:ascii="Calibri Light" w:eastAsia="Times New Roman" w:hAnsi="Calibri Light" w:cs="Calibri Light"/>
                <w:color w:val="000000"/>
                <w:lang w:val="mk-MK"/>
              </w:rPr>
            </w:pPr>
            <w:r w:rsidRPr="001224AF">
              <w:rPr>
                <w:rFonts w:ascii="Calibri Light" w:eastAsia="Times New Roman" w:hAnsi="Calibri Light" w:cs="Calibri Light"/>
                <w:color w:val="000000"/>
                <w:lang w:val="mk-MK"/>
              </w:rPr>
              <w:t>ПУЖССА</w:t>
            </w:r>
          </w:p>
        </w:tc>
        <w:tc>
          <w:tcPr>
            <w:tcW w:w="7462" w:type="dxa"/>
            <w:shd w:val="clear" w:color="auto" w:fill="auto"/>
            <w:noWrap/>
            <w:vAlign w:val="bottom"/>
          </w:tcPr>
          <w:p w14:paraId="6585EF1D" w14:textId="3631915F" w:rsidR="00DC368D" w:rsidRPr="001224AF" w:rsidRDefault="00DC368D" w:rsidP="002B75F2">
            <w:pPr>
              <w:spacing w:after="0" w:line="240" w:lineRule="auto"/>
              <w:rPr>
                <w:rFonts w:ascii="Calibri Light" w:eastAsia="Times New Roman" w:hAnsi="Calibri Light" w:cs="Calibri Light"/>
                <w:color w:val="000000"/>
                <w:lang w:val="mk-MK"/>
              </w:rPr>
            </w:pPr>
            <w:r w:rsidRPr="001224AF">
              <w:rPr>
                <w:rFonts w:ascii="Calibri Light" w:eastAsia="Times New Roman" w:hAnsi="Calibri Light" w:cs="Calibri Light"/>
                <w:color w:val="000000"/>
                <w:lang w:val="mk-MK"/>
              </w:rPr>
              <w:t>План за управување со животна средина и социјални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7687953"/>
      <w:r w:rsidRPr="005D4DEC">
        <w:rPr>
          <w:rFonts w:asciiTheme="minorHAnsi" w:eastAsia="NSimSun" w:hAnsiTheme="minorHAnsi" w:cstheme="minorHAnsi"/>
        </w:rPr>
        <w:lastRenderedPageBreak/>
        <w:t>Вовед</w:t>
      </w:r>
      <w:bookmarkEnd w:id="1"/>
    </w:p>
    <w:p w14:paraId="118053F6" w14:textId="3249EF5B" w:rsidR="00051047" w:rsidRDefault="00781C55" w:rsidP="00781C55">
      <w:pPr>
        <w:spacing w:line="276" w:lineRule="auto"/>
        <w:jc w:val="both"/>
        <w:rPr>
          <w:rFonts w:cstheme="minorHAnsi"/>
          <w:lang w:val="mk-MK"/>
        </w:rPr>
      </w:pPr>
      <w:r w:rsidRPr="00781C55">
        <w:rPr>
          <w:rFonts w:cstheme="minorHAnsi"/>
          <w:lang w:val="mk-MK"/>
        </w:rPr>
        <w:t xml:space="preserve">Здружение </w:t>
      </w:r>
      <w:r>
        <w:rPr>
          <w:rFonts w:cstheme="minorHAnsi"/>
          <w:lang w:val="mk-MK"/>
        </w:rPr>
        <w:t>на граѓани Милениум</w:t>
      </w:r>
      <w:r w:rsidRPr="00781C55">
        <w:rPr>
          <w:rFonts w:cstheme="minorHAnsi"/>
          <w:lang w:val="mk-MK"/>
        </w:rPr>
        <w:t xml:space="preserve"> </w:t>
      </w:r>
      <w:r w:rsidR="00051047">
        <w:rPr>
          <w:rFonts w:cstheme="minorHAnsi"/>
          <w:lang w:val="mk-MK"/>
        </w:rPr>
        <w:t>од 2018 година има искуство во реализација на проекти за развој на социјално претприемништво и социјални услуги, како директно поврзани проекти со предметниот проект е учество во реализација на проект за помош и нега во домот</w:t>
      </w:r>
      <w:r w:rsidR="00051047" w:rsidRPr="00051047">
        <w:rPr>
          <w:rFonts w:cstheme="minorHAnsi"/>
          <w:lang w:val="mk-MK"/>
        </w:rPr>
        <w:t xml:space="preserve"> </w:t>
      </w:r>
      <w:r w:rsidR="00051047">
        <w:rPr>
          <w:rFonts w:cstheme="minorHAnsi"/>
          <w:lang w:val="mk-MK"/>
        </w:rPr>
        <w:t xml:space="preserve">на стари лица со поддршка на </w:t>
      </w:r>
      <w:r w:rsidR="00105149">
        <w:rPr>
          <w:rFonts w:cstheme="minorHAnsi"/>
          <w:lang w:val="mk-MK"/>
        </w:rPr>
        <w:t>МСПДМ</w:t>
      </w:r>
      <w:r w:rsidR="00051047">
        <w:rPr>
          <w:rFonts w:cstheme="minorHAnsi"/>
          <w:lang w:val="mk-MK"/>
        </w:rPr>
        <w:t xml:space="preserve"> и Светска банка спроведен во 2021 година. </w:t>
      </w:r>
    </w:p>
    <w:p w14:paraId="387504A2" w14:textId="65E15B81" w:rsidR="00781C55" w:rsidRPr="00781C55" w:rsidRDefault="00781C55" w:rsidP="00781C55">
      <w:pPr>
        <w:spacing w:line="276" w:lineRule="auto"/>
        <w:jc w:val="both"/>
        <w:rPr>
          <w:rFonts w:cstheme="minorHAnsi"/>
          <w:lang w:val="mk-MK"/>
        </w:rPr>
      </w:pPr>
      <w:r w:rsidRPr="00781C55">
        <w:rPr>
          <w:rFonts w:cstheme="minorHAnsi"/>
          <w:lang w:val="mk-MK"/>
        </w:rPr>
        <w:t xml:space="preserve">Има значајно искуство во водење, раководење и спроведување на проекти насочени кон развојот на социјална заштита и поттикнување на социјално претприемништво, особено во работа со ранливи групи. Спроведување на иницијативи за економско зајакнување на заедницата преку одржливи претприемачки модел: </w:t>
      </w:r>
      <w:r w:rsidR="00051047">
        <w:rPr>
          <w:rFonts w:cstheme="minorHAnsi"/>
          <w:lang w:val="mk-MK"/>
        </w:rPr>
        <w:t>р</w:t>
      </w:r>
      <w:r w:rsidRPr="00781C55">
        <w:rPr>
          <w:rFonts w:cstheme="minorHAnsi"/>
          <w:lang w:val="mk-MK"/>
        </w:rPr>
        <w:t xml:space="preserve">азвој и имплементација на стратегии за социјално претприемништво, </w:t>
      </w:r>
      <w:r w:rsidR="00051047">
        <w:rPr>
          <w:rFonts w:cstheme="minorHAnsi"/>
          <w:lang w:val="mk-MK"/>
        </w:rPr>
        <w:t>р</w:t>
      </w:r>
      <w:r w:rsidRPr="00781C55">
        <w:rPr>
          <w:rFonts w:cstheme="minorHAnsi"/>
          <w:lang w:val="mk-MK"/>
        </w:rPr>
        <w:t xml:space="preserve">азвој и имплементација на дигитализација во процес на работа, </w:t>
      </w:r>
      <w:r w:rsidR="00051047">
        <w:rPr>
          <w:rFonts w:cstheme="minorHAnsi"/>
          <w:lang w:val="mk-MK"/>
        </w:rPr>
        <w:t>о</w:t>
      </w:r>
      <w:r w:rsidRPr="00781C55">
        <w:rPr>
          <w:rFonts w:cstheme="minorHAnsi"/>
          <w:lang w:val="mk-MK"/>
        </w:rPr>
        <w:t xml:space="preserve">рганизирање на обука, </w:t>
      </w:r>
      <w:r w:rsidR="00051047">
        <w:rPr>
          <w:rFonts w:cstheme="minorHAnsi"/>
          <w:lang w:val="mk-MK"/>
        </w:rPr>
        <w:t>р</w:t>
      </w:r>
      <w:r w:rsidRPr="00781C55">
        <w:rPr>
          <w:rFonts w:cstheme="minorHAnsi"/>
          <w:lang w:val="mk-MK"/>
        </w:rPr>
        <w:t xml:space="preserve">аботилници и менторски програми за развој на работни вештини кај ранливи групи, </w:t>
      </w:r>
      <w:r w:rsidR="00051047">
        <w:rPr>
          <w:rFonts w:cstheme="minorHAnsi"/>
          <w:lang w:val="mk-MK"/>
        </w:rPr>
        <w:t>в</w:t>
      </w:r>
      <w:r w:rsidRPr="00781C55">
        <w:rPr>
          <w:rFonts w:cstheme="minorHAnsi"/>
          <w:lang w:val="mk-MK"/>
        </w:rPr>
        <w:t xml:space="preserve">оспоставување партнерства со јавни институции, </w:t>
      </w:r>
      <w:r w:rsidR="00051047">
        <w:rPr>
          <w:rFonts w:cstheme="minorHAnsi"/>
          <w:lang w:val="mk-MK"/>
        </w:rPr>
        <w:t>н</w:t>
      </w:r>
      <w:r w:rsidRPr="00781C55">
        <w:rPr>
          <w:rFonts w:cstheme="minorHAnsi"/>
          <w:lang w:val="mk-MK"/>
        </w:rPr>
        <w:t xml:space="preserve">евладини организации и приватен сектор за поддршка на социјално претприемништво, </w:t>
      </w:r>
      <w:r w:rsidR="00051047">
        <w:rPr>
          <w:rFonts w:cstheme="minorHAnsi"/>
          <w:lang w:val="mk-MK"/>
        </w:rPr>
        <w:t>о</w:t>
      </w:r>
      <w:r w:rsidRPr="00781C55">
        <w:rPr>
          <w:rFonts w:cstheme="minorHAnsi"/>
          <w:lang w:val="mk-MK"/>
        </w:rPr>
        <w:t xml:space="preserve">безбедување финансиски и стратешки ресурси за развој на социјален бизнис и </w:t>
      </w:r>
      <w:r w:rsidR="00051047">
        <w:rPr>
          <w:rFonts w:cstheme="minorHAnsi"/>
          <w:lang w:val="mk-MK"/>
        </w:rPr>
        <w:t>с</w:t>
      </w:r>
      <w:r w:rsidRPr="00781C55">
        <w:rPr>
          <w:rFonts w:cstheme="minorHAnsi"/>
          <w:lang w:val="mk-MK"/>
        </w:rPr>
        <w:t>ледење и евалуација на ефектите од проектите врз заедницата и целните групи.</w:t>
      </w:r>
    </w:p>
    <w:p w14:paraId="7C3F869A" w14:textId="77777777" w:rsidR="00781C55" w:rsidRPr="00781C55" w:rsidRDefault="00781C55" w:rsidP="00781C55">
      <w:pPr>
        <w:spacing w:line="276" w:lineRule="auto"/>
        <w:jc w:val="both"/>
        <w:rPr>
          <w:rFonts w:cstheme="minorHAnsi"/>
          <w:lang w:val="mk-MK"/>
        </w:rPr>
      </w:pPr>
      <w:r w:rsidRPr="00781C55">
        <w:rPr>
          <w:rFonts w:cstheme="minorHAnsi"/>
          <w:lang w:val="mk-MK"/>
        </w:rPr>
        <w:t>Во Општина Тетово бројот на стари лица над 65 години е 8138, од кои 3628 се мажи и 4510 се жени. Во трка за економска егзистенција се повеќе се зголемува работното време на младите во Општина Тетово и со самото тоа сите кои живеат со стари родители се соочуваат со проблем и недоволна грижа за старите лица кои се сами дома во периодот на работното време. Поголем дел од тие стари лица се веќе со нарушено здравје.</w:t>
      </w:r>
    </w:p>
    <w:p w14:paraId="228D7200" w14:textId="5B6414C8" w:rsidR="00051047" w:rsidRDefault="00051047" w:rsidP="00781C55">
      <w:pPr>
        <w:spacing w:line="276" w:lineRule="auto"/>
        <w:jc w:val="both"/>
        <w:rPr>
          <w:rFonts w:cstheme="minorHAnsi"/>
          <w:lang w:val="mk-MK"/>
        </w:rPr>
      </w:pPr>
      <w:r>
        <w:rPr>
          <w:rFonts w:cstheme="minorHAnsi"/>
          <w:lang w:val="mk-MK"/>
        </w:rPr>
        <w:t>Ваквите состојби ја наметна потребата</w:t>
      </w:r>
      <w:r w:rsidR="00781C55" w:rsidRPr="00781C55">
        <w:rPr>
          <w:rFonts w:cstheme="minorHAnsi"/>
          <w:lang w:val="mk-MK"/>
        </w:rPr>
        <w:t xml:space="preserve"> Здружението за граѓани Милениум заедно со Општина Тетово </w:t>
      </w:r>
      <w:r>
        <w:rPr>
          <w:rFonts w:cstheme="minorHAnsi"/>
          <w:lang w:val="mk-MK"/>
        </w:rPr>
        <w:t xml:space="preserve">да </w:t>
      </w:r>
      <w:r w:rsidR="00781C55" w:rsidRPr="00781C55">
        <w:rPr>
          <w:rFonts w:cstheme="minorHAnsi"/>
          <w:lang w:val="mk-MK"/>
        </w:rPr>
        <w:t>креира</w:t>
      </w:r>
      <w:r>
        <w:rPr>
          <w:rFonts w:cstheme="minorHAnsi"/>
          <w:lang w:val="mk-MK"/>
        </w:rPr>
        <w:t>ат</w:t>
      </w:r>
      <w:r w:rsidR="00781C55" w:rsidRPr="00781C55">
        <w:rPr>
          <w:rFonts w:cstheme="minorHAnsi"/>
          <w:lang w:val="mk-MK"/>
        </w:rPr>
        <w:t xml:space="preserve"> проект за воспоставување на Дневен центар за стари лица </w:t>
      </w:r>
      <w:r>
        <w:rPr>
          <w:rFonts w:cstheme="minorHAnsi"/>
          <w:lang w:val="mk-MK"/>
        </w:rPr>
        <w:t>со активно стареење</w:t>
      </w:r>
      <w:r w:rsidR="00781C55" w:rsidRPr="00781C55">
        <w:rPr>
          <w:rFonts w:cstheme="minorHAnsi"/>
          <w:lang w:val="mk-MK"/>
        </w:rPr>
        <w:t xml:space="preserve"> кое ќе служи за да се обезбеди поддршка и услуги за подобрување на квалитетот на животот на постарите лица, со посебен акцент на нивната здравствена и социјална благосостојба. </w:t>
      </w:r>
      <w:r>
        <w:rPr>
          <w:rFonts w:cstheme="minorHAnsi"/>
          <w:lang w:val="mk-MK"/>
        </w:rPr>
        <w:t xml:space="preserve">Дневниот центар ќе нуди здравствени услуги </w:t>
      </w:r>
      <w:r w:rsidR="007841C9">
        <w:rPr>
          <w:rFonts w:cstheme="minorHAnsi"/>
          <w:lang w:val="mk-MK"/>
        </w:rPr>
        <w:t>преку редовни прегледи и давање на совети за здрави животни навики што ќе допринесе кон намалување на хроничните болести и промовирање на активен и здрав начин на живеење.</w:t>
      </w:r>
    </w:p>
    <w:p w14:paraId="6579B493" w14:textId="3DCC52BE" w:rsidR="007841C9" w:rsidRDefault="007841C9" w:rsidP="001A5E2B">
      <w:pPr>
        <w:spacing w:line="276" w:lineRule="auto"/>
        <w:jc w:val="both"/>
        <w:rPr>
          <w:rFonts w:cstheme="minorHAnsi"/>
          <w:lang w:val="mk-MK"/>
        </w:rPr>
      </w:pPr>
      <w:r>
        <w:rPr>
          <w:rFonts w:cstheme="minorHAnsi"/>
          <w:lang w:val="mk-MK"/>
        </w:rPr>
        <w:t>Во Центарот ќе бидат организирани едукативни активности, физички активности, уметнички и музички изведби што ќе обезбеди подобрување на менталното здравје на старите лица корисници на услугите.</w:t>
      </w:r>
      <w:r w:rsidR="001A5E2B" w:rsidRPr="001A5E2B">
        <w:t xml:space="preserve"> </w:t>
      </w:r>
      <w:r w:rsidR="001A5E2B" w:rsidRPr="001A5E2B">
        <w:rPr>
          <w:rFonts w:cstheme="minorHAnsi"/>
          <w:lang w:val="mk-MK"/>
        </w:rPr>
        <w:t>Здравствените услуги ќе вклучуваат мерење на притисок, мерење на шеќер, давање на физикална терапија, следење на здравствената состојба.</w:t>
      </w:r>
      <w:r w:rsidR="001A5E2B">
        <w:rPr>
          <w:rFonts w:cstheme="minorHAnsi"/>
          <w:lang w:val="mk-MK"/>
        </w:rPr>
        <w:t xml:space="preserve"> </w:t>
      </w:r>
      <w:r w:rsidR="001A5E2B" w:rsidRPr="001A5E2B">
        <w:rPr>
          <w:rFonts w:cstheme="minorHAnsi"/>
          <w:lang w:val="mk-MK"/>
        </w:rPr>
        <w:t>Помош во секојдневните активности на стари лица кои имаат потреба за тоа. Социјалните вештини ќе ги развиваат преку часови за музика и уметност, организирање на друштвени игри, заеднички приредби, настапи на здруженија на пензионери и фолклорни здруженија.</w:t>
      </w:r>
    </w:p>
    <w:p w14:paraId="2C1BB44A" w14:textId="30540696" w:rsidR="00781C55" w:rsidRDefault="00781C55" w:rsidP="00781C55">
      <w:pPr>
        <w:spacing w:line="276" w:lineRule="auto"/>
        <w:jc w:val="both"/>
        <w:rPr>
          <w:rFonts w:cstheme="minorHAnsi"/>
          <w:lang w:val="mk-MK"/>
        </w:rPr>
      </w:pPr>
      <w:r w:rsidRPr="00781C55">
        <w:rPr>
          <w:rFonts w:cstheme="minorHAnsi"/>
          <w:lang w:val="mk-MK"/>
        </w:rPr>
        <w:t xml:space="preserve">Исто така Дневен центар ќе помогне не само на старите лица туку и на нивните семејства бидејќи активностите во дневниот центар ќе придонесат за создавање на социјално активни, позитивни стари лица чие секојдневие е исполнето со внимание и грижа и средина која ќе ги прифати нивните мислења и ставови. Ова може да помогне да се намали стресот  на оние кои се грижат за старите лица, а притоа не гледаат можност за сместување на старите лица вон семејни услови т.е. во дом за стари лица. </w:t>
      </w:r>
    </w:p>
    <w:p w14:paraId="5A8F2AE7" w14:textId="0069AE46" w:rsidR="007D10C2" w:rsidRPr="00781C55" w:rsidRDefault="007D10C2" w:rsidP="00781C55">
      <w:pPr>
        <w:spacing w:line="276" w:lineRule="auto"/>
        <w:jc w:val="both"/>
        <w:rPr>
          <w:rFonts w:cstheme="minorHAnsi"/>
          <w:lang w:val="mk-MK"/>
        </w:rPr>
      </w:pPr>
      <w:r>
        <w:rPr>
          <w:rFonts w:cstheme="minorHAnsi"/>
          <w:lang w:val="mk-MK"/>
        </w:rPr>
        <w:lastRenderedPageBreak/>
        <w:t xml:space="preserve">Целта на Центарот за стари лица ќе биде обезбедување на оптимални услови за социјализација на старите лица за подобрување на нивниот квалитет на живот и активно учество во заедницата. Корисници на Центарот ќе бидат лица со возраст над 65 години од територија на општина Тетово со опфат на 24 лица. </w:t>
      </w:r>
    </w:p>
    <w:p w14:paraId="3DE0358D" w14:textId="77777777" w:rsidR="00781C55" w:rsidRPr="00781C55" w:rsidRDefault="00781C55" w:rsidP="00781C55">
      <w:pPr>
        <w:spacing w:line="276" w:lineRule="auto"/>
        <w:jc w:val="both"/>
        <w:rPr>
          <w:rFonts w:cstheme="minorHAnsi"/>
          <w:lang w:val="mk-MK"/>
        </w:rPr>
      </w:pPr>
      <w:r w:rsidRPr="00781C55">
        <w:rPr>
          <w:rFonts w:cstheme="minorHAnsi"/>
          <w:lang w:val="mk-MK"/>
        </w:rPr>
        <w:t>Од тие причини Министерството за труд и социјална политика на Република Северна Македонија има намера да обезбеди заем од Меѓународната банка за обнова и развој (МБОР).</w:t>
      </w:r>
    </w:p>
    <w:p w14:paraId="674E27D1" w14:textId="0C1CC0B8" w:rsidR="00F64774" w:rsidRPr="005D4DEC" w:rsidRDefault="00DC368D" w:rsidP="00781C55">
      <w:pPr>
        <w:spacing w:line="276" w:lineRule="auto"/>
        <w:jc w:val="both"/>
        <w:rPr>
          <w:rFonts w:cstheme="minorHAnsi"/>
          <w:lang w:val="en-GB"/>
        </w:rPr>
      </w:pPr>
      <w:r>
        <w:rPr>
          <w:rFonts w:cstheme="minorHAnsi"/>
          <w:lang w:val="mk-MK"/>
        </w:rPr>
        <w:t>Обезбедените средства од</w:t>
      </w:r>
      <w:r w:rsidR="00781C55" w:rsidRPr="00781C55">
        <w:rPr>
          <w:rFonts w:cstheme="minorHAnsi"/>
          <w:lang w:val="mk-MK"/>
        </w:rPr>
        <w:t xml:space="preserve"> заемот </w:t>
      </w:r>
      <w:r>
        <w:rPr>
          <w:rFonts w:cstheme="minorHAnsi"/>
          <w:lang w:val="mk-MK"/>
        </w:rPr>
        <w:t>ќ</w:t>
      </w:r>
      <w:r w:rsidR="00781C55" w:rsidRPr="00781C55">
        <w:rPr>
          <w:rFonts w:cstheme="minorHAnsi"/>
          <w:lang w:val="mk-MK"/>
        </w:rPr>
        <w:t>е</w:t>
      </w:r>
      <w:r>
        <w:rPr>
          <w:rFonts w:cstheme="minorHAnsi"/>
          <w:lang w:val="mk-MK"/>
        </w:rPr>
        <w:t xml:space="preserve"> бидат искористени за реализација</w:t>
      </w:r>
      <w:r w:rsidR="00781C55" w:rsidRPr="00781C55">
        <w:rPr>
          <w:rFonts w:cstheme="minorHAnsi"/>
          <w:lang w:val="mk-MK"/>
        </w:rPr>
        <w:t xml:space="preserve"> на Проектот Адаптација на објект за Дневен центар за стари лица со активно стареење, Општина Тетово (Проект) со кој ќе се обезбеди реновирање/адаптација на објектот.</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2" w:name="_Toc197687954"/>
      <w:r w:rsidRPr="005D4DEC">
        <w:rPr>
          <w:rFonts w:asciiTheme="minorHAnsi" w:eastAsia="NSimSun" w:hAnsiTheme="minorHAnsi" w:cstheme="minorHAnsi"/>
        </w:rPr>
        <w:t>Опис на проектот и планирани активности</w:t>
      </w:r>
      <w:bookmarkEnd w:id="2"/>
    </w:p>
    <w:p w14:paraId="1BFA0F69" w14:textId="77777777" w:rsidR="001A6FEC" w:rsidRPr="008C7030" w:rsidRDefault="001A6FEC" w:rsidP="001A6FEC">
      <w:pPr>
        <w:jc w:val="both"/>
        <w:rPr>
          <w:rFonts w:ascii="Calibri" w:eastAsia="Calibri" w:hAnsi="Calibri" w:cs="Times New Roman"/>
          <w:lang w:val="mk-MK"/>
        </w:rPr>
      </w:pPr>
      <w:r w:rsidRPr="008C7030">
        <w:rPr>
          <w:rFonts w:ascii="Calibri" w:eastAsia="Calibri" w:hAnsi="Calibri" w:cs="Times New Roman"/>
          <w:lang w:val="mk-MK"/>
        </w:rPr>
        <w:t xml:space="preserve">Со проектот со кој аплицираше </w:t>
      </w:r>
      <w:r w:rsidRPr="008C7030">
        <w:rPr>
          <w:rFonts w:ascii="Calibri" w:eastAsia="Calibri" w:hAnsi="Calibri" w:cs="Calibri"/>
          <w:lang w:val="mk-MK"/>
        </w:rPr>
        <w:t xml:space="preserve">Здружението </w:t>
      </w:r>
      <w:r>
        <w:rPr>
          <w:rFonts w:ascii="Calibri" w:eastAsia="Calibri" w:hAnsi="Calibri" w:cs="Calibri"/>
          <w:lang w:val="mk-MK"/>
        </w:rPr>
        <w:t xml:space="preserve">за граѓани Милениум </w:t>
      </w:r>
      <w:r w:rsidRPr="008C7030">
        <w:rPr>
          <w:rFonts w:ascii="Calibri" w:eastAsia="Calibri" w:hAnsi="Calibri" w:cs="Times New Roman"/>
          <w:lang w:val="mk-MK"/>
        </w:rPr>
        <w:t xml:space="preserve">во соработка со општина </w:t>
      </w:r>
      <w:r>
        <w:rPr>
          <w:rFonts w:ascii="Calibri" w:eastAsia="Calibri" w:hAnsi="Calibri" w:cs="Calibri"/>
          <w:lang w:val="mk-MK"/>
        </w:rPr>
        <w:t>Тетово</w:t>
      </w:r>
      <w:r w:rsidRPr="008C7030">
        <w:rPr>
          <w:rFonts w:ascii="Calibri" w:eastAsia="Calibri" w:hAnsi="Calibri" w:cs="Times New Roman"/>
          <w:lang w:val="mk-MK"/>
        </w:rPr>
        <w:t xml:space="preserve"> се планира адаптација на простор кој ќе се користи како </w:t>
      </w:r>
      <w:r>
        <w:rPr>
          <w:rFonts w:ascii="Calibri" w:eastAsia="Calibri" w:hAnsi="Calibri" w:cs="Calibri"/>
          <w:lang w:val="mk-MK"/>
        </w:rPr>
        <w:t>Дневен ц</w:t>
      </w:r>
      <w:r w:rsidRPr="008C7030">
        <w:rPr>
          <w:rFonts w:ascii="Calibri" w:eastAsia="Calibri" w:hAnsi="Calibri" w:cs="Calibri"/>
          <w:lang w:val="mk-MK"/>
        </w:rPr>
        <w:t xml:space="preserve">ентар </w:t>
      </w:r>
      <w:r>
        <w:rPr>
          <w:rFonts w:ascii="Calibri" w:eastAsia="Calibri" w:hAnsi="Calibri" w:cs="Calibri"/>
          <w:lang w:val="mk-MK"/>
        </w:rPr>
        <w:t>за стари лиц</w:t>
      </w:r>
      <w:r w:rsidRPr="008C7030">
        <w:rPr>
          <w:rFonts w:ascii="Calibri" w:eastAsia="Calibri" w:hAnsi="Calibri" w:cs="Times New Roman"/>
          <w:lang w:val="mk-MK"/>
        </w:rPr>
        <w:t>а со активно стареење во</w:t>
      </w:r>
      <w:r>
        <w:rPr>
          <w:rFonts w:ascii="Calibri" w:eastAsia="Calibri" w:hAnsi="Calibri" w:cs="Times New Roman"/>
          <w:lang w:val="mk-MK"/>
        </w:rPr>
        <w:t xml:space="preserve"> </w:t>
      </w:r>
      <w:r w:rsidRPr="008C7030">
        <w:rPr>
          <w:rFonts w:ascii="Calibri" w:eastAsia="Calibri" w:hAnsi="Calibri" w:cs="Times New Roman"/>
          <w:lang w:val="mk-MK"/>
        </w:rPr>
        <w:t xml:space="preserve">Општина </w:t>
      </w:r>
      <w:r>
        <w:rPr>
          <w:rFonts w:ascii="Calibri" w:eastAsia="Calibri" w:hAnsi="Calibri" w:cs="Times New Roman"/>
          <w:lang w:val="mk-MK"/>
        </w:rPr>
        <w:t>Тетово</w:t>
      </w:r>
      <w:r w:rsidRPr="008C7030">
        <w:rPr>
          <w:rFonts w:ascii="Calibri" w:eastAsia="Calibri" w:hAnsi="Calibri" w:cs="Times New Roman"/>
          <w:lang w:val="mk-MK"/>
        </w:rPr>
        <w:t>.</w:t>
      </w:r>
    </w:p>
    <w:p w14:paraId="632E016A" w14:textId="77777777" w:rsidR="001A6FEC" w:rsidRPr="008C7030" w:rsidRDefault="001A6FEC" w:rsidP="001A6FEC">
      <w:pPr>
        <w:spacing w:before="120" w:after="120" w:line="276" w:lineRule="auto"/>
        <w:jc w:val="both"/>
        <w:rPr>
          <w:rFonts w:ascii="Calibri" w:eastAsia="Calibri" w:hAnsi="Calibri" w:cs="Calibri"/>
          <w:lang w:val="mk-MK"/>
        </w:rPr>
      </w:pPr>
      <w:r w:rsidRPr="008C7030">
        <w:rPr>
          <w:rFonts w:ascii="Calibri" w:eastAsia="Calibri" w:hAnsi="Calibri" w:cs="Calibri"/>
          <w:lang w:val="mk-MK"/>
        </w:rPr>
        <w:t xml:space="preserve">Општина </w:t>
      </w:r>
      <w:r>
        <w:rPr>
          <w:rFonts w:ascii="Calibri" w:eastAsia="Calibri" w:hAnsi="Calibri" w:cs="Times New Roman"/>
          <w:lang w:val="mk-MK"/>
        </w:rPr>
        <w:t>Тетово</w:t>
      </w:r>
      <w:r w:rsidRPr="008C7030">
        <w:rPr>
          <w:rFonts w:ascii="Calibri" w:eastAsia="Calibri" w:hAnsi="Calibri" w:cs="Calibri"/>
          <w:lang w:val="mk-MK"/>
        </w:rPr>
        <w:t xml:space="preserve"> е една од </w:t>
      </w:r>
      <w:r>
        <w:rPr>
          <w:rFonts w:ascii="Calibri" w:eastAsia="Calibri" w:hAnsi="Calibri" w:cs="Calibri"/>
          <w:lang w:val="mk-MK"/>
        </w:rPr>
        <w:t>деветте</w:t>
      </w:r>
      <w:r w:rsidRPr="008C7030">
        <w:rPr>
          <w:rFonts w:ascii="Calibri" w:eastAsia="Calibri" w:hAnsi="Calibri" w:cs="Calibri"/>
          <w:lang w:val="mk-MK"/>
        </w:rPr>
        <w:t xml:space="preserve"> општини во рамки на </w:t>
      </w:r>
      <w:r>
        <w:rPr>
          <w:rFonts w:ascii="Calibri" w:eastAsia="Calibri" w:hAnsi="Calibri" w:cs="Calibri"/>
          <w:lang w:val="mk-MK"/>
        </w:rPr>
        <w:t>Полошкиот</w:t>
      </w:r>
      <w:r w:rsidRPr="008C7030">
        <w:rPr>
          <w:rFonts w:ascii="Calibri" w:eastAsia="Calibri" w:hAnsi="Calibri" w:cs="Calibri"/>
          <w:lang w:val="mk-MK"/>
        </w:rPr>
        <w:t xml:space="preserve"> регион на државата.</w:t>
      </w:r>
    </w:p>
    <w:p w14:paraId="4FD7DFC7" w14:textId="1FA39BB0" w:rsidR="001A6FEC" w:rsidRDefault="001A6FEC" w:rsidP="001A6FEC">
      <w:pPr>
        <w:spacing w:before="120" w:after="120" w:line="276" w:lineRule="auto"/>
        <w:jc w:val="both"/>
        <w:rPr>
          <w:rFonts w:ascii="Calibri" w:eastAsia="Calibri" w:hAnsi="Calibri" w:cs="Calibri"/>
          <w:lang w:val="mk-MK"/>
        </w:rPr>
      </w:pPr>
      <w:r w:rsidRPr="008C7030">
        <w:rPr>
          <w:rFonts w:ascii="Calibri" w:eastAsia="Calibri" w:hAnsi="Calibri" w:cs="Calibri"/>
          <w:lang w:val="mk-MK"/>
        </w:rPr>
        <w:t xml:space="preserve">Проектната локација каде што ќе се извршуваат активностите за реконструкција/адаптација се наоѓа во Општина </w:t>
      </w:r>
      <w:r>
        <w:rPr>
          <w:rFonts w:ascii="Calibri" w:eastAsia="Calibri" w:hAnsi="Calibri" w:cs="Calibri"/>
          <w:lang w:val="mk-MK"/>
        </w:rPr>
        <w:t>Тетово</w:t>
      </w:r>
      <w:r w:rsidRPr="008C7030">
        <w:rPr>
          <w:rFonts w:ascii="Calibri" w:eastAsia="Calibri" w:hAnsi="Calibri" w:cs="Calibri"/>
          <w:lang w:val="mk-MK"/>
        </w:rPr>
        <w:t>.</w:t>
      </w:r>
      <w:r>
        <w:rPr>
          <w:rFonts w:ascii="Calibri" w:eastAsia="Calibri" w:hAnsi="Calibri" w:cs="Calibri"/>
          <w:lang w:val="mk-MK"/>
        </w:rPr>
        <w:t xml:space="preserve"> </w:t>
      </w:r>
      <w:r w:rsidRPr="00A7084A">
        <w:rPr>
          <w:rFonts w:ascii="Calibri" w:eastAsia="Calibri" w:hAnsi="Calibri" w:cs="Calibri"/>
          <w:lang w:val="mk-MK"/>
        </w:rPr>
        <w:t xml:space="preserve">Центарот за дневен престој на стари лица со активно стареење ќе биде сместен </w:t>
      </w:r>
      <w:r w:rsidRPr="00A7084A">
        <w:rPr>
          <w:rFonts w:ascii="Calibri" w:hAnsi="Calibri" w:cs="Calibri"/>
          <w:lang w:val="mk-MK"/>
        </w:rPr>
        <w:t>во рамки на зград</w:t>
      </w:r>
      <w:r>
        <w:rPr>
          <w:rFonts w:ascii="Calibri" w:hAnsi="Calibri" w:cs="Calibri"/>
          <w:lang w:val="mk-MK"/>
        </w:rPr>
        <w:t xml:space="preserve">а </w:t>
      </w:r>
      <w:r w:rsidRPr="00A7084A">
        <w:rPr>
          <w:rFonts w:ascii="Calibri" w:hAnsi="Calibri" w:cs="Calibri"/>
          <w:lang w:val="mk-MK"/>
        </w:rPr>
        <w:t xml:space="preserve">за колективно домување (Град Тетово, Бр. на зграда 1, намена на зграда А1-1, влез 1, кат приземје, бр.1 намена ХС и СТ) </w:t>
      </w:r>
      <w:r>
        <w:rPr>
          <w:rFonts w:ascii="Calibri" w:hAnsi="Calibri" w:cs="Calibri"/>
          <w:lang w:val="mk-MK"/>
        </w:rPr>
        <w:t xml:space="preserve">во простории </w:t>
      </w:r>
      <w:r w:rsidRPr="00A7084A">
        <w:rPr>
          <w:rFonts w:ascii="Calibri" w:hAnsi="Calibri" w:cs="Calibri"/>
          <w:lang w:val="mk-MK"/>
        </w:rPr>
        <w:t xml:space="preserve">земени под наем </w:t>
      </w:r>
      <w:r>
        <w:rPr>
          <w:rFonts w:ascii="Calibri" w:hAnsi="Calibri" w:cs="Calibri"/>
          <w:lang w:val="mk-MK"/>
        </w:rPr>
        <w:t xml:space="preserve">чија </w:t>
      </w:r>
      <w:r w:rsidRPr="00A7084A">
        <w:rPr>
          <w:rFonts w:ascii="Calibri" w:hAnsi="Calibri" w:cs="Calibri"/>
          <w:lang w:val="mk-MK"/>
        </w:rPr>
        <w:t xml:space="preserve">површина </w:t>
      </w:r>
      <w:r>
        <w:rPr>
          <w:rFonts w:ascii="Calibri" w:hAnsi="Calibri" w:cs="Calibri"/>
          <w:lang w:val="mk-MK"/>
        </w:rPr>
        <w:t>изнесува</w:t>
      </w:r>
      <w:r w:rsidRPr="00A7084A">
        <w:rPr>
          <w:rFonts w:ascii="Calibri" w:hAnsi="Calibri" w:cs="Calibri"/>
          <w:lang w:val="mk-MK"/>
        </w:rPr>
        <w:t xml:space="preserve"> 135 m</w:t>
      </w:r>
      <w:r w:rsidRPr="00A7084A">
        <w:rPr>
          <w:rFonts w:ascii="Calibri" w:hAnsi="Calibri" w:cs="Calibri"/>
          <w:vertAlign w:val="superscript"/>
          <w:lang w:val="mk-MK"/>
        </w:rPr>
        <w:t>2</w:t>
      </w:r>
      <w:r>
        <w:rPr>
          <w:rFonts w:ascii="Calibri" w:eastAsia="Calibri" w:hAnsi="Calibri" w:cs="Calibri"/>
          <w:lang w:val="mk-MK"/>
        </w:rPr>
        <w:t>.</w:t>
      </w:r>
    </w:p>
    <w:p w14:paraId="2425A08F" w14:textId="0734A8F8" w:rsidR="001A5E2B" w:rsidRDefault="001A5E2B" w:rsidP="001A6FEC">
      <w:pPr>
        <w:spacing w:before="120" w:after="120" w:line="276" w:lineRule="auto"/>
        <w:jc w:val="both"/>
        <w:rPr>
          <w:rFonts w:ascii="Calibri" w:eastAsia="Calibri" w:hAnsi="Calibri" w:cs="Calibri"/>
        </w:rPr>
      </w:pPr>
      <w:r>
        <w:rPr>
          <w:rFonts w:ascii="Calibri" w:eastAsia="Calibri" w:hAnsi="Calibri" w:cs="Calibri"/>
          <w:lang w:val="mk-MK"/>
        </w:rPr>
        <w:t>Постоечкиот простор ќе биде адаптиран и организиран согласно потребите на центарот во неколку засебни целини и тоа</w:t>
      </w:r>
      <w:r>
        <w:rPr>
          <w:rFonts w:ascii="Calibri" w:eastAsia="Calibri" w:hAnsi="Calibri" w:cs="Calibri"/>
        </w:rPr>
        <w:t xml:space="preserve">: </w:t>
      </w:r>
    </w:p>
    <w:p w14:paraId="4439FA87" w14:textId="5B4477E7" w:rsidR="001A5E2B" w:rsidRPr="001A5E2B" w:rsidRDefault="001A5E2B" w:rsidP="005B71EC">
      <w:pPr>
        <w:pStyle w:val="ListParagraph"/>
        <w:numPr>
          <w:ilvl w:val="0"/>
          <w:numId w:val="35"/>
        </w:numPr>
        <w:spacing w:before="120" w:after="120" w:line="276" w:lineRule="auto"/>
        <w:jc w:val="both"/>
        <w:rPr>
          <w:rFonts w:ascii="Calibri" w:eastAsia="Calibri" w:hAnsi="Calibri" w:cs="Calibri"/>
        </w:rPr>
      </w:pPr>
      <w:r w:rsidRPr="001A5E2B">
        <w:rPr>
          <w:rFonts w:ascii="Calibri" w:eastAsia="Calibri" w:hAnsi="Calibri" w:cs="Calibri"/>
          <w:lang w:val="mk-MK"/>
        </w:rPr>
        <w:t>Заедничка простори</w:t>
      </w:r>
      <w:r>
        <w:rPr>
          <w:rFonts w:ascii="Calibri" w:eastAsia="Calibri" w:hAnsi="Calibri" w:cs="Calibri"/>
          <w:lang w:val="mk-MK"/>
        </w:rPr>
        <w:t>и (дневна просторија, трпезарија, просторија за физикална терапија)</w:t>
      </w:r>
      <w:r w:rsidRPr="001A5E2B">
        <w:rPr>
          <w:rFonts w:ascii="Calibri" w:eastAsia="Calibri" w:hAnsi="Calibri" w:cs="Calibri"/>
        </w:rPr>
        <w:t>;</w:t>
      </w:r>
    </w:p>
    <w:p w14:paraId="08912168" w14:textId="66316C97" w:rsidR="001A5E2B" w:rsidRDefault="001A5E2B" w:rsidP="005B71EC">
      <w:pPr>
        <w:pStyle w:val="ListParagraph"/>
        <w:numPr>
          <w:ilvl w:val="0"/>
          <w:numId w:val="35"/>
        </w:numPr>
        <w:spacing w:before="120" w:after="120" w:line="276" w:lineRule="auto"/>
        <w:jc w:val="both"/>
        <w:rPr>
          <w:rFonts w:ascii="Calibri" w:eastAsia="Calibri" w:hAnsi="Calibri" w:cs="Calibri"/>
        </w:rPr>
      </w:pPr>
      <w:r>
        <w:rPr>
          <w:rFonts w:ascii="Calibri" w:eastAsia="Calibri" w:hAnsi="Calibri" w:cs="Calibri"/>
          <w:lang w:val="mk-MK"/>
        </w:rPr>
        <w:t>Просторија за комуникација</w:t>
      </w:r>
      <w:r>
        <w:rPr>
          <w:rFonts w:ascii="Calibri" w:eastAsia="Calibri" w:hAnsi="Calibri" w:cs="Calibri"/>
        </w:rPr>
        <w:t>;</w:t>
      </w:r>
    </w:p>
    <w:p w14:paraId="0C2314A3" w14:textId="6368655E" w:rsidR="001A5E2B" w:rsidRDefault="001A5E2B" w:rsidP="005B71EC">
      <w:pPr>
        <w:pStyle w:val="ListParagraph"/>
        <w:numPr>
          <w:ilvl w:val="0"/>
          <w:numId w:val="35"/>
        </w:numPr>
        <w:spacing w:before="120" w:after="120" w:line="276" w:lineRule="auto"/>
        <w:jc w:val="both"/>
        <w:rPr>
          <w:rFonts w:ascii="Calibri" w:eastAsia="Calibri" w:hAnsi="Calibri" w:cs="Calibri"/>
        </w:rPr>
      </w:pPr>
      <w:r>
        <w:rPr>
          <w:rFonts w:ascii="Calibri" w:eastAsia="Calibri" w:hAnsi="Calibri" w:cs="Calibri"/>
          <w:lang w:val="mk-MK"/>
        </w:rPr>
        <w:t>Санитарно – хигиенски простории</w:t>
      </w:r>
      <w:r>
        <w:rPr>
          <w:rFonts w:ascii="Calibri" w:eastAsia="Calibri" w:hAnsi="Calibri" w:cs="Calibri"/>
        </w:rPr>
        <w:t>;</w:t>
      </w:r>
    </w:p>
    <w:p w14:paraId="711A17C2" w14:textId="5A7303A3" w:rsidR="001A5E2B" w:rsidRPr="001A5E2B" w:rsidRDefault="001A5E2B" w:rsidP="005B71EC">
      <w:pPr>
        <w:pStyle w:val="ListParagraph"/>
        <w:numPr>
          <w:ilvl w:val="0"/>
          <w:numId w:val="35"/>
        </w:numPr>
        <w:spacing w:before="120" w:after="120" w:line="276" w:lineRule="auto"/>
        <w:jc w:val="both"/>
        <w:rPr>
          <w:rFonts w:ascii="Calibri" w:eastAsia="Calibri" w:hAnsi="Calibri" w:cs="Calibri"/>
        </w:rPr>
      </w:pPr>
      <w:r>
        <w:rPr>
          <w:rFonts w:ascii="Calibri" w:eastAsia="Calibri" w:hAnsi="Calibri" w:cs="Calibri"/>
          <w:lang w:val="mk-MK"/>
        </w:rPr>
        <w:t>Административна просторија и чајна кујна.</w:t>
      </w:r>
    </w:p>
    <w:p w14:paraId="1987D1F9" w14:textId="77777777" w:rsidR="001A6FEC" w:rsidRDefault="001A6FEC" w:rsidP="001A6FEC">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Проектот за адаптација на простор за </w:t>
      </w:r>
      <w:r w:rsidRPr="00CD24E2">
        <w:rPr>
          <w:rFonts w:asciiTheme="minorHAnsi" w:eastAsiaTheme="minorHAnsi" w:hAnsiTheme="minorHAnsi" w:cstheme="minorHAnsi"/>
          <w:sz w:val="22"/>
          <w:szCs w:val="22"/>
          <w:lang w:val="mk-MK"/>
        </w:rPr>
        <w:t>Услуги во домот (помош и нега во домот)</w:t>
      </w:r>
      <w:r>
        <w:rPr>
          <w:rFonts w:asciiTheme="minorHAnsi" w:eastAsiaTheme="minorHAnsi" w:hAnsiTheme="minorHAnsi" w:cstheme="minorHAnsi"/>
          <w:sz w:val="22"/>
          <w:szCs w:val="22"/>
          <w:lang w:val="mk-MK"/>
        </w:rPr>
        <w:t xml:space="preserve"> ќе опфаќа</w:t>
      </w:r>
      <w:r>
        <w:rPr>
          <w:rFonts w:asciiTheme="minorHAnsi" w:eastAsiaTheme="minorHAnsi" w:hAnsiTheme="minorHAnsi" w:cstheme="minorHAnsi"/>
          <w:sz w:val="22"/>
          <w:szCs w:val="22"/>
        </w:rPr>
        <w:t xml:space="preserve">: </w:t>
      </w:r>
    </w:p>
    <w:p w14:paraId="0A8EF5F5" w14:textId="77777777" w:rsidR="001A6FEC"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изведба на преграден ѕид од гипс картон со термо изолација, </w:t>
      </w:r>
    </w:p>
    <w:p w14:paraId="297E69D5" w14:textId="77777777" w:rsidR="001A6FEC"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глетување и фарбање на нов преграден ѕид, </w:t>
      </w:r>
    </w:p>
    <w:p w14:paraId="71AEE233" w14:textId="77777777" w:rsidR="001A6FEC"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фарбање на ѕидови и плафони, санитарни работи, </w:t>
      </w:r>
    </w:p>
    <w:p w14:paraId="5D28A5DA" w14:textId="77777777" w:rsidR="001A6FEC"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монтажа на собни врати</w:t>
      </w:r>
      <w:r>
        <w:rPr>
          <w:rFonts w:asciiTheme="minorHAnsi" w:eastAsiaTheme="minorHAnsi" w:hAnsiTheme="minorHAnsi" w:cstheme="minorHAnsi"/>
          <w:sz w:val="22"/>
          <w:szCs w:val="22"/>
          <w:lang w:val="mk-MK"/>
        </w:rPr>
        <w:t xml:space="preserve"> и</w:t>
      </w:r>
      <w:r w:rsidRPr="00CD24E2">
        <w:rPr>
          <w:rFonts w:asciiTheme="minorHAnsi" w:eastAsiaTheme="minorHAnsi" w:hAnsiTheme="minorHAnsi" w:cstheme="minorHAnsi"/>
          <w:sz w:val="22"/>
          <w:szCs w:val="22"/>
          <w:lang w:val="mk-MK"/>
        </w:rPr>
        <w:t xml:space="preserve"> инвертер уред, </w:t>
      </w:r>
    </w:p>
    <w:p w14:paraId="7B6F889D" w14:textId="77777777" w:rsidR="001A6FEC"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00D8E8DF" w14:textId="77777777" w:rsidR="001A6FEC" w:rsidRPr="00CD24E2" w:rsidRDefault="001A6FEC" w:rsidP="005B71EC">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w:t>
      </w:r>
      <w:r w:rsidRPr="00CD24E2">
        <w:rPr>
          <w:rFonts w:asciiTheme="minorHAnsi" w:eastAsiaTheme="minorHAnsi" w:hAnsiTheme="minorHAnsi" w:cstheme="minorHAnsi"/>
          <w:sz w:val="22"/>
          <w:szCs w:val="22"/>
          <w:lang w:val="mk-MK"/>
        </w:rPr>
        <w:t xml:space="preserve"> на мебел и опрема.</w:t>
      </w:r>
    </w:p>
    <w:p w14:paraId="27B0A40B" w14:textId="77777777" w:rsidR="001A6FEC" w:rsidRPr="008C7030" w:rsidRDefault="001A6FEC" w:rsidP="001A6FEC">
      <w:pPr>
        <w:spacing w:before="120" w:after="120" w:line="276" w:lineRule="auto"/>
        <w:jc w:val="both"/>
        <w:rPr>
          <w:rFonts w:ascii="Calibri" w:eastAsia="Calibri" w:hAnsi="Calibri" w:cs="Calibri"/>
          <w:lang w:val="mk-MK"/>
        </w:rPr>
      </w:pPr>
      <w:r w:rsidRPr="008C7030">
        <w:rPr>
          <w:rFonts w:ascii="Calibri" w:eastAsia="Calibri" w:hAnsi="Calibri" w:cs="Calibri"/>
          <w:lang w:val="mk-MK"/>
        </w:rPr>
        <w:t>По реконструкција на просторот истиот ќе биде опремен со следниот ентериер</w:t>
      </w:r>
      <w:r w:rsidRPr="00B8561D">
        <w:rPr>
          <w:rFonts w:ascii="Calibri" w:eastAsia="Calibri" w:hAnsi="Calibri" w:cs="Calibri"/>
          <w:lang w:val="mk-MK"/>
        </w:rPr>
        <w:t xml:space="preserve">: </w:t>
      </w:r>
      <w:r>
        <w:rPr>
          <w:rFonts w:ascii="Calibri" w:eastAsia="Calibri" w:hAnsi="Calibri" w:cs="Calibri"/>
          <w:lang w:val="mk-MK"/>
        </w:rPr>
        <w:t xml:space="preserve">кујна, апарат за кафе, маси за дневна, мал фрижидер, столици за дневни маси, фотелја сет, маси за трпезарија и 12 столици, маси за состаноци и 14 столици, канцелариска маса, канцелариски фотелји, </w:t>
      </w:r>
      <w:r>
        <w:rPr>
          <w:rFonts w:ascii="Calibri" w:eastAsia="Calibri" w:hAnsi="Calibri" w:cs="Calibri"/>
          <w:lang w:val="mk-MK"/>
        </w:rPr>
        <w:lastRenderedPageBreak/>
        <w:t>шкафови, теписони и теписи, компјутери, принтер, шанк за рецепција, клима инвертер (70</w:t>
      </w:r>
      <w:r w:rsidRPr="00A7084A">
        <w:rPr>
          <w:rFonts w:ascii="Calibri" w:eastAsia="Calibri" w:hAnsi="Calibri" w:cs="Calibri"/>
          <w:lang w:val="mk-MK"/>
        </w:rPr>
        <w:t xml:space="preserve">Kw </w:t>
      </w:r>
      <w:r>
        <w:rPr>
          <w:rFonts w:ascii="Calibri" w:eastAsia="Calibri" w:hAnsi="Calibri" w:cs="Calibri"/>
          <w:lang w:val="mk-MK"/>
        </w:rPr>
        <w:t xml:space="preserve">и </w:t>
      </w:r>
      <w:r w:rsidRPr="00A7084A">
        <w:rPr>
          <w:rFonts w:ascii="Calibri" w:eastAsia="Calibri" w:hAnsi="Calibri" w:cs="Calibri"/>
          <w:lang w:val="mk-MK"/>
        </w:rPr>
        <w:t>5Kw)</w:t>
      </w:r>
      <w:r>
        <w:rPr>
          <w:rFonts w:ascii="Calibri" w:eastAsia="Calibri" w:hAnsi="Calibri" w:cs="Calibri"/>
          <w:lang w:val="mk-MK"/>
        </w:rPr>
        <w:t>.</w:t>
      </w:r>
    </w:p>
    <w:p w14:paraId="3E92102A" w14:textId="77777777" w:rsidR="001A6FEC" w:rsidRPr="008C7030" w:rsidRDefault="001A6FEC" w:rsidP="001A6FEC">
      <w:pPr>
        <w:spacing w:before="120" w:after="120" w:line="276" w:lineRule="auto"/>
        <w:jc w:val="both"/>
        <w:rPr>
          <w:rFonts w:ascii="Calibri" w:eastAsia="Calibri" w:hAnsi="Calibri" w:cs="Calibri"/>
          <w:lang w:val="mk-MK"/>
        </w:rPr>
      </w:pPr>
      <w:r w:rsidRPr="008C7030">
        <w:rPr>
          <w:rFonts w:ascii="Calibri" w:eastAsia="Calibri" w:hAnsi="Calibri" w:cs="Calibri"/>
          <w:lang w:val="mk-MK"/>
        </w:rPr>
        <w:t>Проектните активност ќе се изведуваат во три фази:</w:t>
      </w:r>
    </w:p>
    <w:p w14:paraId="0482F0C1" w14:textId="77777777" w:rsidR="001A6FEC" w:rsidRPr="008C7030" w:rsidRDefault="001A6FEC" w:rsidP="001A6FEC">
      <w:pPr>
        <w:numPr>
          <w:ilvl w:val="0"/>
          <w:numId w:val="24"/>
        </w:numPr>
        <w:spacing w:before="120" w:after="120" w:line="276" w:lineRule="auto"/>
        <w:jc w:val="both"/>
        <w:rPr>
          <w:rFonts w:ascii="Calibri" w:eastAsia="Calibri" w:hAnsi="Calibri" w:cs="Calibri"/>
          <w:lang w:val="mk-MK"/>
        </w:rPr>
      </w:pPr>
      <w:r w:rsidRPr="008C7030">
        <w:rPr>
          <w:rFonts w:ascii="Calibri" w:eastAsia="Calibri" w:hAnsi="Calibri" w:cs="Calibri"/>
          <w:lang w:val="mk-MK"/>
        </w:rPr>
        <w:t>Подготвителни активности кои опфаќаат:</w:t>
      </w:r>
    </w:p>
    <w:p w14:paraId="2E5AD942" w14:textId="77777777" w:rsidR="001A6FEC" w:rsidRDefault="001A6FEC" w:rsidP="005B71EC">
      <w:pPr>
        <w:numPr>
          <w:ilvl w:val="1"/>
          <w:numId w:val="37"/>
        </w:numPr>
        <w:spacing w:before="120" w:after="120" w:line="276" w:lineRule="auto"/>
        <w:ind w:left="1134"/>
        <w:jc w:val="both"/>
        <w:rPr>
          <w:rFonts w:ascii="Calibri" w:eastAsia="Calibri" w:hAnsi="Calibri" w:cs="Calibri"/>
          <w:lang w:val="mk-MK"/>
        </w:rPr>
      </w:pPr>
      <w:r w:rsidRPr="008C7030">
        <w:rPr>
          <w:rFonts w:ascii="Calibri" w:eastAsia="Calibri" w:hAnsi="Calibri" w:cs="Calibri"/>
          <w:lang w:val="mk-MK"/>
        </w:rPr>
        <w:t xml:space="preserve">Расчистување на просторијата во која ќе биде сместен центарот </w:t>
      </w:r>
    </w:p>
    <w:p w14:paraId="12D95F71" w14:textId="77777777" w:rsidR="001A6FEC" w:rsidRPr="001A6FEC" w:rsidRDefault="001A6FEC" w:rsidP="005B71EC">
      <w:pPr>
        <w:numPr>
          <w:ilvl w:val="1"/>
          <w:numId w:val="37"/>
        </w:numPr>
        <w:spacing w:before="120" w:after="120" w:line="276" w:lineRule="auto"/>
        <w:ind w:left="1134"/>
        <w:jc w:val="both"/>
        <w:rPr>
          <w:rFonts w:ascii="Calibri" w:eastAsia="Calibri" w:hAnsi="Calibri" w:cs="Calibri"/>
          <w:lang w:val="mk-MK"/>
        </w:rPr>
      </w:pPr>
      <w:r w:rsidRPr="001A6FEC">
        <w:rPr>
          <w:rFonts w:ascii="Calibri" w:eastAsia="Calibri" w:hAnsi="Calibri" w:cs="Calibri"/>
          <w:lang w:val="mk-MK"/>
        </w:rPr>
        <w:t>Примарна селекција на отпад</w:t>
      </w:r>
    </w:p>
    <w:p w14:paraId="2C886154" w14:textId="382F1C89" w:rsidR="001A6FEC" w:rsidRPr="008C7030" w:rsidRDefault="001A6FEC" w:rsidP="005B71EC">
      <w:pPr>
        <w:numPr>
          <w:ilvl w:val="1"/>
          <w:numId w:val="37"/>
        </w:numPr>
        <w:spacing w:before="120" w:after="120" w:line="276" w:lineRule="auto"/>
        <w:ind w:left="1134"/>
        <w:jc w:val="both"/>
        <w:rPr>
          <w:rFonts w:ascii="Calibri" w:eastAsia="Calibri" w:hAnsi="Calibri" w:cs="Calibri"/>
          <w:lang w:val="mk-MK"/>
        </w:rPr>
      </w:pPr>
      <w:r w:rsidRPr="001A6FEC">
        <w:rPr>
          <w:rFonts w:ascii="Calibri" w:eastAsia="Calibri" w:hAnsi="Calibri" w:cs="Calibri"/>
          <w:lang w:val="mk-MK"/>
        </w:rPr>
        <w:t>Транспорт на инертен отпад и негово финално одлагање</w:t>
      </w:r>
    </w:p>
    <w:p w14:paraId="070AABDC" w14:textId="77777777" w:rsidR="001A6FEC" w:rsidRPr="008C7030" w:rsidRDefault="001A6FEC" w:rsidP="001A6FEC">
      <w:pPr>
        <w:numPr>
          <w:ilvl w:val="0"/>
          <w:numId w:val="24"/>
        </w:numPr>
        <w:spacing w:before="120" w:after="120" w:line="276" w:lineRule="auto"/>
        <w:jc w:val="both"/>
        <w:rPr>
          <w:rFonts w:ascii="Calibri" w:eastAsia="Calibri" w:hAnsi="Calibri" w:cs="Calibri"/>
          <w:lang w:val="mk-MK"/>
        </w:rPr>
      </w:pPr>
      <w:r w:rsidRPr="008C7030">
        <w:rPr>
          <w:rFonts w:ascii="Calibri" w:eastAsia="Calibri" w:hAnsi="Calibri" w:cs="Calibri"/>
          <w:lang w:val="mk-MK"/>
        </w:rPr>
        <w:t>Реконструкција:</w:t>
      </w:r>
    </w:p>
    <w:p w14:paraId="3F6FD051" w14:textId="77777777" w:rsidR="001A6FEC" w:rsidRDefault="001A6FEC" w:rsidP="005B71EC">
      <w:pPr>
        <w:numPr>
          <w:ilvl w:val="1"/>
          <w:numId w:val="37"/>
        </w:numPr>
        <w:spacing w:before="120" w:after="120" w:line="276" w:lineRule="auto"/>
        <w:ind w:left="1134"/>
        <w:jc w:val="both"/>
        <w:rPr>
          <w:rFonts w:ascii="Calibri" w:eastAsia="Calibri" w:hAnsi="Calibri" w:cs="Calibri"/>
          <w:lang w:val="mk-MK"/>
        </w:rPr>
      </w:pPr>
      <w:r w:rsidRPr="008C7030">
        <w:rPr>
          <w:rFonts w:ascii="Calibri" w:eastAsia="Calibri" w:hAnsi="Calibri" w:cs="Calibri"/>
          <w:lang w:val="mk-MK"/>
        </w:rPr>
        <w:t>Малтерисување</w:t>
      </w:r>
    </w:p>
    <w:p w14:paraId="34DC7253" w14:textId="46155079"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Поставување на преграда/ѕид</w:t>
      </w:r>
    </w:p>
    <w:p w14:paraId="081A9F9D" w14:textId="7EB59967"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Поставување на прегради од гипс картон</w:t>
      </w:r>
    </w:p>
    <w:p w14:paraId="7F5FE30A" w14:textId="62F19091"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Поставување на врати</w:t>
      </w:r>
    </w:p>
    <w:p w14:paraId="1C95F86A" w14:textId="482C12CB"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Поставување на преграда стакло</w:t>
      </w:r>
    </w:p>
    <w:p w14:paraId="4067AD16" w14:textId="4EF17E76"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Изведување на в</w:t>
      </w:r>
      <w:r w:rsidRPr="008C7030">
        <w:rPr>
          <w:rFonts w:ascii="Calibri" w:eastAsia="Calibri" w:hAnsi="Calibri" w:cs="Calibri"/>
          <w:lang w:val="mk-MK"/>
        </w:rPr>
        <w:t>одоинсталатерски</w:t>
      </w:r>
      <w:r>
        <w:rPr>
          <w:rFonts w:ascii="Calibri" w:eastAsia="Calibri" w:hAnsi="Calibri" w:cs="Calibri"/>
          <w:lang w:val="mk-MK"/>
        </w:rPr>
        <w:t xml:space="preserve"> работи</w:t>
      </w:r>
    </w:p>
    <w:p w14:paraId="6467EFC5" w14:textId="4830A592"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 xml:space="preserve">Поставување на </w:t>
      </w:r>
      <w:r w:rsidR="005B3675">
        <w:rPr>
          <w:rFonts w:ascii="Calibri" w:eastAsia="Calibri" w:hAnsi="Calibri" w:cs="Calibri"/>
          <w:lang w:val="mk-MK"/>
        </w:rPr>
        <w:t xml:space="preserve">електрична </w:t>
      </w:r>
      <w:r>
        <w:rPr>
          <w:rFonts w:ascii="Calibri" w:eastAsia="Calibri" w:hAnsi="Calibri" w:cs="Calibri"/>
          <w:lang w:val="mk-MK"/>
        </w:rPr>
        <w:t>инсталација (кабли, штекери</w:t>
      </w:r>
      <w:r w:rsidR="005B3675">
        <w:rPr>
          <w:rFonts w:ascii="Calibri" w:eastAsia="Calibri" w:hAnsi="Calibri" w:cs="Calibri"/>
          <w:lang w:val="mk-MK"/>
        </w:rPr>
        <w:t>,</w:t>
      </w:r>
      <w:r>
        <w:rPr>
          <w:rFonts w:ascii="Calibri" w:eastAsia="Calibri" w:hAnsi="Calibri" w:cs="Calibri"/>
          <w:lang w:val="mk-MK"/>
        </w:rPr>
        <w:t xml:space="preserve"> </w:t>
      </w:r>
      <w:r w:rsidR="005B3675">
        <w:rPr>
          <w:rFonts w:ascii="Calibri" w:eastAsia="Calibri" w:hAnsi="Calibri" w:cs="Calibri"/>
          <w:lang w:val="mk-MK"/>
        </w:rPr>
        <w:t xml:space="preserve">лустери </w:t>
      </w:r>
      <w:r>
        <w:rPr>
          <w:rFonts w:ascii="Calibri" w:eastAsia="Calibri" w:hAnsi="Calibri" w:cs="Calibri"/>
          <w:lang w:val="mk-MK"/>
        </w:rPr>
        <w:t>и др.)</w:t>
      </w:r>
    </w:p>
    <w:p w14:paraId="02663D0D" w14:textId="1B0A2DF5"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Поставување на подни плочки</w:t>
      </w:r>
    </w:p>
    <w:p w14:paraId="2740BF17" w14:textId="0D4CA9DC"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Формирање на простор за дневен престој</w:t>
      </w:r>
    </w:p>
    <w:p w14:paraId="79EFA501" w14:textId="77777777"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Простор за физикална терапија (масажа)</w:t>
      </w:r>
    </w:p>
    <w:p w14:paraId="799A0B6D" w14:textId="4D066E6A" w:rsidR="001A6FEC"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Монтирање на чајна кујна</w:t>
      </w:r>
    </w:p>
    <w:p w14:paraId="25B53C60" w14:textId="3B1BD783" w:rsidR="001A6FEC" w:rsidRPr="005B3675" w:rsidRDefault="001A6FEC" w:rsidP="005B71EC">
      <w:pPr>
        <w:numPr>
          <w:ilvl w:val="1"/>
          <w:numId w:val="37"/>
        </w:numPr>
        <w:spacing w:before="120" w:after="120" w:line="276" w:lineRule="auto"/>
        <w:ind w:left="1134"/>
        <w:jc w:val="both"/>
        <w:rPr>
          <w:rFonts w:ascii="Calibri" w:eastAsia="Calibri" w:hAnsi="Calibri" w:cs="Calibri"/>
          <w:lang w:val="mk-MK"/>
        </w:rPr>
      </w:pPr>
      <w:r>
        <w:rPr>
          <w:rFonts w:ascii="Calibri" w:eastAsia="Calibri" w:hAnsi="Calibri" w:cs="Calibri"/>
          <w:lang w:val="mk-MK"/>
        </w:rPr>
        <w:t xml:space="preserve">Адаптирање на </w:t>
      </w:r>
      <w:r w:rsidRPr="005B3675">
        <w:rPr>
          <w:rFonts w:ascii="Calibri" w:eastAsia="Calibri" w:hAnsi="Calibri" w:cs="Calibri"/>
          <w:lang w:val="mk-MK"/>
        </w:rPr>
        <w:t>простор за координатор</w:t>
      </w:r>
    </w:p>
    <w:p w14:paraId="34D9F861" w14:textId="77777777" w:rsidR="001A6FEC" w:rsidRPr="005B3675" w:rsidRDefault="001A6FEC" w:rsidP="005B71EC">
      <w:pPr>
        <w:numPr>
          <w:ilvl w:val="1"/>
          <w:numId w:val="37"/>
        </w:numPr>
        <w:spacing w:before="120" w:after="120" w:line="276" w:lineRule="auto"/>
        <w:ind w:left="1134"/>
        <w:jc w:val="both"/>
        <w:rPr>
          <w:rFonts w:ascii="Calibri" w:eastAsia="Calibri" w:hAnsi="Calibri" w:cs="Calibri"/>
          <w:lang w:val="mk-MK"/>
        </w:rPr>
      </w:pPr>
      <w:r w:rsidRPr="005B3675">
        <w:rPr>
          <w:rFonts w:ascii="Calibri" w:eastAsia="Calibri" w:hAnsi="Calibri" w:cs="Calibri"/>
          <w:lang w:val="mk-MK"/>
        </w:rPr>
        <w:t>Адаптирање на тоалет и санитарен јазол</w:t>
      </w:r>
    </w:p>
    <w:p w14:paraId="291A8259" w14:textId="77777777" w:rsidR="001A6FEC" w:rsidRPr="005B3675" w:rsidRDefault="001A6FEC" w:rsidP="005B71EC">
      <w:pPr>
        <w:numPr>
          <w:ilvl w:val="1"/>
          <w:numId w:val="37"/>
        </w:numPr>
        <w:spacing w:before="120" w:after="120" w:line="276" w:lineRule="auto"/>
        <w:ind w:left="1134"/>
        <w:jc w:val="both"/>
        <w:rPr>
          <w:rFonts w:ascii="Calibri" w:eastAsia="Calibri" w:hAnsi="Calibri" w:cs="Calibri"/>
          <w:lang w:val="mk-MK"/>
        </w:rPr>
      </w:pPr>
      <w:r w:rsidRPr="005B3675">
        <w:rPr>
          <w:rFonts w:ascii="Calibri" w:eastAsia="Calibri" w:hAnsi="Calibri" w:cs="Calibri"/>
          <w:lang w:val="mk-MK"/>
        </w:rPr>
        <w:t>Поставување на под од соодветен материјал</w:t>
      </w:r>
    </w:p>
    <w:p w14:paraId="79075364" w14:textId="77777777" w:rsidR="001A6FEC" w:rsidRPr="005B3675" w:rsidRDefault="001A6FEC" w:rsidP="005B71EC">
      <w:pPr>
        <w:numPr>
          <w:ilvl w:val="1"/>
          <w:numId w:val="37"/>
        </w:numPr>
        <w:spacing w:before="120" w:after="120" w:line="276" w:lineRule="auto"/>
        <w:ind w:left="1134"/>
        <w:jc w:val="both"/>
        <w:rPr>
          <w:rFonts w:ascii="Calibri" w:eastAsia="Calibri" w:hAnsi="Calibri" w:cs="Calibri"/>
          <w:lang w:val="mk-MK"/>
        </w:rPr>
      </w:pPr>
      <w:r w:rsidRPr="005B3675">
        <w:rPr>
          <w:rFonts w:ascii="Calibri" w:eastAsia="Calibri" w:hAnsi="Calibri" w:cs="Calibri"/>
          <w:lang w:val="mk-MK"/>
        </w:rPr>
        <w:t>Молерисување</w:t>
      </w:r>
    </w:p>
    <w:p w14:paraId="291712F9" w14:textId="7467362C" w:rsidR="001A6FEC" w:rsidRPr="005B3675" w:rsidRDefault="005B3675" w:rsidP="005B71EC">
      <w:pPr>
        <w:numPr>
          <w:ilvl w:val="1"/>
          <w:numId w:val="37"/>
        </w:numPr>
        <w:spacing w:before="120" w:after="120" w:line="276" w:lineRule="auto"/>
        <w:ind w:left="1134"/>
        <w:jc w:val="both"/>
        <w:rPr>
          <w:rFonts w:ascii="Calibri" w:eastAsia="Calibri" w:hAnsi="Calibri" w:cs="Calibri"/>
          <w:lang w:val="mk-MK"/>
        </w:rPr>
      </w:pPr>
      <w:r w:rsidRPr="005B3675">
        <w:rPr>
          <w:rFonts w:ascii="Calibri" w:eastAsia="Calibri" w:hAnsi="Calibri" w:cs="Calibri"/>
          <w:lang w:val="mk-MK"/>
        </w:rPr>
        <w:t>Поставување на о</w:t>
      </w:r>
      <w:r w:rsidR="001A6FEC" w:rsidRPr="005B3675">
        <w:rPr>
          <w:rFonts w:ascii="Calibri" w:eastAsia="Calibri" w:hAnsi="Calibri" w:cs="Calibri"/>
          <w:lang w:val="mk-MK"/>
        </w:rPr>
        <w:t>према со мебел</w:t>
      </w:r>
      <w:r>
        <w:rPr>
          <w:rFonts w:ascii="Calibri" w:eastAsia="Calibri" w:hAnsi="Calibri" w:cs="Calibri"/>
          <w:lang w:val="mk-MK"/>
        </w:rPr>
        <w:t xml:space="preserve"> (маси, столици, фотељи, фрижидери, компјутери, принтер/скенер, телевизори, кујнски апарати, клима уреди, плакари)</w:t>
      </w:r>
    </w:p>
    <w:p w14:paraId="6B94B4B5" w14:textId="31E06F09" w:rsidR="006A2727" w:rsidRPr="005B3675" w:rsidRDefault="005B3675" w:rsidP="005B71EC">
      <w:pPr>
        <w:pStyle w:val="NormalWeb"/>
        <w:numPr>
          <w:ilvl w:val="1"/>
          <w:numId w:val="37"/>
        </w:numPr>
        <w:spacing w:before="120" w:beforeAutospacing="0" w:after="120" w:afterAutospacing="0" w:line="276" w:lineRule="auto"/>
        <w:ind w:left="1134"/>
        <w:jc w:val="both"/>
        <w:rPr>
          <w:rFonts w:asciiTheme="minorHAnsi" w:eastAsiaTheme="minorHAnsi" w:hAnsiTheme="minorHAnsi" w:cstheme="minorHAnsi"/>
          <w:sz w:val="22"/>
          <w:szCs w:val="22"/>
          <w:lang w:val="mk-MK"/>
        </w:rPr>
      </w:pPr>
      <w:r w:rsidRPr="005B3675">
        <w:rPr>
          <w:rFonts w:ascii="Calibri" w:eastAsia="Calibri" w:hAnsi="Calibri" w:cs="Calibri"/>
          <w:sz w:val="22"/>
          <w:szCs w:val="22"/>
          <w:lang w:val="mk-MK"/>
        </w:rPr>
        <w:t>Поставување на</w:t>
      </w:r>
      <w:r w:rsidR="001A6FEC" w:rsidRPr="005B3675">
        <w:rPr>
          <w:rFonts w:ascii="Calibri" w:eastAsia="Calibri" w:hAnsi="Calibri" w:cs="Calibri"/>
          <w:sz w:val="22"/>
          <w:szCs w:val="22"/>
          <w:lang w:val="mk-MK"/>
        </w:rPr>
        <w:t xml:space="preserve"> реквизити</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0EBC066C" w:rsidR="00237CE5" w:rsidRDefault="00237CE5" w:rsidP="005B71EC">
      <w:pPr>
        <w:pStyle w:val="NormalWeb"/>
        <w:numPr>
          <w:ilvl w:val="1"/>
          <w:numId w:val="37"/>
        </w:numPr>
        <w:spacing w:before="120" w:beforeAutospacing="0" w:after="120" w:afterAutospacing="0" w:line="276" w:lineRule="auto"/>
        <w:ind w:left="1134"/>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4601B5">
        <w:rPr>
          <w:rFonts w:asciiTheme="minorHAnsi" w:eastAsiaTheme="minorHAnsi" w:hAnsiTheme="minorHAnsi" w:cstheme="minorHAnsi"/>
          <w:sz w:val="22"/>
          <w:szCs w:val="22"/>
          <w:lang w:val="mk-MK"/>
        </w:rPr>
        <w:t>дневен центар за активно стареење</w:t>
      </w:r>
      <w:r w:rsidR="006A2727">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36ABB1F5" w14:textId="41100660" w:rsidR="00237CE5" w:rsidRPr="004422C6"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3" w:name="_Toc197687955"/>
      <w:r w:rsidRPr="00DA5141">
        <w:rPr>
          <w:rFonts w:asciiTheme="minorHAnsi" w:eastAsia="NSimSun" w:hAnsiTheme="minorHAnsi" w:cstheme="minorHAnsi"/>
        </w:rPr>
        <w:lastRenderedPageBreak/>
        <w:t>Еколошка категорија</w:t>
      </w:r>
      <w:bookmarkEnd w:id="3"/>
    </w:p>
    <w:p w14:paraId="11F5DC94" w14:textId="422F3953"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105149">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0ADA86B5"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DC368D">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4" w:name="_Toc197687956"/>
      <w:r w:rsidRPr="00123889">
        <w:t>Потенцијални влијанија врз животната средина</w:t>
      </w:r>
      <w:bookmarkEnd w:id="4"/>
    </w:p>
    <w:p w14:paraId="2CF77853" w14:textId="3593CF22" w:rsidR="002067D4" w:rsidRPr="00123889" w:rsidRDefault="00DC368D" w:rsidP="00123889">
      <w:pPr>
        <w:spacing w:before="120" w:after="120" w:line="276" w:lineRule="auto"/>
        <w:jc w:val="both"/>
        <w:rPr>
          <w:rFonts w:eastAsia="Times New Roman" w:cstheme="minorHAnsi"/>
        </w:rPr>
      </w:pPr>
      <w:r w:rsidRPr="00DC368D">
        <w:rPr>
          <w:rFonts w:eastAsia="Times New Roman" w:cstheme="minorHAnsi"/>
        </w:rPr>
        <w:t>Проектот Адаптација на објект за Дневен центар за стари лица со активно стареење, Општина Тетово</w:t>
      </w:r>
      <w:r w:rsidR="00123889" w:rsidRPr="00123889">
        <w:rPr>
          <w:rFonts w:eastAsia="Times New Roman" w:cstheme="minorHAnsi"/>
        </w:rPr>
        <w:t xml:space="preserve">, се очекува </w:t>
      </w:r>
      <w:r>
        <w:rPr>
          <w:rFonts w:eastAsia="Times New Roman" w:cstheme="minorHAnsi"/>
          <w:lang w:val="mk-MK"/>
        </w:rPr>
        <w:t xml:space="preserve">да предизвика </w:t>
      </w:r>
      <w:r w:rsidR="00123889" w:rsidRPr="00123889">
        <w:rPr>
          <w:rFonts w:eastAsia="Times New Roman" w:cstheme="minorHAnsi"/>
        </w:rPr>
        <w:t xml:space="preserve">потенцијални ризици ќе бидат времени и/или реверзибилни; со </w:t>
      </w:r>
      <w:r w:rsidR="00010D51">
        <w:rPr>
          <w:rFonts w:eastAsia="Times New Roman" w:cstheme="minorHAnsi"/>
          <w:lang w:val="mk-MK"/>
        </w:rPr>
        <w:t>среден</w:t>
      </w:r>
      <w:r w:rsidR="00123889" w:rsidRPr="00123889">
        <w:rPr>
          <w:rFonts w:eastAsia="Times New Roman" w:cstheme="minorHAnsi"/>
        </w:rPr>
        <w:t xml:space="preserve"> интензитет и специфични за локацијата.</w:t>
      </w:r>
      <w:r w:rsidR="007D7F4C">
        <w:rPr>
          <w:rFonts w:eastAsia="Times New Roman" w:cstheme="minorHAnsi"/>
          <w:lang w:val="mk-MK"/>
        </w:rPr>
        <w:t xml:space="preserve"> </w:t>
      </w:r>
      <w:r w:rsidR="00123889" w:rsidRPr="00123889">
        <w:rPr>
          <w:rFonts w:eastAsia="Times New Roman" w:cstheme="minorHAnsi"/>
        </w:rPr>
        <w:t>Овие влијанија се поврзани со:</w:t>
      </w:r>
    </w:p>
    <w:p w14:paraId="0B8A70D6" w14:textId="77777777" w:rsidR="00F42DE2" w:rsidRPr="00123889" w:rsidRDefault="00F42DE2" w:rsidP="005B71EC">
      <w:pPr>
        <w:numPr>
          <w:ilvl w:val="0"/>
          <w:numId w:val="38"/>
        </w:numPr>
        <w:spacing w:before="120" w:after="12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lastRenderedPageBreak/>
        <w:t>генерирање на различни видови опасен и неопасен отпад,</w:t>
      </w:r>
    </w:p>
    <w:p w14:paraId="2CCFDD92" w14:textId="16921EBC" w:rsidR="00123889" w:rsidRPr="00F42DE2" w:rsidRDefault="00123889" w:rsidP="005B71EC">
      <w:pPr>
        <w:numPr>
          <w:ilvl w:val="0"/>
          <w:numId w:val="38"/>
        </w:numPr>
        <w:spacing w:before="120" w:after="12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5B71EC">
      <w:pPr>
        <w:numPr>
          <w:ilvl w:val="0"/>
          <w:numId w:val="38"/>
        </w:numPr>
        <w:spacing w:before="120" w:after="12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5B71EC">
      <w:pPr>
        <w:numPr>
          <w:ilvl w:val="0"/>
          <w:numId w:val="38"/>
        </w:numPr>
        <w:spacing w:before="120" w:after="12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0ABAFD92" w:rsidR="00123889" w:rsidRPr="00F42DE2" w:rsidRDefault="00BF333E" w:rsidP="005B71EC">
      <w:pPr>
        <w:numPr>
          <w:ilvl w:val="0"/>
          <w:numId w:val="38"/>
        </w:numPr>
        <w:spacing w:before="120" w:after="12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5" w:name="_Toc197687957"/>
      <w:r w:rsidRPr="00123889">
        <w:rPr>
          <w:rFonts w:eastAsia="NSimSun"/>
        </w:rPr>
        <w:t>Цел на Чек-листата за ПУЖССА</w:t>
      </w:r>
      <w:bookmarkEnd w:id="5"/>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0EA5936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010D51" w:rsidRPr="00010D51">
        <w:rPr>
          <w:rFonts w:eastAsia="Times New Roman" w:cstheme="minorHAnsi"/>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E2741C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010D51" w:rsidRPr="00010D51">
        <w:rPr>
          <w:rFonts w:eastAsia="Times New Roman" w:cstheme="minorHAnsi"/>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50E1481F"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010D51" w:rsidRPr="00010D51">
        <w:rPr>
          <w:rFonts w:eastAsia="Times New Roman" w:cstheme="minorHAnsi"/>
        </w:rPr>
        <w:t>реконструкција</w:t>
      </w:r>
      <w:r w:rsidR="00010D51">
        <w:rPr>
          <w:rFonts w:eastAsia="Times New Roman" w:cstheme="minorHAnsi"/>
          <w:lang w:val="mk-MK"/>
        </w:rPr>
        <w:t xml:space="preserve"> </w:t>
      </w:r>
      <w:r w:rsidRPr="00123889">
        <w:rPr>
          <w:rFonts w:eastAsia="Times New Roman" w:cstheme="minorHAnsi"/>
        </w:rPr>
        <w:t>/адаптација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lastRenderedPageBreak/>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292B1AA" w:rsidR="009F6D8B" w:rsidRPr="009F6D8B" w:rsidRDefault="009F6D8B" w:rsidP="005B38B3">
      <w:pPr>
        <w:pStyle w:val="Heading1"/>
        <w:numPr>
          <w:ilvl w:val="0"/>
          <w:numId w:val="2"/>
        </w:numPr>
        <w:spacing w:after="240"/>
        <w:rPr>
          <w:rFonts w:eastAsia="NSimSun"/>
        </w:rPr>
      </w:pPr>
      <w:bookmarkStart w:id="6" w:name="_Toc197687958"/>
      <w:r w:rsidRPr="009F6D8B">
        <w:rPr>
          <w:rFonts w:eastAsia="NSimSun"/>
        </w:rPr>
        <w:t>Примена на Чек-листата за П</w:t>
      </w:r>
      <w:r w:rsidR="00796DBA">
        <w:rPr>
          <w:rFonts w:eastAsia="NSimSun"/>
          <w:lang w:val="mk-MK"/>
        </w:rPr>
        <w:t>У</w:t>
      </w:r>
      <w:r w:rsidR="005B38B3" w:rsidRPr="005B38B3">
        <w:rPr>
          <w:rFonts w:eastAsia="NSimSun"/>
        </w:rPr>
        <w:t>ЖССА</w:t>
      </w:r>
      <w:bookmarkEnd w:id="6"/>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267F10AA"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796DBA">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5B3675">
        <w:rPr>
          <w:rFonts w:eastAsia="Times New Roman" w:cstheme="minorHAnsi"/>
          <w:b/>
          <w:lang w:val="mk-MK"/>
        </w:rPr>
        <w:t>Дневен центар за активно стареење</w:t>
      </w:r>
      <w:r w:rsidRPr="009F6D8B">
        <w:rPr>
          <w:rFonts w:eastAsia="Times New Roman" w:cstheme="minorHAnsi"/>
          <w:b/>
        </w:rPr>
        <w:t xml:space="preserve">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618E14F"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796DBA">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44389CEF"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010D51" w:rsidRPr="00010D51">
        <w:rPr>
          <w:rFonts w:eastAsia="Times New Roman" w:cstheme="minorHAnsi"/>
        </w:rPr>
        <w:t>реконструкција</w:t>
      </w:r>
      <w:r w:rsidR="00010D51">
        <w:rPr>
          <w:rFonts w:eastAsia="Times New Roman" w:cstheme="minorHAnsi"/>
          <w:lang w:val="mk-MK"/>
        </w:rPr>
        <w:t xml:space="preserve"> </w:t>
      </w:r>
      <w:r w:rsidRPr="009F6D8B">
        <w:rPr>
          <w:rFonts w:eastAsia="Times New Roman" w:cstheme="minorHAnsi"/>
        </w:rPr>
        <w:t xml:space="preserve">/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282B2890"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796DBA">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 xml:space="preserve">Во Чек-листата за </w:t>
      </w:r>
      <w:r w:rsidR="005B71EC" w:rsidRPr="009F6D8B">
        <w:rPr>
          <w:rFonts w:eastAsia="Times New Roman" w:cstheme="minorHAnsi"/>
        </w:rPr>
        <w:t>П</w:t>
      </w:r>
      <w:r w:rsidR="005B71EC">
        <w:rPr>
          <w:rFonts w:eastAsia="Times New Roman" w:cstheme="minorHAnsi"/>
          <w:lang w:val="mk-MK"/>
        </w:rPr>
        <w:t>У</w:t>
      </w:r>
      <w:r w:rsidR="005B71EC"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5B71EC" w:rsidRDefault="00F55618" w:rsidP="005B71EC">
      <w:pPr>
        <w:pStyle w:val="Heading1"/>
        <w:numPr>
          <w:ilvl w:val="0"/>
          <w:numId w:val="2"/>
        </w:numPr>
        <w:spacing w:after="240"/>
        <w:rPr>
          <w:rFonts w:eastAsia="NSimSun"/>
        </w:rPr>
      </w:pPr>
      <w:bookmarkStart w:id="7" w:name="_Toc40778208"/>
      <w:r w:rsidRPr="005B71EC">
        <w:rPr>
          <w:rFonts w:eastAsia="NSimSun"/>
        </w:rPr>
        <w:t>Механизам за поплаки</w:t>
      </w:r>
      <w:bookmarkEnd w:id="7"/>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1049FD79"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105149">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lastRenderedPageBreak/>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8" w:name="_Toc197687959"/>
      <w:r w:rsidRPr="009F6D8B">
        <w:rPr>
          <w:rFonts w:eastAsia="NSimSun"/>
        </w:rPr>
        <w:t>Мониторинг и известување</w:t>
      </w:r>
      <w:bookmarkEnd w:id="8"/>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377606FC"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105149">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9" w:name="_Toc19799542"/>
      <w:bookmarkStart w:id="10" w:name="_Toc197687960"/>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9"/>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0"/>
    </w:p>
    <w:tbl>
      <w:tblPr>
        <w:tblStyle w:val="GridTable4-Accent2"/>
        <w:tblW w:w="5000" w:type="pct"/>
        <w:tblLayout w:type="fixed"/>
        <w:tblLook w:val="0000" w:firstRow="0" w:lastRow="0" w:firstColumn="0" w:lastColumn="0" w:noHBand="0" w:noVBand="0"/>
      </w:tblPr>
      <w:tblGrid>
        <w:gridCol w:w="2146"/>
        <w:gridCol w:w="1987"/>
        <w:gridCol w:w="965"/>
        <w:gridCol w:w="1021"/>
        <w:gridCol w:w="1340"/>
        <w:gridCol w:w="1558"/>
      </w:tblGrid>
      <w:tr w:rsidR="007B2A5C" w:rsidRPr="007B2A5C" w14:paraId="65A007CF" w14:textId="77777777" w:rsidTr="005B71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5B71EC">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5B71E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3725E967" w:rsidR="007B2A5C" w:rsidRPr="00076516" w:rsidRDefault="00AF7F68"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5B3675">
              <w:rPr>
                <w:rFonts w:cstheme="minorHAnsi"/>
                <w:sz w:val="20"/>
                <w:szCs w:val="20"/>
              </w:rPr>
              <w:t>Дневен центар за активно стареење во општина Тетово</w:t>
            </w:r>
            <w:r w:rsidR="00076516">
              <w:rPr>
                <w:rFonts w:cstheme="minorHAnsi"/>
                <w:sz w:val="20"/>
                <w:szCs w:val="20"/>
              </w:rPr>
              <w:t xml:space="preserve"> </w:t>
            </w:r>
          </w:p>
        </w:tc>
      </w:tr>
      <w:tr w:rsidR="007B2A5C" w:rsidRPr="007B2A5C" w14:paraId="28A16C0F" w14:textId="77777777" w:rsidTr="005B71EC">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658C053E" w14:textId="77777777" w:rsidR="005B3675" w:rsidRDefault="005B3675"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675">
              <w:rPr>
                <w:rFonts w:cstheme="minorHAnsi"/>
                <w:sz w:val="20"/>
                <w:szCs w:val="20"/>
              </w:rPr>
              <w:t xml:space="preserve">Дневниот центар за активно стареење </w:t>
            </w:r>
            <w:r w:rsidR="00CC3DC9" w:rsidRPr="005241BF">
              <w:rPr>
                <w:rFonts w:cstheme="minorHAnsi"/>
                <w:sz w:val="20"/>
                <w:szCs w:val="20"/>
              </w:rPr>
              <w:t xml:space="preserve">ќе </w:t>
            </w:r>
            <w:r>
              <w:rPr>
                <w:rFonts w:cstheme="minorHAnsi"/>
                <w:sz w:val="20"/>
                <w:szCs w:val="20"/>
              </w:rPr>
              <w:t>опфаќа нудење на услуги</w:t>
            </w:r>
            <w:r w:rsidR="002E6DD5">
              <w:rPr>
                <w:rFonts w:cstheme="minorHAnsi"/>
                <w:sz w:val="20"/>
                <w:szCs w:val="20"/>
              </w:rPr>
              <w:t xml:space="preserve"> </w:t>
            </w:r>
            <w:r>
              <w:rPr>
                <w:rFonts w:cstheme="minorHAnsi"/>
                <w:sz w:val="20"/>
                <w:szCs w:val="20"/>
              </w:rPr>
              <w:t xml:space="preserve">од здравствен и социјален карактер </w:t>
            </w:r>
            <w:r w:rsidR="002E6DD5">
              <w:rPr>
                <w:rFonts w:cstheme="minorHAnsi"/>
                <w:sz w:val="20"/>
                <w:szCs w:val="20"/>
              </w:rPr>
              <w:t xml:space="preserve">на </w:t>
            </w:r>
            <w:r>
              <w:rPr>
                <w:rFonts w:cstheme="minorHAnsi"/>
                <w:sz w:val="20"/>
                <w:szCs w:val="20"/>
              </w:rPr>
              <w:t>24</w:t>
            </w:r>
            <w:r w:rsidR="002E6DD5" w:rsidRPr="005241BF">
              <w:rPr>
                <w:rFonts w:cstheme="minorHAnsi"/>
                <w:sz w:val="20"/>
                <w:szCs w:val="20"/>
              </w:rPr>
              <w:t xml:space="preserve"> корисници на дневна основа.</w:t>
            </w:r>
            <w:r w:rsidR="002E6DD5">
              <w:rPr>
                <w:rFonts w:cstheme="minorHAnsi"/>
                <w:sz w:val="20"/>
                <w:szCs w:val="20"/>
              </w:rPr>
              <w:t xml:space="preserve"> </w:t>
            </w:r>
          </w:p>
          <w:p w14:paraId="240E0E2F" w14:textId="1A9CEC03" w:rsidR="005B3675" w:rsidRDefault="005B3675"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11" w:name="_Hlk197615609"/>
            <w:r>
              <w:rPr>
                <w:rFonts w:cstheme="minorHAnsi"/>
                <w:sz w:val="20"/>
                <w:szCs w:val="20"/>
              </w:rPr>
              <w:t>Здравствените услуги ќе вклучуваат мерење на притисок, мерење на шеќер,</w:t>
            </w:r>
            <w:r w:rsidR="00DC5EB9">
              <w:rPr>
                <w:rFonts w:cstheme="minorHAnsi"/>
                <w:sz w:val="20"/>
                <w:szCs w:val="20"/>
              </w:rPr>
              <w:t xml:space="preserve"> давање на физикална терапија, </w:t>
            </w:r>
            <w:r>
              <w:rPr>
                <w:rFonts w:cstheme="minorHAnsi"/>
                <w:sz w:val="20"/>
                <w:szCs w:val="20"/>
              </w:rPr>
              <w:t>следење на здравствената состојба.</w:t>
            </w:r>
          </w:p>
          <w:p w14:paraId="16C7B79D" w14:textId="72C3F8F4" w:rsidR="002E6DD5" w:rsidRDefault="00DC5EB9"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Помош во секојдневните активности на стари лица кои имаат потреба за тоа.</w:t>
            </w:r>
            <w:r w:rsidR="001A5E2B">
              <w:rPr>
                <w:rFonts w:cstheme="minorHAnsi"/>
                <w:sz w:val="20"/>
                <w:szCs w:val="20"/>
              </w:rPr>
              <w:t xml:space="preserve"> Социјалните вештини ќе ги развиваат преку часови за музика и уметност, организирање на друштвени игри, заеднички приредби, настапи на здруженија на пензионери и фолклорни здруженија.</w:t>
            </w:r>
          </w:p>
          <w:bookmarkEnd w:id="11"/>
          <w:p w14:paraId="73AF56CA" w14:textId="1CDE23F4" w:rsidR="00DC5EB9" w:rsidRPr="005241BF" w:rsidRDefault="00DC5EB9"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55618" w:rsidRPr="007B2A5C" w14:paraId="14635461" w14:textId="77777777" w:rsidTr="005B71EC">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5B71EC">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3DE8870D" w14:textId="77777777" w:rsidR="00105149" w:rsidRDefault="00105149" w:rsidP="00105149">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1C91C7C1" w:rsidR="00F55618" w:rsidRPr="00561A49" w:rsidRDefault="00105149" w:rsidP="0010514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2" w:name="_GoBack"/>
            <w:bookmarkEnd w:id="12"/>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5B71E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5B71EC">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5B71E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lastRenderedPageBreak/>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5B71EC">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5B71EC">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5B71EC">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2C1F4A66" w:rsidR="007B2A5C" w:rsidRPr="006E273F" w:rsidRDefault="005B3675"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675">
              <w:rPr>
                <w:rFonts w:cstheme="minorHAnsi"/>
                <w:sz w:val="20"/>
                <w:szCs w:val="20"/>
              </w:rPr>
              <w:t>Дневн</w:t>
            </w:r>
            <w:r>
              <w:rPr>
                <w:rFonts w:cstheme="minorHAnsi"/>
                <w:sz w:val="20"/>
                <w:szCs w:val="20"/>
              </w:rPr>
              <w:t>иот</w:t>
            </w:r>
            <w:r w:rsidRPr="005B3675">
              <w:rPr>
                <w:rFonts w:cstheme="minorHAnsi"/>
                <w:sz w:val="20"/>
                <w:szCs w:val="20"/>
              </w:rPr>
              <w:t xml:space="preserve"> центар за активно стареење </w:t>
            </w:r>
            <w:r w:rsidR="000C6E91" w:rsidRPr="00425E7B">
              <w:rPr>
                <w:rFonts w:cstheme="minorHAnsi"/>
                <w:sz w:val="20"/>
                <w:szCs w:val="20"/>
              </w:rPr>
              <w:t xml:space="preserve">е лоциран во </w:t>
            </w:r>
            <w:r>
              <w:rPr>
                <w:rFonts w:cstheme="minorHAnsi"/>
                <w:sz w:val="20"/>
                <w:szCs w:val="20"/>
              </w:rPr>
              <w:t>Тетово</w:t>
            </w:r>
            <w:r w:rsidR="006E273F">
              <w:rPr>
                <w:rFonts w:cstheme="minorHAnsi"/>
                <w:sz w:val="20"/>
                <w:szCs w:val="20"/>
              </w:rPr>
              <w:t xml:space="preserve"> во рамки на </w:t>
            </w:r>
            <w:r>
              <w:rPr>
                <w:rFonts w:cstheme="minorHAnsi"/>
                <w:sz w:val="20"/>
                <w:szCs w:val="20"/>
              </w:rPr>
              <w:t>станбена зграда во приземен дел/</w:t>
            </w:r>
            <w:r w:rsidR="00BF333E">
              <w:rPr>
                <w:rFonts w:cstheme="minorHAnsi"/>
                <w:sz w:val="20"/>
                <w:szCs w:val="20"/>
              </w:rPr>
              <w:t>деловен објект</w:t>
            </w:r>
            <w:r w:rsidR="000C6E91" w:rsidRPr="00425E7B">
              <w:rPr>
                <w:rFonts w:cstheme="minorHAnsi"/>
                <w:sz w:val="20"/>
                <w:szCs w:val="20"/>
              </w:rPr>
              <w:t xml:space="preserve"> </w:t>
            </w:r>
            <w:r w:rsidR="006E273F">
              <w:rPr>
                <w:rFonts w:cstheme="minorHAnsi"/>
                <w:sz w:val="20"/>
                <w:szCs w:val="20"/>
              </w:rPr>
              <w:t xml:space="preserve">во </w:t>
            </w:r>
            <w:r w:rsidR="00425E7B" w:rsidRPr="00425E7B">
              <w:rPr>
                <w:rFonts w:cstheme="minorHAnsi"/>
                <w:sz w:val="20"/>
                <w:szCs w:val="20"/>
              </w:rPr>
              <w:t>општи</w:t>
            </w:r>
            <w:r w:rsidR="006E273F">
              <w:rPr>
                <w:rFonts w:cstheme="minorHAnsi"/>
                <w:sz w:val="20"/>
                <w:szCs w:val="20"/>
              </w:rPr>
              <w:t xml:space="preserve">на </w:t>
            </w:r>
            <w:r>
              <w:rPr>
                <w:rFonts w:cstheme="minorHAnsi"/>
                <w:sz w:val="20"/>
                <w:szCs w:val="20"/>
              </w:rPr>
              <w:t>Тетово</w:t>
            </w:r>
            <w:r w:rsidR="00DC368D">
              <w:rPr>
                <w:rFonts w:cstheme="minorHAnsi"/>
                <w:sz w:val="20"/>
                <w:szCs w:val="20"/>
              </w:rPr>
              <w:t>.</w:t>
            </w:r>
          </w:p>
        </w:tc>
      </w:tr>
      <w:tr w:rsidR="007B2A5C" w:rsidRPr="007B2A5C" w14:paraId="41F48C68" w14:textId="77777777" w:rsidTr="005B71E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4BC30CDA"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425E7B">
              <w:rPr>
                <w:rFonts w:eastAsia="NSimSun" w:cstheme="minorHAnsi"/>
                <w:sz w:val="20"/>
                <w:szCs w:val="20"/>
              </w:rPr>
              <w:t xml:space="preserve">Проектната локација се наоѓа на катастарската парцела број </w:t>
            </w:r>
            <w:r w:rsidR="00425E7B" w:rsidRPr="00425E7B">
              <w:rPr>
                <w:rFonts w:eastAsia="NSimSun" w:cstheme="minorHAnsi"/>
                <w:sz w:val="20"/>
                <w:szCs w:val="20"/>
              </w:rPr>
              <w:t>5</w:t>
            </w:r>
            <w:r w:rsidR="00DC368D">
              <w:rPr>
                <w:rFonts w:eastAsia="NSimSun" w:cstheme="minorHAnsi"/>
                <w:sz w:val="20"/>
                <w:szCs w:val="20"/>
              </w:rPr>
              <w:t>339, КО Тетово</w:t>
            </w:r>
            <w:r w:rsidRPr="00425E7B">
              <w:rPr>
                <w:rFonts w:eastAsia="NSimSun" w:cstheme="minorHAnsi"/>
                <w:sz w:val="20"/>
                <w:szCs w:val="20"/>
              </w:rPr>
              <w:t xml:space="preserve">. </w:t>
            </w:r>
            <w:r w:rsidR="00DC368D" w:rsidRPr="00DC368D">
              <w:rPr>
                <w:rFonts w:eastAsia="NSimSun" w:cstheme="minorHAnsi"/>
                <w:sz w:val="20"/>
                <w:szCs w:val="20"/>
              </w:rPr>
              <w:t xml:space="preserve">Објектот е лоциран во станбен реон во непосредна близина се протега бул. Илинден и е надвор од строгото урбано подрачје на градот. Во непосредна околина има куќи за индивидуално домување и мали деловни објекти. Јужно на оддалеченост од околу 237 m се наоѓа Универзитетот во Тетово додека на 242 m се наоѓа Медицинското средно училиште „Никола </w:t>
            </w:r>
            <w:proofErr w:type="gramStart"/>
            <w:r w:rsidR="00DC368D" w:rsidRPr="00DC368D">
              <w:rPr>
                <w:rFonts w:eastAsia="NSimSun" w:cstheme="minorHAnsi"/>
                <w:sz w:val="20"/>
                <w:szCs w:val="20"/>
              </w:rPr>
              <w:t>Стеин“</w:t>
            </w:r>
            <w:proofErr w:type="gramEnd"/>
            <w:r w:rsidR="00DC368D" w:rsidRPr="00DC368D">
              <w:rPr>
                <w:rFonts w:eastAsia="NSimSun"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5B71EC">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5B71E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w:t>
            </w:r>
            <w:r w:rsidR="005241BF">
              <w:rPr>
                <w:rFonts w:eastAsia="NSimSun" w:cstheme="minorHAnsi"/>
                <w:sz w:val="20"/>
                <w:szCs w:val="20"/>
              </w:rPr>
              <w:t xml:space="preserve"> </w:t>
            </w:r>
            <w:r w:rsidRPr="008C4B96">
              <w:rPr>
                <w:rFonts w:eastAsia="NSimSun" w:cstheme="minorHAnsi"/>
                <w:sz w:val="20"/>
                <w:szCs w:val="20"/>
              </w:rPr>
              <w:t>РСМ</w:t>
            </w:r>
          </w:p>
          <w:p w14:paraId="3B69C0F7" w14:textId="1F21DB65"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w:t>
            </w:r>
            <w:r w:rsidR="009B6E5C">
              <w:rPr>
                <w:rFonts w:eastAsia="NSimSun" w:cstheme="minorHAnsi"/>
                <w:sz w:val="20"/>
                <w:szCs w:val="20"/>
              </w:rPr>
              <w:t>Полошки</w:t>
            </w:r>
          </w:p>
          <w:p w14:paraId="631C8EE2" w14:textId="1054002B"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8068A4" w:rsidRPr="008068A4">
              <w:rPr>
                <w:rFonts w:eastAsia="NSimSun" w:cstheme="minorHAnsi"/>
                <w:sz w:val="20"/>
                <w:szCs w:val="20"/>
              </w:rPr>
              <w:t>Тетово</w:t>
            </w:r>
          </w:p>
          <w:p w14:paraId="59A2550F" w14:textId="332A2175"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 xml:space="preserve">Населба: </w:t>
            </w:r>
            <w:r w:rsidR="008068A4" w:rsidRPr="008068A4">
              <w:rPr>
                <w:rFonts w:eastAsia="NSimSun" w:cstheme="minorHAnsi"/>
                <w:sz w:val="20"/>
                <w:szCs w:val="20"/>
              </w:rPr>
              <w:t xml:space="preserve">Тетово </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5B71E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5B71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заштита од бучава (Службен весник бр. 79/07, 124/10, 47/11, </w:t>
            </w:r>
            <w:r w:rsidRPr="00BF49E7">
              <w:rPr>
                <w:rFonts w:cstheme="minorHAnsi"/>
                <w:sz w:val="20"/>
                <w:szCs w:val="20"/>
              </w:rPr>
              <w:lastRenderedPageBreak/>
              <w:t>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6E96795D"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w:t>
            </w:r>
            <w:r w:rsidR="00010D51">
              <w:rPr>
                <w:rFonts w:cstheme="minorHAnsi"/>
                <w:sz w:val="20"/>
                <w:szCs w:val="20"/>
              </w:rPr>
              <w:t>р</w:t>
            </w:r>
            <w:r w:rsidRPr="00BF49E7">
              <w:rPr>
                <w:rFonts w:cstheme="minorHAnsi"/>
                <w:sz w:val="20"/>
                <w:szCs w:val="20"/>
              </w:rPr>
              <w:t>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5B71EC">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5B71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095F6720"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648EB866"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010D51">
              <w:rPr>
                <w:rFonts w:cstheme="minorHAnsi"/>
                <w:sz w:val="20"/>
                <w:szCs w:val="20"/>
              </w:rPr>
              <w:t>7</w:t>
            </w:r>
            <w:r w:rsidRPr="008C4B96">
              <w:rPr>
                <w:rFonts w:cstheme="minorHAnsi"/>
                <w:sz w:val="20"/>
                <w:szCs w:val="20"/>
              </w:rPr>
              <w:t xml:space="preserve"> дена на веб-страницата на општина </w:t>
            </w:r>
            <w:r w:rsidR="008068A4" w:rsidRPr="008068A4">
              <w:rPr>
                <w:rFonts w:cstheme="minorHAnsi"/>
                <w:sz w:val="20"/>
                <w:szCs w:val="20"/>
              </w:rPr>
              <w:t xml:space="preserve">Тетово </w:t>
            </w:r>
            <w:r w:rsidRPr="008C4B96">
              <w:rPr>
                <w:rFonts w:cstheme="minorHAnsi"/>
                <w:sz w:val="20"/>
                <w:szCs w:val="20"/>
              </w:rPr>
              <w:t xml:space="preserve">и на веб-страницата на ЕСП на </w:t>
            </w:r>
            <w:r w:rsidR="00105149">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105149">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5B71EC">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5B71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786200" w14:paraId="35F647FD" w14:textId="77777777" w:rsidTr="005B71EC">
        <w:trPr>
          <w:trHeight w:val="132"/>
          <w:tblHeader/>
          <w:jc w:val="center"/>
        </w:trPr>
        <w:tc>
          <w:tcPr>
            <w:tcW w:w="5000" w:type="pct"/>
            <w:gridSpan w:val="4"/>
            <w:tcBorders>
              <w:bottom w:val="dotted" w:sz="4" w:space="0" w:color="auto"/>
            </w:tcBorders>
            <w:shd w:val="clear" w:color="auto" w:fill="E2EFD9" w:themeFill="accent6" w:themeFillTint="33"/>
            <w:vAlign w:val="center"/>
          </w:tcPr>
          <w:p w14:paraId="5489650B" w14:textId="77777777" w:rsidR="007B2A5C" w:rsidRPr="00786200" w:rsidRDefault="006D1649" w:rsidP="006D1649">
            <w:pPr>
              <w:rPr>
                <w:rFonts w:eastAsia="NSimSun" w:cstheme="minorHAnsi"/>
                <w:b/>
                <w:sz w:val="18"/>
                <w:szCs w:val="18"/>
              </w:rPr>
            </w:pPr>
            <w:r w:rsidRPr="00786200">
              <w:rPr>
                <w:rFonts w:eastAsia="NSimSun" w:cstheme="minorHAnsi"/>
                <w:b/>
                <w:sz w:val="18"/>
                <w:szCs w:val="18"/>
              </w:rPr>
              <w:lastRenderedPageBreak/>
              <w:t>ДЕЛ 2: СКРИНИНГ НА ЖИВОТНА СРЕДИНА/СОЦИЈАЛНИ АСПЕКТИ</w:t>
            </w:r>
          </w:p>
        </w:tc>
      </w:tr>
      <w:tr w:rsidR="007B2A5C" w:rsidRPr="00786200"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786200" w:rsidRDefault="006D1649" w:rsidP="006D1649">
            <w:pPr>
              <w:rPr>
                <w:rFonts w:eastAsia="NSimSun" w:cstheme="minorHAnsi"/>
                <w:sz w:val="20"/>
                <w:szCs w:val="20"/>
              </w:rPr>
            </w:pPr>
            <w:r w:rsidRPr="00786200">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786200" w:rsidRDefault="006D1649" w:rsidP="006D1649">
            <w:pPr>
              <w:rPr>
                <w:rFonts w:eastAsia="NSimSun" w:cstheme="minorHAnsi"/>
                <w:b/>
                <w:sz w:val="20"/>
                <w:szCs w:val="20"/>
              </w:rPr>
            </w:pPr>
            <w:r w:rsidRPr="00786200">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786200" w:rsidRDefault="006D1649" w:rsidP="006D1649">
            <w:pPr>
              <w:jc w:val="center"/>
              <w:rPr>
                <w:rFonts w:eastAsia="NSimSun" w:cstheme="minorHAnsi"/>
                <w:b/>
                <w:sz w:val="20"/>
                <w:szCs w:val="20"/>
              </w:rPr>
            </w:pPr>
            <w:r w:rsidRPr="00786200">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786200" w:rsidRDefault="006D1649" w:rsidP="006D1649">
            <w:pPr>
              <w:rPr>
                <w:rFonts w:eastAsia="NSimSun" w:cstheme="minorHAnsi"/>
                <w:b/>
                <w:sz w:val="20"/>
                <w:szCs w:val="20"/>
              </w:rPr>
            </w:pPr>
            <w:r w:rsidRPr="00786200">
              <w:rPr>
                <w:rFonts w:eastAsia="NSimSun" w:cstheme="minorHAnsi"/>
                <w:b/>
                <w:sz w:val="20"/>
                <w:szCs w:val="20"/>
              </w:rPr>
              <w:t>Дополнителни упатувања</w:t>
            </w:r>
          </w:p>
        </w:tc>
      </w:tr>
      <w:tr w:rsidR="007B2A5C" w:rsidRPr="00786200" w14:paraId="67494D65" w14:textId="77777777" w:rsidTr="003D38DB">
        <w:trPr>
          <w:trHeight w:val="58"/>
          <w:jc w:val="center"/>
        </w:trPr>
        <w:tc>
          <w:tcPr>
            <w:tcW w:w="710" w:type="pct"/>
            <w:vMerge/>
          </w:tcPr>
          <w:p w14:paraId="6FC59CDE"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786200" w:rsidRDefault="006D1649" w:rsidP="006D1649">
            <w:pPr>
              <w:rPr>
                <w:rStyle w:val="fontstyle01"/>
                <w:rFonts w:asciiTheme="minorHAnsi" w:hAnsiTheme="minorHAnsi" w:cstheme="minorHAnsi"/>
                <w:b/>
              </w:rPr>
            </w:pPr>
            <w:r w:rsidRPr="00786200">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786200"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786200" w:rsidRDefault="006D1649" w:rsidP="006D1649">
            <w:pPr>
              <w:jc w:val="center"/>
              <w:rPr>
                <w:rFonts w:cstheme="minorHAnsi"/>
                <w:sz w:val="20"/>
                <w:szCs w:val="20"/>
              </w:rPr>
            </w:pPr>
            <w:r w:rsidRPr="00786200">
              <w:rPr>
                <w:rFonts w:cstheme="minorHAnsi"/>
                <w:sz w:val="20"/>
                <w:szCs w:val="20"/>
              </w:rPr>
              <w:t xml:space="preserve">Види Дел </w:t>
            </w:r>
            <w:r w:rsidRPr="00786200">
              <w:rPr>
                <w:rFonts w:cstheme="minorHAnsi"/>
                <w:b/>
                <w:sz w:val="20"/>
                <w:szCs w:val="20"/>
              </w:rPr>
              <w:t>А</w:t>
            </w:r>
          </w:p>
        </w:tc>
      </w:tr>
      <w:tr w:rsidR="007B2A5C" w:rsidRPr="00786200" w14:paraId="7E63D556" w14:textId="77777777" w:rsidTr="003D38DB">
        <w:trPr>
          <w:trHeight w:val="58"/>
          <w:jc w:val="center"/>
        </w:trPr>
        <w:tc>
          <w:tcPr>
            <w:tcW w:w="710" w:type="pct"/>
            <w:vMerge/>
          </w:tcPr>
          <w:p w14:paraId="022B1B86"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786200" w:rsidRDefault="003D38DB" w:rsidP="006D1649">
            <w:pPr>
              <w:rPr>
                <w:rStyle w:val="fontstyle01"/>
                <w:rFonts w:asciiTheme="minorHAnsi" w:hAnsiTheme="minorHAnsi" w:cstheme="minorHAnsi"/>
                <w:b/>
              </w:rPr>
            </w:pPr>
            <w:r w:rsidRPr="00786200">
              <w:rPr>
                <w:rStyle w:val="fontstyle01"/>
                <w:rFonts w:asciiTheme="minorHAnsi" w:hAnsiTheme="minorHAnsi" w:cstheme="minorHAnsi"/>
                <w:b/>
                <w:lang w:val="mk-MK"/>
              </w:rPr>
              <w:t>Б</w:t>
            </w:r>
            <w:r w:rsidR="006D1649" w:rsidRPr="00786200">
              <w:rPr>
                <w:rStyle w:val="fontstyle01"/>
                <w:rFonts w:asciiTheme="minorHAnsi" w:hAnsiTheme="minorHAnsi" w:cstheme="minorHAnsi"/>
                <w:b/>
              </w:rPr>
              <w:t>. Општи активности за реновирање/адаптација</w:t>
            </w:r>
          </w:p>
          <w:p w14:paraId="7EC07338" w14:textId="77777777" w:rsidR="006D1649"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Транспорт специфичен за локацијата</w:t>
            </w:r>
          </w:p>
          <w:p w14:paraId="38113510"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 xml:space="preserve">Генерирање на отпад </w:t>
            </w:r>
          </w:p>
          <w:p w14:paraId="76DE61A6" w14:textId="77777777" w:rsidR="007B2A5C"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786200" w:rsidRDefault="003D38DB" w:rsidP="003D38DB">
            <w:pPr>
              <w:jc w:val="center"/>
              <w:rPr>
                <w:rFonts w:cstheme="minorHAnsi"/>
                <w:sz w:val="20"/>
                <w:szCs w:val="20"/>
              </w:rPr>
            </w:pPr>
            <w:r w:rsidRPr="00786200">
              <w:rPr>
                <w:rFonts w:cstheme="minorHAnsi"/>
                <w:sz w:val="20"/>
                <w:szCs w:val="20"/>
              </w:rPr>
              <w:t xml:space="preserve">[x] Да </w:t>
            </w:r>
            <w:proofErr w:type="gramStart"/>
            <w:r w:rsidRPr="00786200">
              <w:rPr>
                <w:rFonts w:cstheme="minorHAnsi"/>
                <w:sz w:val="20"/>
                <w:szCs w:val="20"/>
              </w:rPr>
              <w:t>[ ]</w:t>
            </w:r>
            <w:proofErr w:type="gramEnd"/>
            <w:r w:rsidRPr="00786200">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786200" w:rsidRDefault="003D38DB" w:rsidP="003D38DB">
            <w:pPr>
              <w:jc w:val="center"/>
              <w:rPr>
                <w:rFonts w:cstheme="minorHAnsi"/>
                <w:sz w:val="20"/>
                <w:szCs w:val="20"/>
              </w:rPr>
            </w:pPr>
            <w:r w:rsidRPr="00786200">
              <w:rPr>
                <w:rFonts w:cstheme="minorHAnsi"/>
                <w:sz w:val="20"/>
                <w:szCs w:val="20"/>
              </w:rPr>
              <w:t>Ако</w:t>
            </w:r>
            <w:r w:rsidRPr="00786200">
              <w:rPr>
                <w:rFonts w:cstheme="minorHAnsi"/>
                <w:sz w:val="20"/>
                <w:szCs w:val="20"/>
                <w:lang w:val="mk-MK"/>
              </w:rPr>
              <w:t xml:space="preserve"> одговорот е</w:t>
            </w:r>
            <w:r w:rsidRPr="00786200">
              <w:rPr>
                <w:rFonts w:cstheme="minorHAnsi"/>
                <w:sz w:val="20"/>
                <w:szCs w:val="20"/>
              </w:rPr>
              <w:t xml:space="preserve"> „</w:t>
            </w:r>
            <w:proofErr w:type="gramStart"/>
            <w:r w:rsidRPr="00786200">
              <w:rPr>
                <w:rFonts w:cstheme="minorHAnsi"/>
                <w:sz w:val="20"/>
                <w:szCs w:val="20"/>
              </w:rPr>
              <w:t>Да“</w:t>
            </w:r>
            <w:proofErr w:type="gramEnd"/>
            <w:r w:rsidRPr="00786200">
              <w:rPr>
                <w:rFonts w:cstheme="minorHAnsi"/>
                <w:sz w:val="20"/>
                <w:szCs w:val="20"/>
              </w:rPr>
              <w:t xml:space="preserve">, види Дел </w:t>
            </w:r>
            <w:r w:rsidRPr="00786200">
              <w:rPr>
                <w:rFonts w:cstheme="minorHAnsi"/>
                <w:b/>
                <w:sz w:val="20"/>
                <w:szCs w:val="20"/>
              </w:rPr>
              <w:t>А, Б</w:t>
            </w:r>
            <w:r w:rsidRPr="00786200">
              <w:rPr>
                <w:rFonts w:cstheme="minorHAnsi"/>
                <w:sz w:val="20"/>
                <w:szCs w:val="20"/>
              </w:rPr>
              <w:t xml:space="preserve"> подолу</w:t>
            </w:r>
          </w:p>
        </w:tc>
      </w:tr>
      <w:tr w:rsidR="007B2A5C" w:rsidRPr="00786200" w14:paraId="4D80491E" w14:textId="77777777" w:rsidTr="003D38DB">
        <w:trPr>
          <w:trHeight w:val="58"/>
          <w:jc w:val="center"/>
        </w:trPr>
        <w:tc>
          <w:tcPr>
            <w:tcW w:w="710" w:type="pct"/>
            <w:vMerge/>
          </w:tcPr>
          <w:p w14:paraId="56FC4C3C"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Зголемени седименти во водните тела</w:t>
            </w:r>
          </w:p>
          <w:p w14:paraId="25D0A0CF"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 xml:space="preserve">Промена на воден проток </w:t>
            </w:r>
          </w:p>
          <w:p w14:paraId="4FB5DC6C" w14:textId="77777777" w:rsidR="007B2A5C"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786200" w:rsidRDefault="003D38DB" w:rsidP="000C6E91">
            <w:pPr>
              <w:jc w:val="center"/>
              <w:rPr>
                <w:rFonts w:cstheme="minorHAnsi"/>
                <w:color w:val="000000"/>
                <w:sz w:val="20"/>
                <w:szCs w:val="20"/>
              </w:rPr>
            </w:pPr>
            <w:r w:rsidRPr="00786200">
              <w:rPr>
                <w:rStyle w:val="fontstyle01"/>
                <w:rFonts w:asciiTheme="minorHAnsi" w:hAnsiTheme="minorHAnsi" w:cstheme="minorHAnsi"/>
              </w:rPr>
              <w:t>[] Да [</w:t>
            </w:r>
            <w:r w:rsidR="000C6E91" w:rsidRPr="00786200">
              <w:rPr>
                <w:rStyle w:val="fontstyle01"/>
                <w:rFonts w:asciiTheme="minorHAnsi" w:hAnsiTheme="minorHAnsi" w:cstheme="minorHAnsi"/>
              </w:rPr>
              <w:t>x</w:t>
            </w:r>
            <w:r w:rsidRPr="00786200">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t>Ако одговорот е „</w:t>
            </w:r>
            <w:proofErr w:type="gramStart"/>
            <w:r w:rsidRPr="00786200">
              <w:rPr>
                <w:rStyle w:val="fontstyle01"/>
                <w:rFonts w:asciiTheme="minorHAnsi" w:hAnsiTheme="minorHAnsi" w:cstheme="minorHAnsi"/>
              </w:rPr>
              <w:t>Да“</w:t>
            </w:r>
            <w:proofErr w:type="gramEnd"/>
            <w:r w:rsidRPr="00786200">
              <w:rPr>
                <w:rStyle w:val="fontstyle01"/>
                <w:rFonts w:asciiTheme="minorHAnsi" w:hAnsiTheme="minorHAnsi" w:cstheme="minorHAnsi"/>
              </w:rPr>
              <w:t xml:space="preserve">, види Дел </w:t>
            </w:r>
            <w:r w:rsidRPr="00786200">
              <w:rPr>
                <w:rStyle w:val="fontstyle01"/>
                <w:rFonts w:asciiTheme="minorHAnsi" w:hAnsiTheme="minorHAnsi" w:cstheme="minorHAnsi"/>
                <w:b/>
              </w:rPr>
              <w:t>А, Б, Ц</w:t>
            </w:r>
            <w:r w:rsidRPr="00786200">
              <w:rPr>
                <w:rStyle w:val="fontstyle01"/>
                <w:rFonts w:asciiTheme="minorHAnsi" w:hAnsiTheme="minorHAnsi" w:cstheme="minorHAnsi"/>
              </w:rPr>
              <w:t xml:space="preserve"> подолу</w:t>
            </w:r>
          </w:p>
        </w:tc>
      </w:tr>
      <w:tr w:rsidR="007B2A5C" w:rsidRPr="00786200" w14:paraId="69ACC8EB" w14:textId="77777777" w:rsidTr="003D38DB">
        <w:trPr>
          <w:trHeight w:val="58"/>
          <w:jc w:val="center"/>
        </w:trPr>
        <w:tc>
          <w:tcPr>
            <w:tcW w:w="710" w:type="pct"/>
            <w:vMerge/>
          </w:tcPr>
          <w:p w14:paraId="4D81DF63"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Д.Близина на историски објекти или области</w:t>
            </w:r>
          </w:p>
          <w:p w14:paraId="2C9048DD" w14:textId="77777777" w:rsidR="007B2A5C" w:rsidRPr="00786200" w:rsidRDefault="003D38DB" w:rsidP="003D38DB">
            <w:pPr>
              <w:pStyle w:val="ListParagraph"/>
              <w:numPr>
                <w:ilvl w:val="0"/>
                <w:numId w:val="5"/>
              </w:numPr>
              <w:spacing w:after="0" w:line="240" w:lineRule="auto"/>
              <w:rPr>
                <w:rFonts w:cstheme="minorHAnsi"/>
                <w:sz w:val="20"/>
                <w:szCs w:val="20"/>
              </w:rPr>
            </w:pPr>
            <w:r w:rsidRPr="00786200">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786200" w:rsidRDefault="003D38DB" w:rsidP="003D38DB">
            <w:pPr>
              <w:jc w:val="center"/>
              <w:rPr>
                <w:rFonts w:cstheme="minorHAnsi"/>
                <w:color w:val="000000"/>
                <w:sz w:val="20"/>
                <w:szCs w:val="20"/>
              </w:rPr>
            </w:pPr>
            <w:proofErr w:type="gramStart"/>
            <w:r w:rsidRPr="00786200">
              <w:rPr>
                <w:rStyle w:val="fontstyle01"/>
                <w:rFonts w:asciiTheme="minorHAnsi" w:hAnsiTheme="minorHAnsi" w:cstheme="minorHAnsi"/>
              </w:rPr>
              <w:t>[ ]</w:t>
            </w:r>
            <w:proofErr w:type="gramEnd"/>
            <w:r w:rsidRPr="00786200">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t>Ако одговорот е „</w:t>
            </w:r>
            <w:proofErr w:type="gramStart"/>
            <w:r w:rsidRPr="00786200">
              <w:rPr>
                <w:rStyle w:val="fontstyle01"/>
                <w:rFonts w:asciiTheme="minorHAnsi" w:hAnsiTheme="minorHAnsi" w:cstheme="minorHAnsi"/>
              </w:rPr>
              <w:t>Да“</w:t>
            </w:r>
            <w:proofErr w:type="gramEnd"/>
            <w:r w:rsidRPr="00786200">
              <w:rPr>
                <w:rStyle w:val="fontstyle01"/>
                <w:rFonts w:asciiTheme="minorHAnsi" w:hAnsiTheme="minorHAnsi" w:cstheme="minorHAnsi"/>
              </w:rPr>
              <w:t xml:space="preserve">, види Дел </w:t>
            </w:r>
            <w:r w:rsidRPr="00786200">
              <w:rPr>
                <w:rStyle w:val="fontstyle01"/>
                <w:rFonts w:asciiTheme="minorHAnsi" w:hAnsiTheme="minorHAnsi" w:cstheme="minorHAnsi"/>
                <w:b/>
              </w:rPr>
              <w:t>А, Б, Д</w:t>
            </w:r>
            <w:r w:rsidRPr="00786200">
              <w:rPr>
                <w:rStyle w:val="fontstyle01"/>
                <w:rFonts w:asciiTheme="minorHAnsi" w:hAnsiTheme="minorHAnsi" w:cstheme="minorHAnsi"/>
              </w:rPr>
              <w:t xml:space="preserve"> подолу</w:t>
            </w:r>
          </w:p>
        </w:tc>
      </w:tr>
      <w:tr w:rsidR="007B2A5C" w:rsidRPr="00786200" w14:paraId="4E2612E8" w14:textId="77777777" w:rsidTr="003D38DB">
        <w:trPr>
          <w:trHeight w:val="58"/>
          <w:jc w:val="center"/>
        </w:trPr>
        <w:tc>
          <w:tcPr>
            <w:tcW w:w="710" w:type="pct"/>
            <w:vMerge/>
          </w:tcPr>
          <w:p w14:paraId="24A4C31A"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E. Безбедност на сообраќај и пешаци</w:t>
            </w:r>
          </w:p>
          <w:p w14:paraId="517F6FD7"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Транспорт специфичен за локацијата</w:t>
            </w:r>
          </w:p>
          <w:p w14:paraId="20F2646C" w14:textId="77777777" w:rsidR="007B2A5C" w:rsidRPr="00786200" w:rsidRDefault="003D38DB" w:rsidP="003D38DB">
            <w:pPr>
              <w:pStyle w:val="ListParagraph"/>
              <w:numPr>
                <w:ilvl w:val="0"/>
                <w:numId w:val="5"/>
              </w:numPr>
              <w:spacing w:after="0" w:line="240" w:lineRule="auto"/>
              <w:rPr>
                <w:rFonts w:cstheme="minorHAnsi"/>
                <w:color w:val="000000"/>
                <w:sz w:val="20"/>
                <w:szCs w:val="20"/>
              </w:rPr>
            </w:pPr>
            <w:r w:rsidRPr="00786200">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t xml:space="preserve">[x] Да </w:t>
            </w:r>
            <w:proofErr w:type="gramStart"/>
            <w:r w:rsidRPr="00786200">
              <w:rPr>
                <w:rStyle w:val="fontstyle01"/>
                <w:rFonts w:asciiTheme="minorHAnsi" w:hAnsiTheme="minorHAnsi" w:cstheme="minorHAnsi"/>
              </w:rPr>
              <w:t>[ ]</w:t>
            </w:r>
            <w:proofErr w:type="gramEnd"/>
            <w:r w:rsidRPr="00786200">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t>Ако одговорот е „</w:t>
            </w:r>
            <w:proofErr w:type="gramStart"/>
            <w:r w:rsidRPr="00786200">
              <w:rPr>
                <w:rStyle w:val="fontstyle01"/>
                <w:rFonts w:asciiTheme="minorHAnsi" w:hAnsiTheme="minorHAnsi" w:cstheme="minorHAnsi"/>
              </w:rPr>
              <w:t>Да“</w:t>
            </w:r>
            <w:proofErr w:type="gramEnd"/>
            <w:r w:rsidRPr="00786200">
              <w:rPr>
                <w:rStyle w:val="fontstyle01"/>
                <w:rFonts w:asciiTheme="minorHAnsi" w:hAnsiTheme="minorHAnsi" w:cstheme="minorHAnsi"/>
              </w:rPr>
              <w:t xml:space="preserve">, види Дел </w:t>
            </w:r>
            <w:r w:rsidRPr="00786200">
              <w:rPr>
                <w:rStyle w:val="fontstyle01"/>
                <w:rFonts w:asciiTheme="minorHAnsi" w:hAnsiTheme="minorHAnsi" w:cstheme="minorHAnsi"/>
                <w:b/>
              </w:rPr>
              <w:t>А, Б, Е</w:t>
            </w:r>
            <w:r w:rsidRPr="00786200">
              <w:rPr>
                <w:rStyle w:val="fontstyle01"/>
                <w:rFonts w:asciiTheme="minorHAnsi" w:hAnsiTheme="minorHAnsi" w:cstheme="minorHAnsi"/>
              </w:rPr>
              <w:t xml:space="preserve"> подолу</w:t>
            </w:r>
          </w:p>
        </w:tc>
      </w:tr>
      <w:tr w:rsidR="007B2A5C" w:rsidRPr="00786200" w14:paraId="57C19975" w14:textId="77777777" w:rsidTr="003D38DB">
        <w:trPr>
          <w:trHeight w:val="58"/>
          <w:jc w:val="center"/>
        </w:trPr>
        <w:tc>
          <w:tcPr>
            <w:tcW w:w="710" w:type="pct"/>
            <w:vMerge/>
          </w:tcPr>
          <w:p w14:paraId="25B032B0"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786200">
              <w:rPr>
                <w:rStyle w:val="FootnoteReference"/>
                <w:rFonts w:cstheme="minorHAnsi"/>
                <w:b/>
                <w:color w:val="000000"/>
                <w:sz w:val="20"/>
                <w:szCs w:val="20"/>
              </w:rPr>
              <w:footnoteReference w:id="1"/>
            </w:r>
          </w:p>
          <w:p w14:paraId="41AC42CC" w14:textId="77777777" w:rsidR="003D38DB" w:rsidRPr="00786200" w:rsidRDefault="003D38DB" w:rsidP="003D38DB">
            <w:pPr>
              <w:pStyle w:val="ListParagraph"/>
              <w:numPr>
                <w:ilvl w:val="0"/>
                <w:numId w:val="5"/>
              </w:numPr>
              <w:spacing w:after="0" w:line="240" w:lineRule="auto"/>
              <w:rPr>
                <w:rStyle w:val="fontstyle01"/>
                <w:rFonts w:asciiTheme="minorHAnsi" w:hAnsiTheme="minorHAnsi" w:cstheme="minorHAnsi"/>
              </w:rPr>
            </w:pPr>
            <w:r w:rsidRPr="00786200">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786200" w:rsidRDefault="003D38DB" w:rsidP="003D38DB">
            <w:pPr>
              <w:pStyle w:val="ListParagraph"/>
              <w:numPr>
                <w:ilvl w:val="0"/>
                <w:numId w:val="5"/>
              </w:numPr>
              <w:spacing w:after="0" w:line="240" w:lineRule="auto"/>
              <w:rPr>
                <w:rFonts w:cstheme="minorHAnsi"/>
                <w:color w:val="000000"/>
                <w:sz w:val="20"/>
                <w:szCs w:val="20"/>
              </w:rPr>
            </w:pPr>
            <w:r w:rsidRPr="00786200">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lastRenderedPageBreak/>
              <w:t xml:space="preserve">[x] Да </w:t>
            </w:r>
            <w:proofErr w:type="gramStart"/>
            <w:r w:rsidRPr="00786200">
              <w:rPr>
                <w:rStyle w:val="fontstyle01"/>
                <w:rFonts w:asciiTheme="minorHAnsi" w:hAnsiTheme="minorHAnsi" w:cstheme="minorHAnsi"/>
              </w:rPr>
              <w:t>[ ]</w:t>
            </w:r>
            <w:proofErr w:type="gramEnd"/>
            <w:r w:rsidRPr="00786200">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786200" w:rsidRDefault="003D38DB" w:rsidP="003D38DB">
            <w:pPr>
              <w:jc w:val="center"/>
              <w:rPr>
                <w:rFonts w:cstheme="minorHAnsi"/>
                <w:color w:val="000000"/>
                <w:sz w:val="20"/>
                <w:szCs w:val="20"/>
              </w:rPr>
            </w:pPr>
            <w:r w:rsidRPr="00786200">
              <w:rPr>
                <w:rStyle w:val="fontstyle01"/>
                <w:rFonts w:asciiTheme="minorHAnsi" w:hAnsiTheme="minorHAnsi" w:cstheme="minorHAnsi"/>
              </w:rPr>
              <w:t>Ако одговорот е „</w:t>
            </w:r>
            <w:proofErr w:type="gramStart"/>
            <w:r w:rsidRPr="00786200">
              <w:rPr>
                <w:rStyle w:val="fontstyle01"/>
                <w:rFonts w:asciiTheme="minorHAnsi" w:hAnsiTheme="minorHAnsi" w:cstheme="minorHAnsi"/>
              </w:rPr>
              <w:t>Да“</w:t>
            </w:r>
            <w:proofErr w:type="gramEnd"/>
            <w:r w:rsidRPr="00786200">
              <w:rPr>
                <w:rStyle w:val="fontstyle01"/>
                <w:rFonts w:asciiTheme="minorHAnsi" w:hAnsiTheme="minorHAnsi" w:cstheme="minorHAnsi"/>
              </w:rPr>
              <w:t xml:space="preserve">, види Дел </w:t>
            </w:r>
            <w:r w:rsidRPr="00786200">
              <w:rPr>
                <w:rStyle w:val="fontstyle01"/>
                <w:rFonts w:asciiTheme="minorHAnsi" w:hAnsiTheme="minorHAnsi" w:cstheme="minorHAnsi"/>
                <w:b/>
              </w:rPr>
              <w:t>А, Б, Ф</w:t>
            </w:r>
            <w:r w:rsidRPr="00786200">
              <w:rPr>
                <w:rStyle w:val="fontstyle01"/>
                <w:rFonts w:asciiTheme="minorHAnsi" w:hAnsiTheme="minorHAnsi" w:cstheme="minorHAnsi"/>
              </w:rPr>
              <w:t xml:space="preserve"> подолу</w:t>
            </w:r>
          </w:p>
        </w:tc>
      </w:tr>
      <w:tr w:rsidR="007B2A5C" w:rsidRPr="00786200" w14:paraId="18BCB209" w14:textId="77777777" w:rsidTr="003D38DB">
        <w:trPr>
          <w:trHeight w:val="58"/>
          <w:jc w:val="center"/>
        </w:trPr>
        <w:tc>
          <w:tcPr>
            <w:tcW w:w="710" w:type="pct"/>
            <w:vMerge/>
          </w:tcPr>
          <w:p w14:paraId="3928F5D8"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1AF6771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Г. Генерирање на отпад од азбест при рушење на делови од постоечк</w:t>
            </w:r>
            <w:r w:rsidR="00103E31" w:rsidRPr="00786200">
              <w:rPr>
                <w:rStyle w:val="fontstyle01"/>
                <w:rFonts w:asciiTheme="minorHAnsi" w:hAnsiTheme="minorHAnsi" w:cstheme="minorHAnsi"/>
                <w:b/>
                <w:lang w:val="mk-MK"/>
              </w:rPr>
              <w:t>иот објект</w:t>
            </w:r>
            <w:r w:rsidRPr="00786200">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786200" w:rsidRDefault="003D38DB" w:rsidP="000C6E91">
            <w:pPr>
              <w:jc w:val="center"/>
              <w:rPr>
                <w:rStyle w:val="fontstyle01"/>
                <w:rFonts w:asciiTheme="minorHAnsi" w:hAnsiTheme="minorHAnsi" w:cstheme="minorHAnsi"/>
                <w:sz w:val="18"/>
              </w:rPr>
            </w:pPr>
            <w:r w:rsidRPr="00786200">
              <w:rPr>
                <w:rStyle w:val="fontstyle01"/>
                <w:rFonts w:asciiTheme="minorHAnsi" w:hAnsiTheme="minorHAnsi" w:cstheme="minorHAnsi"/>
                <w:sz w:val="18"/>
                <w:szCs w:val="18"/>
              </w:rPr>
              <w:t>[] Да [</w:t>
            </w:r>
            <w:r w:rsidR="000C6E91" w:rsidRPr="00786200">
              <w:rPr>
                <w:rStyle w:val="fontstyle01"/>
                <w:rFonts w:asciiTheme="minorHAnsi" w:hAnsiTheme="minorHAnsi" w:cstheme="minorHAnsi"/>
                <w:sz w:val="18"/>
                <w:szCs w:val="18"/>
              </w:rPr>
              <w:t>x</w:t>
            </w:r>
            <w:r w:rsidRPr="00786200">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786200" w:rsidRDefault="003D38DB" w:rsidP="003D38DB">
            <w:pPr>
              <w:jc w:val="center"/>
              <w:rPr>
                <w:rStyle w:val="fontstyle01"/>
                <w:rFonts w:asciiTheme="minorHAnsi" w:hAnsiTheme="minorHAnsi" w:cstheme="minorHAnsi"/>
                <w:sz w:val="18"/>
              </w:rPr>
            </w:pPr>
            <w:r w:rsidRPr="00786200">
              <w:rPr>
                <w:rStyle w:val="fontstyle01"/>
                <w:rFonts w:asciiTheme="minorHAnsi" w:hAnsiTheme="minorHAnsi" w:cstheme="minorHAnsi"/>
                <w:sz w:val="18"/>
                <w:szCs w:val="18"/>
              </w:rPr>
              <w:t>Ако одговорот е „</w:t>
            </w:r>
            <w:proofErr w:type="gramStart"/>
            <w:r w:rsidRPr="00786200">
              <w:rPr>
                <w:rStyle w:val="fontstyle01"/>
                <w:rFonts w:asciiTheme="minorHAnsi" w:hAnsiTheme="minorHAnsi" w:cstheme="minorHAnsi"/>
                <w:sz w:val="18"/>
                <w:szCs w:val="18"/>
              </w:rPr>
              <w:t>Да“</w:t>
            </w:r>
            <w:proofErr w:type="gramEnd"/>
            <w:r w:rsidRPr="00786200">
              <w:rPr>
                <w:rStyle w:val="fontstyle01"/>
                <w:rFonts w:asciiTheme="minorHAnsi" w:hAnsiTheme="minorHAnsi" w:cstheme="minorHAnsi"/>
                <w:sz w:val="18"/>
                <w:szCs w:val="18"/>
              </w:rPr>
              <w:t xml:space="preserve">, види Дел </w:t>
            </w:r>
            <w:r w:rsidRPr="00786200">
              <w:rPr>
                <w:rStyle w:val="fontstyle01"/>
                <w:rFonts w:asciiTheme="minorHAnsi" w:hAnsiTheme="minorHAnsi" w:cstheme="minorHAnsi"/>
                <w:b/>
                <w:sz w:val="18"/>
                <w:szCs w:val="18"/>
              </w:rPr>
              <w:t>А, Б, Г</w:t>
            </w:r>
            <w:r w:rsidRPr="00786200">
              <w:rPr>
                <w:rStyle w:val="fontstyle01"/>
                <w:rFonts w:asciiTheme="minorHAnsi" w:hAnsiTheme="minorHAnsi" w:cstheme="minorHAnsi"/>
                <w:sz w:val="18"/>
                <w:szCs w:val="18"/>
              </w:rPr>
              <w:t xml:space="preserve"> подолу</w:t>
            </w:r>
          </w:p>
        </w:tc>
      </w:tr>
      <w:tr w:rsidR="007B2A5C" w:rsidRPr="00786200" w14:paraId="52AC214A" w14:textId="77777777" w:rsidTr="003D38DB">
        <w:trPr>
          <w:trHeight w:val="58"/>
          <w:jc w:val="center"/>
        </w:trPr>
        <w:tc>
          <w:tcPr>
            <w:tcW w:w="710" w:type="pct"/>
            <w:vMerge/>
          </w:tcPr>
          <w:p w14:paraId="1A06C13D"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786200" w:rsidRDefault="003D38DB" w:rsidP="003D38DB">
            <w:pPr>
              <w:jc w:val="center"/>
              <w:rPr>
                <w:rStyle w:val="fontstyle01"/>
                <w:rFonts w:asciiTheme="minorHAnsi" w:hAnsiTheme="minorHAnsi" w:cstheme="minorHAnsi"/>
                <w:sz w:val="18"/>
              </w:rPr>
            </w:pPr>
            <w:proofErr w:type="gramStart"/>
            <w:r w:rsidRPr="00786200">
              <w:rPr>
                <w:rStyle w:val="fontstyle01"/>
                <w:rFonts w:asciiTheme="minorHAnsi" w:hAnsiTheme="minorHAnsi" w:cstheme="minorHAnsi"/>
                <w:sz w:val="18"/>
                <w:szCs w:val="18"/>
              </w:rPr>
              <w:t>[ ]</w:t>
            </w:r>
            <w:proofErr w:type="gramEnd"/>
            <w:r w:rsidRPr="00786200">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786200" w:rsidRDefault="003D38DB" w:rsidP="003D38DB">
            <w:pPr>
              <w:jc w:val="center"/>
              <w:rPr>
                <w:rStyle w:val="fontstyle01"/>
                <w:rFonts w:asciiTheme="minorHAnsi" w:hAnsiTheme="minorHAnsi" w:cstheme="minorHAnsi"/>
                <w:sz w:val="18"/>
              </w:rPr>
            </w:pPr>
            <w:r w:rsidRPr="00786200">
              <w:rPr>
                <w:rStyle w:val="fontstyle01"/>
                <w:rFonts w:asciiTheme="minorHAnsi" w:hAnsiTheme="minorHAnsi" w:cstheme="minorHAnsi"/>
                <w:sz w:val="18"/>
                <w:szCs w:val="18"/>
              </w:rPr>
              <w:t>Ако одговорот е „</w:t>
            </w:r>
            <w:proofErr w:type="gramStart"/>
            <w:r w:rsidRPr="00786200">
              <w:rPr>
                <w:rStyle w:val="fontstyle01"/>
                <w:rFonts w:asciiTheme="minorHAnsi" w:hAnsiTheme="minorHAnsi" w:cstheme="minorHAnsi"/>
                <w:sz w:val="18"/>
                <w:szCs w:val="18"/>
              </w:rPr>
              <w:t>Да“</w:t>
            </w:r>
            <w:proofErr w:type="gramEnd"/>
            <w:r w:rsidRPr="00786200">
              <w:rPr>
                <w:rStyle w:val="fontstyle01"/>
                <w:rFonts w:asciiTheme="minorHAnsi" w:hAnsiTheme="minorHAnsi" w:cstheme="minorHAnsi"/>
                <w:sz w:val="18"/>
                <w:szCs w:val="18"/>
              </w:rPr>
              <w:t xml:space="preserve">, види Дел </w:t>
            </w:r>
            <w:r w:rsidRPr="00786200">
              <w:rPr>
                <w:rStyle w:val="fontstyle01"/>
                <w:rFonts w:asciiTheme="minorHAnsi" w:hAnsiTheme="minorHAnsi" w:cstheme="minorHAnsi"/>
                <w:b/>
                <w:sz w:val="18"/>
                <w:szCs w:val="18"/>
              </w:rPr>
              <w:t>А, Б, Х</w:t>
            </w:r>
            <w:r w:rsidRPr="00786200">
              <w:rPr>
                <w:rStyle w:val="fontstyle01"/>
                <w:rFonts w:asciiTheme="minorHAnsi" w:hAnsiTheme="minorHAnsi" w:cstheme="minorHAnsi"/>
                <w:sz w:val="18"/>
                <w:szCs w:val="18"/>
              </w:rPr>
              <w:t xml:space="preserve"> подолу</w:t>
            </w:r>
          </w:p>
        </w:tc>
      </w:tr>
      <w:tr w:rsidR="007B2A5C" w:rsidRPr="00786200" w14:paraId="7330A1DD" w14:textId="77777777" w:rsidTr="003D38DB">
        <w:trPr>
          <w:trHeight w:val="58"/>
          <w:jc w:val="center"/>
        </w:trPr>
        <w:tc>
          <w:tcPr>
            <w:tcW w:w="710" w:type="pct"/>
            <w:vMerge/>
          </w:tcPr>
          <w:p w14:paraId="3085FECF" w14:textId="77777777" w:rsidR="007B2A5C" w:rsidRPr="00786200"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786200" w:rsidRDefault="003D38DB" w:rsidP="003D38DB">
            <w:pPr>
              <w:rPr>
                <w:rStyle w:val="fontstyle01"/>
                <w:rFonts w:asciiTheme="minorHAnsi" w:hAnsiTheme="minorHAnsi" w:cstheme="minorHAnsi"/>
                <w:b/>
              </w:rPr>
            </w:pPr>
            <w:r w:rsidRPr="00786200">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786200" w:rsidRDefault="003D38DB" w:rsidP="003D38DB">
            <w:pPr>
              <w:jc w:val="center"/>
              <w:rPr>
                <w:rStyle w:val="fontstyle01"/>
                <w:rFonts w:asciiTheme="minorHAnsi" w:hAnsiTheme="minorHAnsi" w:cstheme="minorHAnsi"/>
                <w:sz w:val="18"/>
              </w:rPr>
            </w:pPr>
            <w:proofErr w:type="gramStart"/>
            <w:r w:rsidRPr="00786200">
              <w:rPr>
                <w:rStyle w:val="fontstyle01"/>
                <w:rFonts w:asciiTheme="minorHAnsi" w:hAnsiTheme="minorHAnsi" w:cstheme="minorHAnsi"/>
                <w:sz w:val="18"/>
                <w:szCs w:val="18"/>
              </w:rPr>
              <w:t>[ ]</w:t>
            </w:r>
            <w:proofErr w:type="gramEnd"/>
            <w:r w:rsidRPr="00786200">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786200" w:rsidRDefault="003D38DB" w:rsidP="003D38DB">
            <w:pPr>
              <w:jc w:val="center"/>
              <w:rPr>
                <w:rStyle w:val="fontstyle01"/>
                <w:rFonts w:asciiTheme="minorHAnsi" w:hAnsiTheme="minorHAnsi" w:cstheme="minorHAnsi"/>
                <w:sz w:val="18"/>
              </w:rPr>
            </w:pPr>
            <w:r w:rsidRPr="00786200">
              <w:rPr>
                <w:rStyle w:val="fontstyle01"/>
                <w:rFonts w:asciiTheme="minorHAnsi" w:hAnsiTheme="minorHAnsi" w:cstheme="minorHAnsi"/>
                <w:sz w:val="18"/>
                <w:szCs w:val="18"/>
              </w:rPr>
              <w:t>Ако одговорот е „</w:t>
            </w:r>
            <w:proofErr w:type="gramStart"/>
            <w:r w:rsidRPr="00786200">
              <w:rPr>
                <w:rStyle w:val="fontstyle01"/>
                <w:rFonts w:asciiTheme="minorHAnsi" w:hAnsiTheme="minorHAnsi" w:cstheme="minorHAnsi"/>
                <w:sz w:val="18"/>
                <w:szCs w:val="18"/>
              </w:rPr>
              <w:t>Да“</w:t>
            </w:r>
            <w:proofErr w:type="gramEnd"/>
            <w:r w:rsidRPr="00786200">
              <w:rPr>
                <w:rStyle w:val="fontstyle01"/>
                <w:rFonts w:asciiTheme="minorHAnsi" w:hAnsiTheme="minorHAnsi" w:cstheme="minorHAnsi"/>
                <w:sz w:val="18"/>
                <w:szCs w:val="18"/>
              </w:rPr>
              <w:t xml:space="preserve">, види Дел </w:t>
            </w:r>
            <w:r w:rsidRPr="00786200">
              <w:rPr>
                <w:rStyle w:val="fontstyle01"/>
                <w:rFonts w:asciiTheme="minorHAnsi" w:hAnsiTheme="minorHAnsi" w:cstheme="minorHAnsi"/>
                <w:b/>
                <w:sz w:val="18"/>
                <w:szCs w:val="18"/>
              </w:rPr>
              <w:t xml:space="preserve">А, Б, И </w:t>
            </w:r>
            <w:r w:rsidRPr="00786200">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5B71EC">
        <w:trPr>
          <w:tblHeader/>
          <w:jc w:val="center"/>
        </w:trPr>
        <w:tc>
          <w:tcPr>
            <w:tcW w:w="916" w:type="pct"/>
            <w:shd w:val="clear" w:color="auto" w:fill="F4B083" w:themeFill="accent2" w:themeFillTint="99"/>
          </w:tcPr>
          <w:p w14:paraId="47D079A5" w14:textId="77777777" w:rsidR="007B2A5C" w:rsidRPr="00786200" w:rsidRDefault="003D38DB" w:rsidP="003D38DB">
            <w:pPr>
              <w:spacing w:after="0" w:line="240" w:lineRule="auto"/>
              <w:rPr>
                <w:rFonts w:cstheme="minorHAnsi"/>
                <w:b/>
              </w:rPr>
            </w:pPr>
            <w:r w:rsidRPr="00786200">
              <w:rPr>
                <w:rFonts w:cstheme="minorHAnsi"/>
                <w:b/>
              </w:rPr>
              <w:lastRenderedPageBreak/>
              <w:t xml:space="preserve">АКТИВНОСТ </w:t>
            </w:r>
          </w:p>
        </w:tc>
        <w:tc>
          <w:tcPr>
            <w:tcW w:w="963" w:type="pct"/>
            <w:shd w:val="clear" w:color="auto" w:fill="F4B083" w:themeFill="accent2" w:themeFillTint="99"/>
          </w:tcPr>
          <w:p w14:paraId="23D77BD2" w14:textId="77777777" w:rsidR="007B2A5C" w:rsidRPr="00786200" w:rsidRDefault="003D38DB" w:rsidP="003D38DB">
            <w:pPr>
              <w:spacing w:after="0" w:line="240" w:lineRule="auto"/>
              <w:rPr>
                <w:rFonts w:cstheme="minorHAnsi"/>
                <w:b/>
              </w:rPr>
            </w:pPr>
            <w:r w:rsidRPr="00786200">
              <w:rPr>
                <w:rFonts w:cstheme="minorHAnsi"/>
                <w:b/>
              </w:rPr>
              <w:t>ПАРАМЕТАР</w:t>
            </w:r>
          </w:p>
        </w:tc>
        <w:tc>
          <w:tcPr>
            <w:tcW w:w="3121" w:type="pct"/>
            <w:tcBorders>
              <w:left w:val="nil"/>
            </w:tcBorders>
            <w:shd w:val="clear" w:color="auto" w:fill="F4B083" w:themeFill="accent2" w:themeFillTint="99"/>
          </w:tcPr>
          <w:p w14:paraId="1CB5E8B4" w14:textId="77777777" w:rsidR="007B2A5C" w:rsidRPr="00786200" w:rsidRDefault="003D38DB" w:rsidP="003D38DB">
            <w:pPr>
              <w:spacing w:after="0" w:line="240" w:lineRule="auto"/>
              <w:rPr>
                <w:rFonts w:cstheme="minorHAnsi"/>
                <w:b/>
              </w:rPr>
            </w:pPr>
            <w:r w:rsidRPr="00786200">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786200" w:rsidRDefault="003D38DB" w:rsidP="003D38DB">
            <w:pPr>
              <w:spacing w:after="0" w:line="240" w:lineRule="auto"/>
              <w:jc w:val="center"/>
              <w:rPr>
                <w:rFonts w:cstheme="minorHAnsi"/>
                <w:b/>
              </w:rPr>
            </w:pPr>
            <w:r w:rsidRPr="00786200">
              <w:rPr>
                <w:rFonts w:cstheme="minorHAnsi"/>
                <w:b/>
              </w:rPr>
              <w:t>A</w:t>
            </w:r>
            <w:r w:rsidRPr="00786200">
              <w:rPr>
                <w:rFonts w:cstheme="minorHAnsi"/>
              </w:rPr>
              <w:t>. Општи услови</w:t>
            </w:r>
          </w:p>
        </w:tc>
        <w:tc>
          <w:tcPr>
            <w:tcW w:w="963" w:type="pct"/>
            <w:tcBorders>
              <w:bottom w:val="single" w:sz="4" w:space="0" w:color="auto"/>
            </w:tcBorders>
            <w:vAlign w:val="center"/>
          </w:tcPr>
          <w:p w14:paraId="5DA1E724" w14:textId="77777777" w:rsidR="007B2A5C" w:rsidRPr="00786200" w:rsidRDefault="003D38DB" w:rsidP="003D38DB">
            <w:pPr>
              <w:spacing w:after="0" w:line="240" w:lineRule="auto"/>
              <w:jc w:val="center"/>
              <w:rPr>
                <w:rFonts w:cstheme="minorHAnsi"/>
              </w:rPr>
            </w:pPr>
            <w:r w:rsidRPr="00786200">
              <w:rPr>
                <w:rFonts w:cstheme="minorHAnsi"/>
              </w:rPr>
              <w:t>Безбедност и здравје при работа за работниците</w:t>
            </w:r>
          </w:p>
        </w:tc>
        <w:tc>
          <w:tcPr>
            <w:tcW w:w="3121" w:type="pct"/>
          </w:tcPr>
          <w:p w14:paraId="272D3F59" w14:textId="17A63185" w:rsidR="007B2A5C" w:rsidRPr="00786200" w:rsidRDefault="003D38DB" w:rsidP="00734E5F">
            <w:p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Мерки за </w:t>
            </w:r>
            <w:r w:rsidR="00EA6382" w:rsidRPr="00786200">
              <w:rPr>
                <w:rStyle w:val="fontstyle01"/>
                <w:rFonts w:asciiTheme="minorHAnsi" w:hAnsiTheme="minorHAnsi" w:cstheme="minorHAnsi"/>
                <w:szCs w:val="18"/>
                <w:lang w:val="mk-MK"/>
              </w:rPr>
              <w:t>Б</w:t>
            </w:r>
            <w:r w:rsidRPr="00786200">
              <w:rPr>
                <w:rStyle w:val="fontstyle01"/>
                <w:rFonts w:asciiTheme="minorHAnsi" w:hAnsiTheme="minorHAnsi" w:cstheme="minorHAnsi"/>
                <w:szCs w:val="18"/>
              </w:rPr>
              <w:t>ЗР:</w:t>
            </w:r>
          </w:p>
          <w:p w14:paraId="4A1B7125" w14:textId="51E3C6A6" w:rsidR="004944F9" w:rsidRPr="00786200" w:rsidRDefault="005B38B3" w:rsidP="00F371A1">
            <w:pPr>
              <w:numPr>
                <w:ilvl w:val="0"/>
                <w:numId w:val="6"/>
              </w:numPr>
              <w:spacing w:after="0" w:line="240" w:lineRule="auto"/>
              <w:jc w:val="both"/>
              <w:rPr>
                <w:rFonts w:cstheme="minorHAnsi"/>
                <w:color w:val="000000"/>
                <w:sz w:val="20"/>
                <w:szCs w:val="18"/>
              </w:rPr>
            </w:pPr>
            <w:r w:rsidRPr="00786200">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F371A1" w:rsidRPr="00786200">
                <w:rPr>
                  <w:rStyle w:val="Hyperlink"/>
                  <w:rFonts w:cstheme="minorHAnsi"/>
                  <w:sz w:val="20"/>
                  <w:szCs w:val="20"/>
                </w:rPr>
                <w:t>https://www.tetova.gov.mk/default.aspx?lan=2</w:t>
              </w:r>
            </w:hyperlink>
            <w:r w:rsidR="004944F9" w:rsidRPr="00786200">
              <w:rPr>
                <w:rFonts w:cstheme="minorHAnsi"/>
                <w:sz w:val="20"/>
                <w:szCs w:val="20"/>
              </w:rPr>
              <w:t>;</w:t>
            </w:r>
          </w:p>
          <w:p w14:paraId="003C421F" w14:textId="400B1AAE" w:rsidR="00525261" w:rsidRPr="00786200" w:rsidRDefault="00525261"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786200">
              <w:rPr>
                <w:rStyle w:val="fontstyle01"/>
                <w:rFonts w:asciiTheme="minorHAnsi" w:hAnsiTheme="minorHAnsi" w:cstheme="minorHAnsi"/>
                <w:szCs w:val="18"/>
              </w:rPr>
              <w:t>стој</w:t>
            </w:r>
            <w:r w:rsidR="00511735" w:rsidRPr="00786200">
              <w:rPr>
                <w:rStyle w:val="fontstyle01"/>
                <w:rFonts w:asciiTheme="minorHAnsi" w:hAnsiTheme="minorHAnsi" w:cstheme="minorHAnsi"/>
                <w:szCs w:val="18"/>
                <w:lang w:val="mk-MK"/>
              </w:rPr>
              <w:t>ниот</w:t>
            </w:r>
            <w:r w:rsidR="00822ED5" w:rsidRPr="00786200">
              <w:rPr>
                <w:rStyle w:val="fontstyle01"/>
                <w:rFonts w:asciiTheme="minorHAnsi" w:hAnsiTheme="minorHAnsi" w:cstheme="minorHAnsi"/>
                <w:szCs w:val="18"/>
              </w:rPr>
              <w:t xml:space="preserve"> </w:t>
            </w:r>
            <w:r w:rsidR="00822ED5" w:rsidRPr="00786200">
              <w:rPr>
                <w:rStyle w:val="fontstyle01"/>
                <w:rFonts w:asciiTheme="minorHAnsi" w:hAnsiTheme="minorHAnsi" w:cstheme="minorHAnsi"/>
                <w:szCs w:val="18"/>
                <w:lang w:val="mk-MK"/>
              </w:rPr>
              <w:t>објект кој ќе се пренамени во</w:t>
            </w:r>
            <w:r w:rsidR="00511735" w:rsidRPr="00786200">
              <w:rPr>
                <w:rStyle w:val="fontstyle01"/>
                <w:rFonts w:asciiTheme="minorHAnsi" w:hAnsiTheme="minorHAnsi" w:cstheme="minorHAnsi"/>
                <w:szCs w:val="18"/>
                <w:lang w:val="mk-MK"/>
              </w:rPr>
              <w:t xml:space="preserve"> центар</w:t>
            </w:r>
            <w:r w:rsidR="00822ED5" w:rsidRPr="00786200">
              <w:rPr>
                <w:rStyle w:val="fontstyle01"/>
                <w:rFonts w:asciiTheme="minorHAnsi" w:hAnsiTheme="minorHAnsi" w:cstheme="minorHAnsi"/>
                <w:szCs w:val="18"/>
                <w:lang w:val="mk-MK"/>
              </w:rPr>
              <w:t xml:space="preserve"> за дневен престој на стари лица</w:t>
            </w:r>
            <w:r w:rsidRPr="00786200">
              <w:rPr>
                <w:rStyle w:val="fontstyle01"/>
                <w:rFonts w:asciiTheme="minorHAnsi" w:hAnsiTheme="minorHAnsi" w:cstheme="minorHAnsi"/>
                <w:szCs w:val="18"/>
              </w:rPr>
              <w:t>;</w:t>
            </w:r>
          </w:p>
          <w:p w14:paraId="5F4A9721" w14:textId="77777777" w:rsidR="001C0615" w:rsidRPr="00786200" w:rsidRDefault="001C0615" w:rsidP="001C0615">
            <w:pPr>
              <w:pStyle w:val="ListParagraph"/>
              <w:numPr>
                <w:ilvl w:val="0"/>
                <w:numId w:val="6"/>
              </w:numPr>
              <w:rPr>
                <w:rStyle w:val="fontstyle01"/>
                <w:rFonts w:asciiTheme="minorHAnsi" w:hAnsiTheme="minorHAnsi" w:cstheme="minorHAnsi"/>
                <w:szCs w:val="18"/>
              </w:rPr>
            </w:pPr>
            <w:r w:rsidRPr="00786200">
              <w:rPr>
                <w:rStyle w:val="fontstyle01"/>
                <w:rFonts w:asciiTheme="minorHAnsi" w:hAnsiTheme="minorHAnsi" w:cstheme="minorHAnsi"/>
                <w:szCs w:val="18"/>
              </w:rPr>
              <w:t>Подготовка на техничка документација: Проект за адаптација на објект;</w:t>
            </w:r>
          </w:p>
          <w:p w14:paraId="2B4F4AA8" w14:textId="77777777" w:rsidR="001C0615" w:rsidRPr="00786200" w:rsidRDefault="00525261" w:rsidP="001C0615">
            <w:pPr>
              <w:pStyle w:val="ListParagraph"/>
              <w:numPr>
                <w:ilvl w:val="0"/>
                <w:numId w:val="6"/>
              </w:numPr>
              <w:rPr>
                <w:rStyle w:val="fontstyle01"/>
                <w:rFonts w:asciiTheme="minorHAnsi" w:hAnsiTheme="minorHAnsi" w:cstheme="minorHAnsi"/>
                <w:szCs w:val="18"/>
              </w:rPr>
            </w:pPr>
            <w:r w:rsidRPr="00786200">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4EFBC206" w:rsidR="00525261" w:rsidRPr="00786200" w:rsidRDefault="00525261" w:rsidP="001C0615">
            <w:pPr>
              <w:pStyle w:val="ListParagraph"/>
              <w:numPr>
                <w:ilvl w:val="0"/>
                <w:numId w:val="6"/>
              </w:numPr>
              <w:rPr>
                <w:rStyle w:val="fontstyle01"/>
                <w:rFonts w:asciiTheme="minorHAnsi" w:hAnsiTheme="minorHAnsi" w:cstheme="minorHAnsi"/>
                <w:szCs w:val="18"/>
              </w:rPr>
            </w:pPr>
            <w:r w:rsidRPr="00786200">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786200"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786200"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786200"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Поставување на ленти за предупредување за </w:t>
            </w:r>
            <w:r w:rsidR="00511735" w:rsidRPr="00786200">
              <w:rPr>
                <w:rStyle w:val="fontstyle01"/>
                <w:rFonts w:asciiTheme="minorHAnsi" w:hAnsiTheme="minorHAnsi" w:cstheme="minorHAnsi"/>
                <w:szCs w:val="18"/>
              </w:rPr>
              <w:t>забранет пристап за невработени</w:t>
            </w:r>
            <w:r w:rsidRPr="00786200">
              <w:rPr>
                <w:rStyle w:val="fontstyle01"/>
                <w:rFonts w:asciiTheme="minorHAnsi" w:hAnsiTheme="minorHAnsi" w:cstheme="minorHAnsi"/>
                <w:szCs w:val="18"/>
              </w:rPr>
              <w:t>.</w:t>
            </w:r>
          </w:p>
          <w:p w14:paraId="38984B3D" w14:textId="77777777" w:rsidR="00525261" w:rsidRPr="00786200" w:rsidRDefault="00525261"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786200" w:rsidRDefault="0096769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Околината (дворот на </w:t>
            </w:r>
            <w:r w:rsidR="00822ED5" w:rsidRPr="00786200">
              <w:rPr>
                <w:rStyle w:val="fontstyle01"/>
                <w:rFonts w:asciiTheme="minorHAnsi" w:hAnsiTheme="minorHAnsi" w:cstheme="minorHAnsi"/>
                <w:szCs w:val="18"/>
                <w:lang w:val="mk-MK"/>
              </w:rPr>
              <w:t>објектот</w:t>
            </w:r>
            <w:r w:rsidRPr="00786200">
              <w:rPr>
                <w:rStyle w:val="fontstyle01"/>
                <w:rFonts w:asciiTheme="minorHAnsi" w:hAnsiTheme="minorHAnsi" w:cstheme="minorHAnsi"/>
                <w:szCs w:val="18"/>
              </w:rPr>
              <w:t>) треба да биде одржуван</w:t>
            </w:r>
            <w:r w:rsidR="00E4689B" w:rsidRPr="00786200">
              <w:rPr>
                <w:rStyle w:val="fontstyle01"/>
                <w:rFonts w:asciiTheme="minorHAnsi" w:hAnsiTheme="minorHAnsi" w:cstheme="minorHAnsi"/>
                <w:szCs w:val="18"/>
                <w:lang w:val="mk-MK"/>
              </w:rPr>
              <w:t>а</w:t>
            </w:r>
            <w:r w:rsidRPr="00786200">
              <w:rPr>
                <w:rStyle w:val="fontstyle01"/>
                <w:rFonts w:asciiTheme="minorHAnsi" w:hAnsiTheme="minorHAnsi" w:cstheme="minorHAnsi"/>
                <w:szCs w:val="18"/>
              </w:rPr>
              <w:t xml:space="preserve"> чист</w:t>
            </w:r>
            <w:r w:rsidR="00E4689B" w:rsidRPr="00786200">
              <w:rPr>
                <w:rStyle w:val="fontstyle01"/>
                <w:rFonts w:asciiTheme="minorHAnsi" w:hAnsiTheme="minorHAnsi" w:cstheme="minorHAnsi"/>
                <w:szCs w:val="18"/>
                <w:lang w:val="mk-MK"/>
              </w:rPr>
              <w:t>а</w:t>
            </w:r>
            <w:r w:rsidRPr="00786200">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786200" w:rsidRDefault="0096769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786200" w:rsidRDefault="0096769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Потребно е да се потпише </w:t>
            </w:r>
            <w:r w:rsidR="00A5155C" w:rsidRPr="00786200">
              <w:rPr>
                <w:rStyle w:val="fontstyle01"/>
                <w:rFonts w:asciiTheme="minorHAnsi" w:hAnsiTheme="minorHAnsi" w:cstheme="minorHAnsi"/>
                <w:szCs w:val="18"/>
                <w:lang w:val="mk-MK"/>
              </w:rPr>
              <w:t>Д</w:t>
            </w:r>
            <w:r w:rsidRPr="00786200">
              <w:rPr>
                <w:rStyle w:val="fontstyle01"/>
                <w:rFonts w:asciiTheme="minorHAnsi" w:hAnsiTheme="minorHAnsi" w:cstheme="minorHAnsi"/>
                <w:szCs w:val="18"/>
              </w:rPr>
              <w:t xml:space="preserve">оговор помеѓу </w:t>
            </w:r>
            <w:r w:rsidR="00A5155C" w:rsidRPr="00786200">
              <w:rPr>
                <w:rStyle w:val="fontstyle01"/>
                <w:rFonts w:asciiTheme="minorHAnsi" w:hAnsiTheme="minorHAnsi" w:cstheme="minorHAnsi"/>
                <w:szCs w:val="18"/>
                <w:lang w:val="mk-MK"/>
              </w:rPr>
              <w:t>И</w:t>
            </w:r>
            <w:r w:rsidRPr="00786200">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786200" w:rsidRDefault="0096769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786200">
              <w:rPr>
                <w:rStyle w:val="fontstyle01"/>
                <w:rFonts w:asciiTheme="minorHAnsi" w:hAnsiTheme="minorHAnsi" w:cstheme="minorHAnsi"/>
                <w:szCs w:val="18"/>
                <w:lang w:val="mk-MK"/>
              </w:rPr>
              <w:t>;</w:t>
            </w:r>
            <w:r w:rsidRPr="00786200">
              <w:rPr>
                <w:rStyle w:val="fontstyle01"/>
                <w:rFonts w:asciiTheme="minorHAnsi" w:hAnsiTheme="minorHAnsi" w:cstheme="minorHAnsi"/>
                <w:szCs w:val="18"/>
              </w:rPr>
              <w:t xml:space="preserve"> </w:t>
            </w:r>
          </w:p>
          <w:p w14:paraId="6587D82D" w14:textId="77777777" w:rsidR="0096769E" w:rsidRPr="00786200" w:rsidRDefault="0096769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786200">
              <w:rPr>
                <w:rStyle w:val="fontstyle01"/>
                <w:rFonts w:asciiTheme="minorHAnsi" w:hAnsiTheme="minorHAnsi" w:cstheme="minorHAnsi"/>
                <w:szCs w:val="18"/>
                <w:lang w:val="mk-MK"/>
              </w:rPr>
              <w:t>;</w:t>
            </w:r>
          </w:p>
          <w:p w14:paraId="277D10DD" w14:textId="77777777" w:rsidR="00BD2C81" w:rsidRPr="00786200"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786200" w:rsidRDefault="00525261" w:rsidP="00734E5F">
            <w:p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Мерки за Б</w:t>
            </w:r>
            <w:r w:rsidR="00E4689B" w:rsidRPr="00786200">
              <w:rPr>
                <w:rStyle w:val="fontstyle01"/>
                <w:rFonts w:asciiTheme="minorHAnsi" w:hAnsiTheme="minorHAnsi" w:cstheme="minorHAnsi"/>
                <w:szCs w:val="18"/>
                <w:lang w:val="mk-MK"/>
              </w:rPr>
              <w:t>З</w:t>
            </w:r>
            <w:r w:rsidRPr="00786200">
              <w:rPr>
                <w:rStyle w:val="fontstyle01"/>
                <w:rFonts w:asciiTheme="minorHAnsi" w:hAnsiTheme="minorHAnsi" w:cstheme="minorHAnsi"/>
                <w:szCs w:val="18"/>
              </w:rPr>
              <w:t>Р за работниците:</w:t>
            </w:r>
          </w:p>
          <w:p w14:paraId="10436B95" w14:textId="230AB719" w:rsidR="005B38B3" w:rsidRPr="00786200" w:rsidRDefault="005B38B3"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Треба да се применуваат мерки за </w:t>
            </w:r>
            <w:r w:rsidR="00EA6382" w:rsidRPr="00786200">
              <w:rPr>
                <w:rStyle w:val="fontstyle01"/>
                <w:rFonts w:asciiTheme="minorHAnsi" w:hAnsiTheme="minorHAnsi" w:cstheme="minorHAnsi"/>
                <w:szCs w:val="18"/>
                <w:lang w:val="mk-MK"/>
              </w:rPr>
              <w:t>Б</w:t>
            </w:r>
            <w:r w:rsidRPr="00786200">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786200" w:rsidRDefault="00525261"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786200" w:rsidRDefault="00DA1255"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786200"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786200" w:rsidRDefault="00DA1255" w:rsidP="00734E5F">
            <w:p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Противпожарни мерки:</w:t>
            </w:r>
          </w:p>
          <w:p w14:paraId="1ABE65A8" w14:textId="77777777" w:rsidR="00E52F0E" w:rsidRPr="00786200" w:rsidRDefault="005B38B3"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786200" w:rsidRDefault="00E52F0E"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786200" w:rsidRDefault="00DA1255"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786200" w:rsidRDefault="00DA1255" w:rsidP="00734E5F">
            <w:pPr>
              <w:numPr>
                <w:ilvl w:val="0"/>
                <w:numId w:val="6"/>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786200"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786200" w:rsidRDefault="00DA1255" w:rsidP="00DA1255">
            <w:pPr>
              <w:spacing w:after="0" w:line="240" w:lineRule="auto"/>
              <w:jc w:val="center"/>
              <w:rPr>
                <w:rFonts w:cstheme="minorHAnsi"/>
              </w:rPr>
            </w:pPr>
            <w:r w:rsidRPr="00786200">
              <w:rPr>
                <w:rFonts w:cstheme="minorHAnsi"/>
              </w:rPr>
              <w:t>Спречување на несреќи</w:t>
            </w:r>
          </w:p>
        </w:tc>
        <w:tc>
          <w:tcPr>
            <w:tcW w:w="3121" w:type="pct"/>
          </w:tcPr>
          <w:p w14:paraId="29BA8335" w14:textId="22845FC2" w:rsidR="00E52F0E" w:rsidRPr="00786200"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Градежната м</w:t>
            </w:r>
            <w:r w:rsidR="00822ED5" w:rsidRPr="00786200">
              <w:rPr>
                <w:rStyle w:val="fontstyle01"/>
                <w:rFonts w:asciiTheme="minorHAnsi" w:hAnsiTheme="minorHAnsi" w:cstheme="minorHAnsi"/>
                <w:szCs w:val="18"/>
                <w:lang w:val="mk-MK"/>
              </w:rPr>
              <w:t>еханиз</w:t>
            </w:r>
            <w:r w:rsidRPr="00786200">
              <w:rPr>
                <w:rStyle w:val="fontstyle01"/>
                <w:rFonts w:asciiTheme="minorHAnsi" w:hAnsiTheme="minorHAnsi" w:cstheme="minorHAnsi"/>
                <w:szCs w:val="18"/>
              </w:rPr>
              <w:t>а</w:t>
            </w:r>
            <w:r w:rsidR="00822ED5" w:rsidRPr="00786200">
              <w:rPr>
                <w:rStyle w:val="fontstyle01"/>
                <w:rFonts w:asciiTheme="minorHAnsi" w:hAnsiTheme="minorHAnsi" w:cstheme="minorHAnsi"/>
                <w:szCs w:val="18"/>
                <w:lang w:val="mk-MK"/>
              </w:rPr>
              <w:t>ција</w:t>
            </w:r>
            <w:r w:rsidRPr="00786200">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786200"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786200"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786200"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Работната локација треба да се заш</w:t>
            </w:r>
            <w:r w:rsidR="00E52F0E" w:rsidRPr="00786200">
              <w:rPr>
                <w:rStyle w:val="fontstyle01"/>
                <w:rFonts w:asciiTheme="minorHAnsi" w:hAnsiTheme="minorHAnsi" w:cstheme="minorHAnsi"/>
                <w:szCs w:val="18"/>
              </w:rPr>
              <w:t>тити со лента за предупредување</w:t>
            </w:r>
            <w:r w:rsidRPr="00786200">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786200" w:rsidRDefault="00DA1255" w:rsidP="00DA1255">
            <w:pPr>
              <w:spacing w:after="0" w:line="240" w:lineRule="auto"/>
              <w:jc w:val="center"/>
              <w:rPr>
                <w:rFonts w:cstheme="minorHAnsi"/>
                <w:b/>
              </w:rPr>
            </w:pPr>
            <w:r w:rsidRPr="00786200">
              <w:rPr>
                <w:rFonts w:cstheme="minorHAnsi"/>
                <w:b/>
              </w:rPr>
              <w:t>B</w:t>
            </w:r>
            <w:r w:rsidRPr="00786200">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786200" w:rsidRDefault="00DA1255" w:rsidP="00DA1255">
            <w:pPr>
              <w:spacing w:after="0" w:line="240" w:lineRule="auto"/>
              <w:jc w:val="center"/>
              <w:rPr>
                <w:rFonts w:cstheme="minorHAnsi"/>
              </w:rPr>
            </w:pPr>
            <w:r w:rsidRPr="00786200">
              <w:rPr>
                <w:rFonts w:cstheme="minorHAnsi"/>
              </w:rPr>
              <w:t>Емисии во воздух и квалитет на воздух</w:t>
            </w:r>
          </w:p>
        </w:tc>
        <w:tc>
          <w:tcPr>
            <w:tcW w:w="3121" w:type="pct"/>
          </w:tcPr>
          <w:p w14:paraId="0D435678" w14:textId="7739F79E" w:rsidR="00E52F0E" w:rsidRPr="00786200" w:rsidRDefault="00E52F0E" w:rsidP="00E52F0E">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Осигурување дека сите возила и </w:t>
            </w:r>
            <w:r w:rsidR="004944F9" w:rsidRPr="00786200">
              <w:rPr>
                <w:rStyle w:val="fontstyle01"/>
                <w:rFonts w:asciiTheme="minorHAnsi" w:hAnsiTheme="minorHAnsi" w:cstheme="minorHAnsi"/>
                <w:szCs w:val="18"/>
                <w:lang w:val="mk-MK"/>
              </w:rPr>
              <w:t>механизација</w:t>
            </w:r>
            <w:r w:rsidRPr="00786200">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786200">
              <w:rPr>
                <w:rStyle w:val="fontstyle01"/>
                <w:rFonts w:asciiTheme="minorHAnsi" w:hAnsiTheme="minorHAnsi" w:cstheme="minorHAnsi"/>
                <w:szCs w:val="18"/>
              </w:rPr>
              <w:t>механизација</w:t>
            </w:r>
            <w:r w:rsidRPr="00786200">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786200" w:rsidRDefault="00E52F0E" w:rsidP="00E52F0E">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786200">
              <w:rPr>
                <w:rStyle w:val="fontstyle01"/>
                <w:rFonts w:asciiTheme="minorHAnsi" w:hAnsiTheme="minorHAnsi" w:cstheme="minorHAnsi"/>
                <w:szCs w:val="18"/>
              </w:rPr>
              <w:t>механизација</w:t>
            </w:r>
            <w:r w:rsidRPr="00786200">
              <w:rPr>
                <w:rStyle w:val="fontstyle01"/>
                <w:rFonts w:asciiTheme="minorHAnsi" w:hAnsiTheme="minorHAnsi" w:cstheme="minorHAnsi"/>
                <w:szCs w:val="18"/>
              </w:rPr>
              <w:t>;</w:t>
            </w:r>
          </w:p>
          <w:p w14:paraId="4EED2D4E" w14:textId="5C10396B" w:rsidR="00E52F0E" w:rsidRPr="00786200" w:rsidRDefault="00E52F0E" w:rsidP="00E52F0E">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Целата </w:t>
            </w:r>
            <w:r w:rsidR="004801C5" w:rsidRPr="00786200">
              <w:rPr>
                <w:rStyle w:val="fontstyle01"/>
                <w:rFonts w:asciiTheme="minorHAnsi" w:hAnsiTheme="minorHAnsi" w:cstheme="minorHAnsi"/>
                <w:szCs w:val="18"/>
              </w:rPr>
              <w:t>механизација</w:t>
            </w:r>
            <w:r w:rsidRPr="00786200">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786200" w:rsidRDefault="00B311B5" w:rsidP="00B311B5">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786200" w:rsidRDefault="00B311B5" w:rsidP="00B311B5">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786200" w:rsidRDefault="00704F3F" w:rsidP="00704F3F">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786200" w:rsidRDefault="00776240" w:rsidP="00776240">
            <w:pPr>
              <w:numPr>
                <w:ilvl w:val="0"/>
                <w:numId w:val="9"/>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786200" w:rsidRDefault="00776240" w:rsidP="00776240">
            <w:pPr>
              <w:spacing w:after="0" w:line="240" w:lineRule="auto"/>
              <w:jc w:val="center"/>
              <w:rPr>
                <w:rFonts w:cstheme="minorHAnsi"/>
              </w:rPr>
            </w:pPr>
            <w:r w:rsidRPr="00786200">
              <w:rPr>
                <w:rFonts w:cstheme="minorHAnsi"/>
              </w:rPr>
              <w:t>Вознемирување од бучава</w:t>
            </w:r>
          </w:p>
        </w:tc>
        <w:tc>
          <w:tcPr>
            <w:tcW w:w="3121" w:type="pct"/>
          </w:tcPr>
          <w:p w14:paraId="6A3DB1DC" w14:textId="77777777" w:rsidR="00776240" w:rsidRPr="00786200" w:rsidRDefault="00776240" w:rsidP="00776240">
            <w:pPr>
              <w:numPr>
                <w:ilvl w:val="0"/>
                <w:numId w:val="1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786200" w:rsidRDefault="00776240" w:rsidP="00776240">
            <w:pPr>
              <w:numPr>
                <w:ilvl w:val="0"/>
                <w:numId w:val="1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786200" w:rsidRDefault="00776240" w:rsidP="008673C4">
            <w:pPr>
              <w:numPr>
                <w:ilvl w:val="0"/>
                <w:numId w:val="1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786200">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786200">
              <w:rPr>
                <w:rStyle w:val="fontstyle01"/>
                <w:rFonts w:asciiTheme="minorHAnsi" w:hAnsiTheme="minorHAnsi" w:cstheme="minorHAnsi"/>
                <w:szCs w:val="18"/>
              </w:rPr>
              <w:t>механизација</w:t>
            </w:r>
            <w:r w:rsidR="008673C4" w:rsidRPr="00786200">
              <w:rPr>
                <w:rStyle w:val="fontstyle01"/>
                <w:rFonts w:asciiTheme="minorHAnsi" w:hAnsiTheme="minorHAnsi" w:cstheme="minorHAnsi"/>
                <w:szCs w:val="18"/>
              </w:rPr>
              <w:t xml:space="preserve"> од локацијата;</w:t>
            </w:r>
          </w:p>
          <w:p w14:paraId="7F858C97" w14:textId="77777777" w:rsidR="007B2A5C" w:rsidRPr="00786200" w:rsidRDefault="008673C4" w:rsidP="008673C4">
            <w:pPr>
              <w:numPr>
                <w:ilvl w:val="0"/>
                <w:numId w:val="1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786200" w:rsidRDefault="008673C4" w:rsidP="008673C4">
            <w:pPr>
              <w:spacing w:after="0" w:line="240" w:lineRule="auto"/>
              <w:jc w:val="center"/>
              <w:rPr>
                <w:rFonts w:cstheme="minorHAnsi"/>
              </w:rPr>
            </w:pPr>
            <w:r w:rsidRPr="00786200">
              <w:rPr>
                <w:rFonts w:cstheme="minorHAnsi"/>
              </w:rPr>
              <w:t>Управување со отпад</w:t>
            </w:r>
          </w:p>
        </w:tc>
        <w:tc>
          <w:tcPr>
            <w:tcW w:w="3121" w:type="pct"/>
          </w:tcPr>
          <w:p w14:paraId="468E1FB3" w14:textId="77777777" w:rsidR="003D6E5E" w:rsidRPr="00786200" w:rsidRDefault="003D6E5E"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204703D7" w:rsidR="003D6E5E" w:rsidRPr="00786200" w:rsidRDefault="004944F9" w:rsidP="00552E48">
            <w:pPr>
              <w:pStyle w:val="ListParagraph"/>
              <w:numPr>
                <w:ilvl w:val="0"/>
                <w:numId w:val="7"/>
              </w:numPr>
              <w:spacing w:after="0"/>
              <w:jc w:val="both"/>
              <w:rPr>
                <w:rStyle w:val="fontstyle01"/>
                <w:rFonts w:asciiTheme="minorHAnsi" w:hAnsiTheme="minorHAnsi" w:cstheme="minorHAnsi"/>
                <w:szCs w:val="18"/>
              </w:rPr>
            </w:pPr>
            <w:r w:rsidRPr="00786200">
              <w:rPr>
                <w:rStyle w:val="fontstyle01"/>
                <w:rFonts w:asciiTheme="minorHAnsi" w:hAnsiTheme="minorHAnsi" w:cstheme="minorHAnsi"/>
                <w:szCs w:val="18"/>
                <w:lang w:val="mk-MK"/>
              </w:rPr>
              <w:t>Компанијата</w:t>
            </w:r>
            <w:r w:rsidR="00822ED5" w:rsidRPr="00786200">
              <w:rPr>
                <w:rStyle w:val="fontstyle01"/>
                <w:rFonts w:asciiTheme="minorHAnsi" w:hAnsiTheme="minorHAnsi" w:cstheme="minorHAnsi"/>
                <w:szCs w:val="18"/>
              </w:rPr>
              <w:t xml:space="preserve"> “</w:t>
            </w:r>
            <w:r w:rsidR="001A5E2B" w:rsidRPr="00786200">
              <w:rPr>
                <w:rStyle w:val="fontstyle01"/>
                <w:rFonts w:asciiTheme="minorHAnsi" w:hAnsiTheme="minorHAnsi" w:cstheme="minorHAnsi"/>
                <w:szCs w:val="18"/>
                <w:lang w:val="mk-MK"/>
              </w:rPr>
              <w:t>Саубермахер</w:t>
            </w:r>
            <w:r w:rsidR="00822ED5" w:rsidRPr="00786200">
              <w:rPr>
                <w:rStyle w:val="fontstyle01"/>
                <w:rFonts w:asciiTheme="minorHAnsi" w:hAnsiTheme="minorHAnsi" w:cstheme="minorHAnsi"/>
                <w:szCs w:val="18"/>
              </w:rPr>
              <w:t xml:space="preserve">” </w:t>
            </w:r>
            <w:r w:rsidR="00F371A1" w:rsidRPr="00786200">
              <w:rPr>
                <w:rStyle w:val="fontstyle01"/>
                <w:rFonts w:asciiTheme="minorHAnsi" w:hAnsiTheme="minorHAnsi" w:cstheme="minorHAnsi"/>
                <w:szCs w:val="18"/>
                <w:lang w:val="mk-MK"/>
              </w:rPr>
              <w:t>за потребите</w:t>
            </w:r>
            <w:r w:rsidRPr="00786200">
              <w:rPr>
                <w:rStyle w:val="fontstyle01"/>
                <w:rFonts w:asciiTheme="minorHAnsi" w:hAnsiTheme="minorHAnsi" w:cstheme="minorHAnsi"/>
                <w:szCs w:val="18"/>
                <w:lang w:val="mk-MK"/>
              </w:rPr>
              <w:t xml:space="preserve"> на Општина </w:t>
            </w:r>
            <w:r w:rsidR="001A5E2B" w:rsidRPr="00786200">
              <w:rPr>
                <w:rStyle w:val="fontstyle01"/>
                <w:rFonts w:asciiTheme="minorHAnsi" w:hAnsiTheme="minorHAnsi" w:cstheme="minorHAnsi"/>
                <w:szCs w:val="18"/>
                <w:lang w:val="mk-MK"/>
              </w:rPr>
              <w:t>Тетово</w:t>
            </w:r>
            <w:r w:rsidRPr="00786200">
              <w:rPr>
                <w:rStyle w:val="fontstyle01"/>
                <w:rFonts w:asciiTheme="minorHAnsi" w:hAnsiTheme="minorHAnsi" w:cstheme="minorHAnsi"/>
                <w:szCs w:val="18"/>
                <w:lang w:val="mk-MK"/>
              </w:rPr>
              <w:t xml:space="preserve"> </w:t>
            </w:r>
            <w:r w:rsidR="00F371A1" w:rsidRPr="00786200">
              <w:rPr>
                <w:rStyle w:val="fontstyle01"/>
                <w:rFonts w:asciiTheme="minorHAnsi" w:hAnsiTheme="minorHAnsi" w:cstheme="minorHAnsi"/>
                <w:szCs w:val="18"/>
                <w:lang w:val="mk-MK"/>
              </w:rPr>
              <w:t>го спроведува</w:t>
            </w:r>
            <w:r w:rsidR="003D6E5E" w:rsidRPr="00786200">
              <w:rPr>
                <w:rStyle w:val="fontstyle01"/>
                <w:rFonts w:asciiTheme="minorHAnsi" w:hAnsiTheme="minorHAnsi" w:cstheme="minorHAnsi"/>
                <w:szCs w:val="18"/>
              </w:rPr>
              <w:t xml:space="preserve"> собирањето на комуналниот и интертен отпад и превозот на тој отпад во Општина </w:t>
            </w:r>
            <w:r w:rsidR="00F371A1" w:rsidRPr="00786200">
              <w:rPr>
                <w:rStyle w:val="fontstyle01"/>
                <w:rFonts w:asciiTheme="minorHAnsi" w:hAnsiTheme="minorHAnsi" w:cstheme="minorHAnsi"/>
                <w:szCs w:val="18"/>
                <w:lang w:val="mk-MK"/>
              </w:rPr>
              <w:t>Тетово</w:t>
            </w:r>
            <w:r w:rsidR="003D6E5E" w:rsidRPr="00786200">
              <w:rPr>
                <w:rStyle w:val="fontstyle01"/>
                <w:rFonts w:asciiTheme="minorHAnsi" w:hAnsiTheme="minorHAnsi" w:cstheme="minorHAnsi"/>
                <w:szCs w:val="18"/>
              </w:rPr>
              <w:t>. Отпадот се отстранува на депонија</w:t>
            </w:r>
            <w:r w:rsidRPr="00786200">
              <w:rPr>
                <w:rStyle w:val="fontstyle01"/>
                <w:rFonts w:asciiTheme="minorHAnsi" w:hAnsiTheme="minorHAnsi" w:cstheme="minorHAnsi"/>
                <w:szCs w:val="18"/>
                <w:lang w:val="mk-MK"/>
              </w:rPr>
              <w:t>та Русино во Гостивар</w:t>
            </w:r>
            <w:r w:rsidR="003D6E5E" w:rsidRPr="00786200">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2F2F0C1B" w:rsidR="008673C4" w:rsidRPr="00786200" w:rsidRDefault="008673C4" w:rsidP="00552E48">
            <w:pPr>
              <w:numPr>
                <w:ilvl w:val="0"/>
                <w:numId w:val="7"/>
              </w:numPr>
              <w:spacing w:after="0" w:line="240" w:lineRule="auto"/>
              <w:jc w:val="both"/>
              <w:rPr>
                <w:rStyle w:val="fontstyle01"/>
                <w:rFonts w:asciiTheme="minorHAnsi" w:hAnsiTheme="minorHAnsi" w:cstheme="minorHAnsi"/>
              </w:rPr>
            </w:pPr>
            <w:r w:rsidRPr="00786200">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786200">
              <w:rPr>
                <w:rStyle w:val="fontstyle01"/>
                <w:rFonts w:asciiTheme="minorHAnsi" w:hAnsiTheme="minorHAnsi" w:cstheme="minorHAnsi"/>
              </w:rPr>
              <w:t xml:space="preserve"> 17 01 – Отпад од бетон, асфалт, 17 09 04 – Мешан отпад од градилиште;</w:t>
            </w:r>
          </w:p>
          <w:p w14:paraId="507B8D9D" w14:textId="3578B9B2" w:rsidR="008673C4" w:rsidRPr="00786200" w:rsidRDefault="008673C4" w:rsidP="0084025D">
            <w:pPr>
              <w:pStyle w:val="ListParagraph"/>
              <w:numPr>
                <w:ilvl w:val="0"/>
                <w:numId w:val="7"/>
              </w:numPr>
              <w:spacing w:after="0"/>
              <w:ind w:left="357" w:hanging="357"/>
              <w:rPr>
                <w:rStyle w:val="fontstyle01"/>
                <w:rFonts w:asciiTheme="minorHAnsi" w:hAnsiTheme="minorHAnsi" w:cstheme="minorHAnsi"/>
              </w:rPr>
            </w:pPr>
            <w:r w:rsidRPr="00786200">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786200">
              <w:rPr>
                <w:rStyle w:val="fontstyle01"/>
                <w:rFonts w:asciiTheme="minorHAnsi" w:hAnsiTheme="minorHAnsi" w:cstheme="minorHAnsi"/>
                <w:szCs w:val="18"/>
                <w:lang w:val="mk-MK"/>
              </w:rPr>
              <w:t>)</w:t>
            </w:r>
            <w:r w:rsidRPr="00786200">
              <w:rPr>
                <w:rStyle w:val="fontstyle01"/>
                <w:rFonts w:asciiTheme="minorHAnsi" w:hAnsiTheme="minorHAnsi" w:cstheme="minorHAnsi"/>
                <w:szCs w:val="18"/>
              </w:rPr>
              <w:t>;</w:t>
            </w:r>
          </w:p>
          <w:p w14:paraId="2EF4A783" w14:textId="77777777" w:rsidR="008673C4" w:rsidRPr="00786200"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786200">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786200" w:rsidRDefault="008673C4" w:rsidP="00552E48">
            <w:pPr>
              <w:numPr>
                <w:ilvl w:val="0"/>
                <w:numId w:val="7"/>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786200" w:rsidRDefault="007B2A5C" w:rsidP="001D3EB2">
            <w:pPr>
              <w:spacing w:after="0" w:line="240" w:lineRule="auto"/>
              <w:jc w:val="center"/>
              <w:rPr>
                <w:rFonts w:cstheme="minorHAnsi"/>
              </w:rPr>
            </w:pPr>
          </w:p>
          <w:p w14:paraId="61DD65A4" w14:textId="77777777" w:rsidR="007B2A5C" w:rsidRPr="00786200" w:rsidRDefault="007B2A5C" w:rsidP="001D3EB2">
            <w:pPr>
              <w:spacing w:after="0" w:line="240" w:lineRule="auto"/>
              <w:jc w:val="center"/>
              <w:rPr>
                <w:rFonts w:cstheme="minorHAnsi"/>
              </w:rPr>
            </w:pPr>
          </w:p>
          <w:p w14:paraId="05913679" w14:textId="77777777" w:rsidR="007B2A5C" w:rsidRPr="00786200" w:rsidRDefault="008673C4" w:rsidP="008673C4">
            <w:pPr>
              <w:spacing w:after="0" w:line="240" w:lineRule="auto"/>
              <w:jc w:val="center"/>
              <w:rPr>
                <w:rFonts w:cstheme="minorHAnsi"/>
              </w:rPr>
            </w:pPr>
            <w:r w:rsidRPr="00786200">
              <w:rPr>
                <w:rFonts w:cstheme="minorHAnsi"/>
              </w:rPr>
              <w:t>Вода и почва</w:t>
            </w:r>
          </w:p>
        </w:tc>
        <w:tc>
          <w:tcPr>
            <w:tcW w:w="3121" w:type="pct"/>
          </w:tcPr>
          <w:p w14:paraId="2EE37708" w14:textId="77777777" w:rsidR="008673C4" w:rsidRPr="00786200" w:rsidRDefault="008673C4" w:rsidP="008673C4">
            <w:pPr>
              <w:numPr>
                <w:ilvl w:val="0"/>
                <w:numId w:val="8"/>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786200" w:rsidRDefault="008673C4" w:rsidP="008673C4">
            <w:pPr>
              <w:numPr>
                <w:ilvl w:val="0"/>
                <w:numId w:val="8"/>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786200" w:rsidRDefault="008673C4" w:rsidP="008673C4">
            <w:pPr>
              <w:numPr>
                <w:ilvl w:val="0"/>
                <w:numId w:val="8"/>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786200" w:rsidRDefault="008673C4" w:rsidP="008673C4">
            <w:pPr>
              <w:numPr>
                <w:ilvl w:val="0"/>
                <w:numId w:val="8"/>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Забрането е сервисирање на возила и </w:t>
            </w:r>
            <w:r w:rsidR="004801C5" w:rsidRPr="00786200">
              <w:rPr>
                <w:rStyle w:val="fontstyle01"/>
                <w:rFonts w:asciiTheme="minorHAnsi" w:hAnsiTheme="minorHAnsi" w:cstheme="minorHAnsi"/>
                <w:szCs w:val="18"/>
              </w:rPr>
              <w:t>механизација</w:t>
            </w:r>
            <w:r w:rsidRPr="00786200">
              <w:rPr>
                <w:rStyle w:val="fontstyle01"/>
                <w:rFonts w:asciiTheme="minorHAnsi" w:hAnsiTheme="minorHAnsi" w:cstheme="minorHAnsi"/>
                <w:szCs w:val="18"/>
              </w:rPr>
              <w:t xml:space="preserve"> на градилиштето;</w:t>
            </w:r>
          </w:p>
          <w:p w14:paraId="36FF9708" w14:textId="77777777" w:rsidR="007B2A5C" w:rsidRPr="00786200" w:rsidRDefault="008673C4" w:rsidP="008673C4">
            <w:pPr>
              <w:numPr>
                <w:ilvl w:val="0"/>
                <w:numId w:val="8"/>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786200" w:rsidRDefault="008673C4" w:rsidP="008673C4">
            <w:pPr>
              <w:spacing w:after="0" w:line="240" w:lineRule="auto"/>
              <w:jc w:val="center"/>
              <w:rPr>
                <w:rFonts w:cstheme="minorHAnsi"/>
              </w:rPr>
            </w:pPr>
            <w:r w:rsidRPr="00786200">
              <w:rPr>
                <w:rFonts w:cstheme="minorHAnsi"/>
              </w:rPr>
              <w:t>Заштита на природата</w:t>
            </w:r>
          </w:p>
        </w:tc>
        <w:tc>
          <w:tcPr>
            <w:tcW w:w="3121" w:type="pct"/>
          </w:tcPr>
          <w:p w14:paraId="787E1B87" w14:textId="77777777" w:rsidR="008673C4" w:rsidRPr="00786200"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786200"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786200"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786200" w:rsidRDefault="004D3405" w:rsidP="004D3405">
            <w:pPr>
              <w:spacing w:after="0" w:line="240" w:lineRule="auto"/>
              <w:jc w:val="center"/>
              <w:rPr>
                <w:rFonts w:cstheme="minorHAnsi"/>
              </w:rPr>
            </w:pPr>
            <w:r w:rsidRPr="00786200">
              <w:rPr>
                <w:rFonts w:cstheme="minorHAnsi"/>
              </w:rPr>
              <w:t>Управување со транспорт и материјали</w:t>
            </w:r>
          </w:p>
        </w:tc>
        <w:tc>
          <w:tcPr>
            <w:tcW w:w="3121" w:type="pct"/>
          </w:tcPr>
          <w:p w14:paraId="4CED4BE0" w14:textId="77777777" w:rsidR="004D3405" w:rsidRPr="00786200" w:rsidRDefault="004D3405" w:rsidP="004D3405">
            <w:pPr>
              <w:numPr>
                <w:ilvl w:val="0"/>
                <w:numId w:val="2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786200"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За дистрибуцијата на материјалите за </w:t>
            </w:r>
            <w:r w:rsidR="00552E48" w:rsidRPr="00786200">
              <w:rPr>
                <w:rStyle w:val="fontstyle01"/>
                <w:rFonts w:asciiTheme="minorHAnsi" w:hAnsiTheme="minorHAnsi" w:cstheme="minorHAnsi"/>
                <w:szCs w:val="18"/>
                <w:lang w:val="mk-MK"/>
              </w:rPr>
              <w:t>центарот</w:t>
            </w:r>
            <w:r w:rsidRPr="00786200">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786200"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786200" w:rsidRDefault="004D3405" w:rsidP="004D3405">
            <w:pPr>
              <w:numPr>
                <w:ilvl w:val="0"/>
                <w:numId w:val="2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786200" w:rsidRDefault="004D3405" w:rsidP="004D3405">
            <w:pPr>
              <w:numPr>
                <w:ilvl w:val="0"/>
                <w:numId w:val="2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786200" w:rsidRDefault="004D3405" w:rsidP="004D3405">
            <w:pPr>
              <w:numPr>
                <w:ilvl w:val="0"/>
                <w:numId w:val="2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786200" w:rsidRDefault="004D3405" w:rsidP="004D3405">
            <w:pPr>
              <w:numPr>
                <w:ilvl w:val="0"/>
                <w:numId w:val="20"/>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Треба да се осигури дека сите транспортни возила и </w:t>
            </w:r>
            <w:r w:rsidR="00911D59" w:rsidRPr="00786200">
              <w:rPr>
                <w:rStyle w:val="fontstyle01"/>
                <w:rFonts w:asciiTheme="minorHAnsi" w:hAnsiTheme="minorHAnsi" w:cstheme="minorHAnsi"/>
                <w:szCs w:val="18"/>
              </w:rPr>
              <w:t>механизација</w:t>
            </w:r>
            <w:r w:rsidRPr="00786200">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786200" w:rsidRDefault="004D3405" w:rsidP="004D3405">
            <w:pPr>
              <w:spacing w:after="0" w:line="240" w:lineRule="auto"/>
              <w:jc w:val="center"/>
              <w:rPr>
                <w:rFonts w:cstheme="minorHAnsi"/>
                <w:b/>
              </w:rPr>
            </w:pPr>
            <w:r w:rsidRPr="00786200">
              <w:rPr>
                <w:rFonts w:cstheme="minorHAnsi"/>
                <w:b/>
              </w:rPr>
              <w:t xml:space="preserve">E. </w:t>
            </w:r>
            <w:r w:rsidRPr="00786200">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786200" w:rsidRDefault="004D3405" w:rsidP="00552E48">
            <w:pPr>
              <w:spacing w:after="0" w:line="240" w:lineRule="auto"/>
              <w:jc w:val="center"/>
              <w:rPr>
                <w:rFonts w:cstheme="minorHAnsi"/>
              </w:rPr>
            </w:pPr>
            <w:r w:rsidRPr="00786200">
              <w:rPr>
                <w:rFonts w:cstheme="minorHAnsi"/>
              </w:rPr>
              <w:t xml:space="preserve">Директни или индиректни опасности за јавниот сообраќај и вработените во </w:t>
            </w:r>
            <w:r w:rsidR="00552E48" w:rsidRPr="00786200">
              <w:rPr>
                <w:rFonts w:cstheme="minorHAnsi"/>
                <w:lang w:val="mk-MK"/>
              </w:rPr>
              <w:t>центарот</w:t>
            </w:r>
            <w:r w:rsidRPr="00786200">
              <w:rPr>
                <w:rFonts w:cstheme="minorHAnsi"/>
              </w:rPr>
              <w:t xml:space="preserve"> поради реновирањето/ адаптацијата</w:t>
            </w:r>
          </w:p>
        </w:tc>
        <w:tc>
          <w:tcPr>
            <w:tcW w:w="3121" w:type="pct"/>
          </w:tcPr>
          <w:p w14:paraId="3653DC68" w14:textId="77777777" w:rsidR="007B2A5C" w:rsidRPr="00786200" w:rsidRDefault="004D3405" w:rsidP="00552E48">
            <w:p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786200">
              <w:rPr>
                <w:rStyle w:val="fontstyle01"/>
                <w:rFonts w:asciiTheme="minorHAnsi" w:hAnsiTheme="minorHAnsi" w:cstheme="minorHAnsi"/>
                <w:szCs w:val="18"/>
                <w:lang w:val="mk-MK"/>
              </w:rPr>
              <w:t xml:space="preserve"> </w:t>
            </w:r>
            <w:r w:rsidRPr="00786200">
              <w:rPr>
                <w:rStyle w:val="fontstyle01"/>
                <w:rFonts w:asciiTheme="minorHAnsi" w:hAnsiTheme="minorHAnsi" w:cstheme="minorHAnsi"/>
                <w:szCs w:val="18"/>
              </w:rPr>
              <w:t>Ова вклучува, но не е ограничено на:</w:t>
            </w:r>
          </w:p>
          <w:p w14:paraId="4A3B4A89" w14:textId="065BAB27" w:rsidR="004D3405" w:rsidRPr="00786200" w:rsidRDefault="003D6E5E"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lang w:val="mk-MK"/>
              </w:rPr>
              <w:t>Жителите во непосредното соседство</w:t>
            </w:r>
            <w:r w:rsidR="00734A67" w:rsidRPr="00786200">
              <w:rPr>
                <w:rStyle w:val="fontstyle01"/>
                <w:rFonts w:asciiTheme="minorHAnsi" w:hAnsiTheme="minorHAnsi" w:cstheme="minorHAnsi"/>
                <w:szCs w:val="18"/>
              </w:rPr>
              <w:t xml:space="preserve"> (кои се во близина на проектната локација </w:t>
            </w:r>
            <w:r w:rsidR="00552E48" w:rsidRPr="00786200">
              <w:rPr>
                <w:rStyle w:val="fontstyle01"/>
                <w:rFonts w:asciiTheme="minorHAnsi" w:hAnsiTheme="minorHAnsi" w:cstheme="minorHAnsi"/>
                <w:szCs w:val="18"/>
                <w:lang w:val="mk-MK"/>
              </w:rPr>
              <w:t xml:space="preserve">и </w:t>
            </w:r>
            <w:r w:rsidRPr="00786200">
              <w:rPr>
                <w:rStyle w:val="fontstyle01"/>
                <w:rFonts w:asciiTheme="minorHAnsi" w:hAnsiTheme="minorHAnsi" w:cstheme="minorHAnsi"/>
                <w:szCs w:val="18"/>
              </w:rPr>
              <w:t xml:space="preserve">вработените во </w:t>
            </w:r>
            <w:r w:rsidR="00822ED5" w:rsidRPr="00786200">
              <w:rPr>
                <w:rStyle w:val="fontstyle01"/>
                <w:rFonts w:asciiTheme="minorHAnsi" w:hAnsiTheme="minorHAnsi" w:cstheme="minorHAnsi"/>
                <w:szCs w:val="18"/>
                <w:lang w:val="mk-MK"/>
              </w:rPr>
              <w:t xml:space="preserve">културниот </w:t>
            </w:r>
            <w:r w:rsidR="00552E48" w:rsidRPr="00786200">
              <w:rPr>
                <w:rStyle w:val="fontstyle01"/>
                <w:rFonts w:asciiTheme="minorHAnsi" w:hAnsiTheme="minorHAnsi" w:cstheme="minorHAnsi"/>
                <w:szCs w:val="18"/>
                <w:lang w:val="mk-MK"/>
              </w:rPr>
              <w:t>центар</w:t>
            </w:r>
            <w:r w:rsidR="00822ED5" w:rsidRPr="00786200">
              <w:rPr>
                <w:rStyle w:val="fontstyle01"/>
                <w:rFonts w:asciiTheme="minorHAnsi" w:hAnsiTheme="minorHAnsi" w:cstheme="minorHAnsi"/>
                <w:szCs w:val="18"/>
                <w:lang w:val="mk-MK"/>
              </w:rPr>
              <w:t xml:space="preserve"> и вработените во другите објекти во рамки на центарот</w:t>
            </w:r>
            <w:r w:rsidRPr="00786200">
              <w:rPr>
                <w:rStyle w:val="fontstyle01"/>
                <w:rFonts w:asciiTheme="minorHAnsi" w:hAnsiTheme="minorHAnsi" w:cstheme="minorHAnsi"/>
                <w:szCs w:val="18"/>
              </w:rPr>
              <w:t xml:space="preserve">), </w:t>
            </w:r>
            <w:r w:rsidR="00734A67" w:rsidRPr="00786200">
              <w:rPr>
                <w:rStyle w:val="fontstyle01"/>
                <w:rFonts w:asciiTheme="minorHAnsi" w:hAnsiTheme="minorHAnsi" w:cstheme="minorHAnsi"/>
                <w:szCs w:val="18"/>
              </w:rPr>
              <w:t>треба навремено да се информираат за претстојните активности;</w:t>
            </w:r>
          </w:p>
          <w:p w14:paraId="5FA751EB" w14:textId="424CC72F" w:rsidR="00734A67" w:rsidRPr="00786200" w:rsidRDefault="00734A67"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Доколку сообраќајот околу проектната област е прекинат, Извед</w:t>
            </w:r>
            <w:r w:rsidR="003D6E5E" w:rsidRPr="00786200">
              <w:rPr>
                <w:rStyle w:val="fontstyle01"/>
                <w:rFonts w:asciiTheme="minorHAnsi" w:hAnsiTheme="minorHAnsi" w:cstheme="minorHAnsi"/>
                <w:szCs w:val="18"/>
              </w:rPr>
              <w:t xml:space="preserve">увачот во соработка со Општина </w:t>
            </w:r>
            <w:r w:rsidR="008068A4" w:rsidRPr="00786200">
              <w:rPr>
                <w:rStyle w:val="fontstyle01"/>
                <w:rFonts w:asciiTheme="minorHAnsi" w:hAnsiTheme="minorHAnsi" w:cstheme="minorHAnsi"/>
                <w:szCs w:val="18"/>
                <w:lang w:val="mk-MK"/>
              </w:rPr>
              <w:t>Тетово</w:t>
            </w:r>
            <w:r w:rsidRPr="00786200">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786200" w:rsidRDefault="00734A67"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786200">
              <w:rPr>
                <w:rStyle w:val="fontstyle01"/>
                <w:rFonts w:asciiTheme="minorHAnsi" w:hAnsiTheme="minorHAnsi" w:cstheme="minorHAnsi"/>
                <w:szCs w:val="18"/>
                <w:lang w:val="mk-MK"/>
              </w:rPr>
              <w:t>центарот</w:t>
            </w:r>
            <w:r w:rsidRPr="00786200">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786200" w:rsidRDefault="00734A67"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786200" w:rsidRDefault="00734A67"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786200">
              <w:rPr>
                <w:rStyle w:val="fontstyle01"/>
                <w:rFonts w:asciiTheme="minorHAnsi" w:hAnsiTheme="minorHAnsi" w:cstheme="minorHAnsi"/>
                <w:szCs w:val="18"/>
                <w:lang w:val="mk-MK"/>
              </w:rPr>
              <w:t>стари лица</w:t>
            </w:r>
            <w:r w:rsidRPr="00786200">
              <w:rPr>
                <w:rStyle w:val="fontstyle01"/>
                <w:rFonts w:asciiTheme="minorHAnsi" w:hAnsiTheme="minorHAnsi" w:cstheme="minorHAnsi"/>
                <w:szCs w:val="18"/>
              </w:rPr>
              <w:t>);</w:t>
            </w:r>
          </w:p>
          <w:p w14:paraId="5796F489" w14:textId="77777777" w:rsidR="00734A67" w:rsidRPr="00786200" w:rsidRDefault="00EB5FF2" w:rsidP="00552E48">
            <w:pPr>
              <w:numPr>
                <w:ilvl w:val="0"/>
                <w:numId w:val="21"/>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786200"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786200">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786200">
              <w:rPr>
                <w:rStyle w:val="fontstyle01"/>
                <w:rFonts w:asciiTheme="minorHAnsi" w:hAnsiTheme="minorHAnsi" w:cstheme="minorHAnsi"/>
                <w:szCs w:val="18"/>
                <w:lang w:val="mk-MK"/>
              </w:rPr>
              <w:t>центарот</w:t>
            </w:r>
            <w:r w:rsidRPr="00786200">
              <w:rPr>
                <w:rStyle w:val="fontstyle01"/>
                <w:rFonts w:asciiTheme="minorHAnsi" w:hAnsiTheme="minorHAnsi" w:cstheme="minorHAnsi"/>
                <w:szCs w:val="18"/>
              </w:rPr>
              <w:t xml:space="preserve"> </w:t>
            </w:r>
            <w:r w:rsidR="00822ED5" w:rsidRPr="00786200">
              <w:rPr>
                <w:rStyle w:val="fontstyle01"/>
                <w:rFonts w:asciiTheme="minorHAnsi" w:hAnsiTheme="minorHAnsi" w:cstheme="minorHAnsi"/>
                <w:szCs w:val="18"/>
                <w:lang w:val="mk-MK"/>
              </w:rPr>
              <w:t xml:space="preserve">и другите објекти во рамки на центарот </w:t>
            </w:r>
            <w:r w:rsidRPr="00786200">
              <w:rPr>
                <w:rStyle w:val="fontstyle01"/>
                <w:rFonts w:asciiTheme="minorHAnsi" w:hAnsiTheme="minorHAnsi" w:cstheme="minorHAnsi"/>
                <w:szCs w:val="18"/>
              </w:rPr>
              <w:t>(</w:t>
            </w:r>
            <w:r w:rsidR="00822ED5" w:rsidRPr="00786200">
              <w:rPr>
                <w:rStyle w:val="fontstyle01"/>
                <w:rFonts w:asciiTheme="minorHAnsi" w:hAnsiTheme="minorHAnsi" w:cstheme="minorHAnsi"/>
                <w:szCs w:val="18"/>
                <w:lang w:val="mk-MK"/>
              </w:rPr>
              <w:t>лента</w:t>
            </w:r>
            <w:r w:rsidRPr="00786200">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786200" w:rsidRDefault="00EB5FF2" w:rsidP="00EB5FF2">
            <w:pPr>
              <w:spacing w:after="0" w:line="240" w:lineRule="auto"/>
              <w:jc w:val="center"/>
              <w:rPr>
                <w:rFonts w:cstheme="minorHAnsi"/>
              </w:rPr>
            </w:pPr>
            <w:r w:rsidRPr="00786200">
              <w:rPr>
                <w:rFonts w:cstheme="minorHAnsi"/>
                <w:b/>
              </w:rPr>
              <w:lastRenderedPageBreak/>
              <w:t xml:space="preserve">Ф. </w:t>
            </w:r>
            <w:r w:rsidRPr="00786200">
              <w:rPr>
                <w:rFonts w:cstheme="minorHAnsi"/>
              </w:rPr>
              <w:t>Употреба на опасни или токсични материјали и генерирање на опасен отпад</w:t>
            </w:r>
          </w:p>
          <w:p w14:paraId="49D35CEB" w14:textId="77777777" w:rsidR="007B2A5C" w:rsidRPr="00786200" w:rsidRDefault="007B2A5C" w:rsidP="001D3EB2">
            <w:pPr>
              <w:spacing w:after="0" w:line="240" w:lineRule="auto"/>
              <w:jc w:val="center"/>
              <w:rPr>
                <w:rFonts w:cstheme="minorHAnsi"/>
              </w:rPr>
            </w:pPr>
          </w:p>
        </w:tc>
        <w:tc>
          <w:tcPr>
            <w:tcW w:w="963" w:type="pct"/>
            <w:vAlign w:val="center"/>
          </w:tcPr>
          <w:p w14:paraId="4CA086A7" w14:textId="77777777" w:rsidR="007B2A5C" w:rsidRPr="00786200" w:rsidRDefault="00EB5FF2" w:rsidP="00EB5FF2">
            <w:pPr>
              <w:spacing w:after="0" w:line="240" w:lineRule="auto"/>
              <w:jc w:val="center"/>
              <w:rPr>
                <w:rFonts w:cstheme="minorHAnsi"/>
              </w:rPr>
            </w:pPr>
            <w:r w:rsidRPr="00786200">
              <w:rPr>
                <w:rFonts w:cstheme="minorHAnsi"/>
              </w:rPr>
              <w:t>Управување со токсични/ опасни материјали</w:t>
            </w:r>
          </w:p>
          <w:p w14:paraId="455A81FE" w14:textId="77777777" w:rsidR="007B2A5C" w:rsidRPr="00786200" w:rsidRDefault="00EB5FF2" w:rsidP="00EB5FF2">
            <w:pPr>
              <w:spacing w:after="0" w:line="240" w:lineRule="auto"/>
              <w:jc w:val="center"/>
              <w:rPr>
                <w:rFonts w:cstheme="minorHAnsi"/>
              </w:rPr>
            </w:pPr>
            <w:r w:rsidRPr="00786200">
              <w:rPr>
                <w:rFonts w:cstheme="minorHAnsi"/>
              </w:rPr>
              <w:t>и</w:t>
            </w:r>
          </w:p>
          <w:p w14:paraId="3C39D87F" w14:textId="77777777" w:rsidR="007B2A5C" w:rsidRPr="00786200" w:rsidRDefault="00EB5FF2" w:rsidP="00EB5FF2">
            <w:pPr>
              <w:spacing w:after="0" w:line="240" w:lineRule="auto"/>
              <w:jc w:val="center"/>
              <w:rPr>
                <w:rFonts w:cstheme="minorHAnsi"/>
              </w:rPr>
            </w:pPr>
            <w:r w:rsidRPr="00786200">
              <w:rPr>
                <w:rFonts w:cstheme="minorHAnsi"/>
              </w:rPr>
              <w:t>Управување со опасен отпад</w:t>
            </w:r>
          </w:p>
        </w:tc>
        <w:tc>
          <w:tcPr>
            <w:tcW w:w="3121" w:type="pct"/>
          </w:tcPr>
          <w:p w14:paraId="12335735" w14:textId="77777777" w:rsidR="00EB5FF2" w:rsidRPr="00786200" w:rsidRDefault="00EB5FF2" w:rsidP="00EB5FF2">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786200" w:rsidRDefault="00812F5D" w:rsidP="00812F5D">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786200" w:rsidRDefault="00812F5D" w:rsidP="00812F5D">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786200" w:rsidRDefault="00152E6A" w:rsidP="00152E6A">
            <w:pPr>
              <w:numPr>
                <w:ilvl w:val="0"/>
                <w:numId w:val="14"/>
              </w:numPr>
              <w:spacing w:after="0" w:line="240" w:lineRule="auto"/>
              <w:jc w:val="both"/>
              <w:rPr>
                <w:rFonts w:cstheme="minorHAnsi"/>
                <w:color w:val="000000"/>
                <w:sz w:val="20"/>
              </w:rPr>
            </w:pPr>
            <w:r w:rsidRPr="00786200">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786200">
              <w:rPr>
                <w:rFonts w:cstheme="minorHAnsi"/>
                <w:vanish/>
                <w:color w:val="000000"/>
                <w:sz w:val="20"/>
                <w:szCs w:val="18"/>
                <w:lang w:val="mk-MK"/>
              </w:rPr>
              <w:t xml:space="preserve"> </w:t>
            </w:r>
            <w:r w:rsidRPr="00786200">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786200" w:rsidRDefault="00152E6A" w:rsidP="00152E6A">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786200" w:rsidRDefault="00152E6A" w:rsidP="00152E6A">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786200" w:rsidRDefault="00152E6A" w:rsidP="00152E6A">
            <w:pPr>
              <w:numPr>
                <w:ilvl w:val="0"/>
                <w:numId w:val="14"/>
              </w:numPr>
              <w:spacing w:after="0" w:line="240" w:lineRule="auto"/>
              <w:jc w:val="both"/>
              <w:rPr>
                <w:rStyle w:val="fontstyle01"/>
                <w:rFonts w:asciiTheme="minorHAnsi" w:hAnsiTheme="minorHAnsi" w:cstheme="minorHAnsi"/>
                <w:szCs w:val="18"/>
              </w:rPr>
            </w:pPr>
            <w:r w:rsidRPr="00786200">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2499"/>
        <w:gridCol w:w="3120"/>
        <w:gridCol w:w="1995"/>
        <w:gridCol w:w="2566"/>
        <w:gridCol w:w="1704"/>
      </w:tblGrid>
      <w:tr w:rsidR="00E22A0E" w:rsidRPr="00A52981" w14:paraId="4AFFC73E" w14:textId="77777777" w:rsidTr="005B71EC">
        <w:trPr>
          <w:trHeight w:val="269"/>
          <w:tblHeader/>
        </w:trPr>
        <w:tc>
          <w:tcPr>
            <w:tcW w:w="5000" w:type="pct"/>
            <w:gridSpan w:val="6"/>
            <w:tcBorders>
              <w:bottom w:val="dotted" w:sz="4" w:space="0" w:color="auto"/>
            </w:tcBorders>
            <w:shd w:val="clear" w:color="auto" w:fill="8EAADB" w:themeFill="accent5" w:themeFillTint="99"/>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5B71EC">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12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71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7C08A37" w14:textId="77777777" w:rsidR="007C2F1F" w:rsidRPr="00114915" w:rsidRDefault="007C2F1F" w:rsidP="00114915">
            <w:pPr>
              <w:rPr>
                <w:rFonts w:cstheme="minorHAnsi"/>
                <w:b/>
                <w:sz w:val="20"/>
                <w:szCs w:val="20"/>
              </w:rPr>
            </w:pP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5B71EC">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121"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4836BEE5"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8068A4">
              <w:rPr>
                <w:rFonts w:eastAsia="Calibri" w:cstheme="minorHAnsi"/>
                <w:sz w:val="20"/>
                <w:szCs w:val="20"/>
                <w:lang w:val="mk-MK"/>
              </w:rPr>
              <w:t>Тетово</w:t>
            </w:r>
            <w:r w:rsidRPr="00994AC5">
              <w:rPr>
                <w:rFonts w:cstheme="minorHAnsi"/>
                <w:sz w:val="20"/>
                <w:szCs w:val="20"/>
              </w:rPr>
              <w:t xml:space="preserve"> </w:t>
            </w:r>
          </w:p>
        </w:tc>
        <w:tc>
          <w:tcPr>
            <w:tcW w:w="717"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r w:rsidRPr="00B212D8">
              <w:rPr>
                <w:rFonts w:cstheme="minorHAnsi"/>
                <w:sz w:val="20"/>
                <w:szCs w:val="20"/>
              </w:rPr>
              <w:t xml:space="preserve">Надзор </w:t>
            </w:r>
          </w:p>
          <w:p w14:paraId="5EA5AB44" w14:textId="06211B74" w:rsidR="003D61B9" w:rsidRPr="00B212D8" w:rsidRDefault="00994AC5" w:rsidP="00552E48">
            <w:pPr>
              <w:spacing w:after="0" w:line="240" w:lineRule="auto"/>
              <w:rPr>
                <w:rFonts w:cstheme="minorHAnsi"/>
                <w:sz w:val="20"/>
                <w:szCs w:val="20"/>
                <w:highlight w:val="green"/>
                <w:lang w:val="mk-MK"/>
              </w:rPr>
            </w:pPr>
            <w:r w:rsidRPr="00B212D8">
              <w:rPr>
                <w:rFonts w:cstheme="minorHAnsi"/>
                <w:sz w:val="20"/>
                <w:szCs w:val="20"/>
              </w:rPr>
              <w:t>Претставник од Општина</w:t>
            </w:r>
            <w:r w:rsidR="003D6E5E" w:rsidRPr="00B212D8">
              <w:rPr>
                <w:rFonts w:cstheme="minorHAnsi"/>
                <w:sz w:val="20"/>
                <w:szCs w:val="20"/>
              </w:rPr>
              <w:t xml:space="preserve"> </w:t>
            </w:r>
            <w:r w:rsidR="008068A4" w:rsidRPr="008068A4">
              <w:rPr>
                <w:rFonts w:cstheme="minorHAnsi"/>
                <w:sz w:val="20"/>
                <w:szCs w:val="20"/>
                <w:lang w:val="mk-MK"/>
              </w:rPr>
              <w:t>Тетово</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5B71EC">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09366905"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8068A4">
              <w:rPr>
                <w:rFonts w:eastAsia="Calibri" w:cstheme="minorHAnsi"/>
                <w:sz w:val="20"/>
                <w:szCs w:val="20"/>
                <w:lang w:val="mk-MK"/>
              </w:rPr>
              <w:t>Тетово</w:t>
            </w:r>
          </w:p>
        </w:tc>
        <w:tc>
          <w:tcPr>
            <w:tcW w:w="1121"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717"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59FFC72D"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8068A4">
              <w:rPr>
                <w:rFonts w:eastAsia="Calibri" w:cstheme="minorHAnsi"/>
                <w:sz w:val="20"/>
                <w:szCs w:val="20"/>
                <w:lang w:val="mk-MK"/>
              </w:rPr>
              <w:t>Тетово</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5B71EC">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121" w:type="pct"/>
            <w:tcBorders>
              <w:top w:val="single" w:sz="4" w:space="0" w:color="auto"/>
              <w:left w:val="single" w:sz="4" w:space="0" w:color="auto"/>
              <w:bottom w:val="single" w:sz="4" w:space="0" w:color="auto"/>
            </w:tcBorders>
            <w:vAlign w:val="center"/>
          </w:tcPr>
          <w:p w14:paraId="67D3A537" w14:textId="0AA09855"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8068A4">
              <w:rPr>
                <w:rFonts w:eastAsia="Calibri" w:cstheme="minorHAnsi"/>
                <w:sz w:val="20"/>
                <w:szCs w:val="20"/>
                <w:lang w:val="mk-MK"/>
              </w:rPr>
              <w:t>Тетово</w:t>
            </w:r>
          </w:p>
        </w:tc>
        <w:tc>
          <w:tcPr>
            <w:tcW w:w="717"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6058F6DE"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8068A4">
              <w:rPr>
                <w:rFonts w:eastAsia="Calibri" w:cstheme="minorHAnsi"/>
                <w:sz w:val="20"/>
                <w:szCs w:val="20"/>
                <w:lang w:val="mk-MK"/>
              </w:rPr>
              <w:t>Тетово</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121"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717"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121"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717"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3DBCA5D0"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105149">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121"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w:t>
            </w:r>
            <w:r w:rsidR="00ED7F67" w:rsidRPr="00ED7F67">
              <w:rPr>
                <w:rFonts w:cstheme="minorHAnsi"/>
                <w:sz w:val="20"/>
                <w:szCs w:val="20"/>
              </w:rPr>
              <w:lastRenderedPageBreak/>
              <w:t xml:space="preserve">за собирање и отстранување на отпад </w:t>
            </w:r>
          </w:p>
        </w:tc>
        <w:tc>
          <w:tcPr>
            <w:tcW w:w="717"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57785835"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8068A4" w:rsidRPr="008068A4">
              <w:rPr>
                <w:rFonts w:cstheme="minorHAnsi"/>
                <w:sz w:val="20"/>
                <w:szCs w:val="20"/>
                <w:lang w:val="mk-MK"/>
              </w:rPr>
              <w:t>Тетово</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121"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717"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5C8A41CE"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105149">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121"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717"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27F97CEB"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8068A4" w:rsidRPr="008068A4">
              <w:rPr>
                <w:rFonts w:cstheme="minorHAnsi"/>
                <w:sz w:val="20"/>
                <w:szCs w:val="20"/>
                <w:lang w:val="mk-MK"/>
              </w:rPr>
              <w:t>Тетово</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121"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717"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w:t>
            </w:r>
            <w:r w:rsidRPr="00E22A0E">
              <w:rPr>
                <w:rFonts w:cstheme="minorHAnsi"/>
                <w:sz w:val="20"/>
                <w:szCs w:val="20"/>
              </w:rPr>
              <w:lastRenderedPageBreak/>
              <w:t>информирање на 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121"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717"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121"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717"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121"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717"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5B71EC" w:rsidRPr="00A52981" w14:paraId="2A219A26"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49D17E2" w14:textId="7684A2A9" w:rsidR="005B71EC" w:rsidRPr="00E22A0E" w:rsidRDefault="005B71EC" w:rsidP="005B71EC">
            <w:pPr>
              <w:spacing w:after="0" w:line="240" w:lineRule="auto"/>
              <w:rPr>
                <w:rFonts w:cstheme="minorHAnsi"/>
                <w:sz w:val="20"/>
                <w:szCs w:val="20"/>
              </w:rPr>
            </w:pPr>
            <w:r w:rsidRPr="00D843CB">
              <w:rPr>
                <w:rFonts w:cstheme="minorHAnsi"/>
                <w:sz w:val="20"/>
                <w:szCs w:val="20"/>
                <w:lang w:val="mk-MK"/>
              </w:rPr>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09AA121F" w14:textId="5961310B" w:rsidR="005B71EC" w:rsidRPr="00E22A0E" w:rsidRDefault="005B71EC" w:rsidP="005B71EC">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121" w:type="pct"/>
            <w:tcBorders>
              <w:top w:val="single" w:sz="4" w:space="0" w:color="auto"/>
              <w:left w:val="single" w:sz="4" w:space="0" w:color="auto"/>
              <w:bottom w:val="single" w:sz="4" w:space="0" w:color="auto"/>
              <w:right w:val="single" w:sz="4" w:space="0" w:color="auto"/>
            </w:tcBorders>
            <w:vAlign w:val="center"/>
          </w:tcPr>
          <w:p w14:paraId="00A35262" w14:textId="77777777" w:rsidR="005B71EC" w:rsidRDefault="005B71EC" w:rsidP="005B71EC">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5C85DAA5" w14:textId="08AF84FC" w:rsidR="005B71EC" w:rsidRDefault="005B71EC" w:rsidP="005B71EC">
            <w:pPr>
              <w:spacing w:line="240" w:lineRule="auto"/>
              <w:rPr>
                <w:rFonts w:cstheme="minorHAnsi"/>
                <w:sz w:val="20"/>
                <w:szCs w:val="20"/>
                <w:lang w:val="mk-MK"/>
              </w:rPr>
            </w:pPr>
            <w:r>
              <w:rPr>
                <w:rFonts w:cstheme="minorHAnsi"/>
                <w:sz w:val="20"/>
                <w:szCs w:val="20"/>
                <w:lang w:val="mk-MK"/>
              </w:rPr>
              <w:t>Забранет пристап за невработени.</w:t>
            </w:r>
          </w:p>
        </w:tc>
        <w:tc>
          <w:tcPr>
            <w:tcW w:w="717" w:type="pct"/>
            <w:tcBorders>
              <w:top w:val="single" w:sz="4" w:space="0" w:color="auto"/>
              <w:left w:val="single" w:sz="4" w:space="0" w:color="auto"/>
              <w:bottom w:val="single" w:sz="4" w:space="0" w:color="auto"/>
              <w:right w:val="single" w:sz="4" w:space="0" w:color="auto"/>
            </w:tcBorders>
            <w:vAlign w:val="center"/>
          </w:tcPr>
          <w:p w14:paraId="1621CC4D" w14:textId="3DD62649" w:rsidR="005B71EC" w:rsidRPr="00E22A0E" w:rsidRDefault="005B71EC" w:rsidP="005B71EC">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5B87A0D3" w14:textId="77777777" w:rsidR="005B71EC" w:rsidRPr="002B5759" w:rsidRDefault="005B71EC" w:rsidP="005B71EC">
            <w:pPr>
              <w:spacing w:line="240" w:lineRule="auto"/>
              <w:rPr>
                <w:rFonts w:cstheme="minorHAnsi"/>
                <w:sz w:val="20"/>
                <w:szCs w:val="20"/>
              </w:rPr>
            </w:pPr>
            <w:r w:rsidRPr="002B5759">
              <w:rPr>
                <w:rFonts w:cstheme="minorHAnsi"/>
                <w:sz w:val="20"/>
                <w:szCs w:val="20"/>
              </w:rPr>
              <w:t>Надзор,</w:t>
            </w:r>
          </w:p>
          <w:p w14:paraId="29A77014" w14:textId="7D31A47A" w:rsidR="005B71EC" w:rsidRPr="00E22A0E" w:rsidRDefault="005B71EC" w:rsidP="005B71EC">
            <w:pPr>
              <w:spacing w:line="240" w:lineRule="auto"/>
              <w:rPr>
                <w:rFonts w:cstheme="minorHAnsi"/>
                <w:sz w:val="20"/>
                <w:szCs w:val="20"/>
              </w:rPr>
            </w:pPr>
            <w:r w:rsidRPr="002B5759">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7837B65" w14:textId="747FD6C0" w:rsidR="005B71EC" w:rsidRPr="00E22A0E" w:rsidRDefault="005B71EC" w:rsidP="005B71EC">
            <w:pPr>
              <w:spacing w:line="240" w:lineRule="auto"/>
              <w:rPr>
                <w:rFonts w:cstheme="minorHAnsi"/>
                <w:sz w:val="20"/>
                <w:szCs w:val="20"/>
              </w:rPr>
            </w:pPr>
            <w:r w:rsidRPr="00D843CB">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14:paraId="1242825D" w14:textId="77777777" w:rsidTr="005B71EC">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w:t>
            </w:r>
            <w:r w:rsidR="00034945">
              <w:rPr>
                <w:rFonts w:cstheme="minorHAnsi"/>
                <w:sz w:val="20"/>
                <w:szCs w:val="20"/>
                <w:lang w:val="mk-MK"/>
              </w:rPr>
              <w:lastRenderedPageBreak/>
              <w:t>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lastRenderedPageBreak/>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121"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717"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0F529D6A"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8068A4">
              <w:rPr>
                <w:rFonts w:eastAsia="Calibri" w:cstheme="minorHAnsi"/>
                <w:sz w:val="20"/>
                <w:szCs w:val="20"/>
                <w:lang w:val="mk-MK"/>
              </w:rPr>
              <w:t>Тетово</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lastRenderedPageBreak/>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Општински буџет</w:t>
            </w:r>
          </w:p>
        </w:tc>
      </w:tr>
      <w:tr w:rsidR="00034945" w:rsidRPr="00A52981" w14:paraId="79B9B722" w14:textId="77777777" w:rsidTr="005B71EC">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121"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717" w:type="pct"/>
            <w:tcBorders>
              <w:top w:val="single" w:sz="4" w:space="0" w:color="auto"/>
              <w:left w:val="single" w:sz="4" w:space="0" w:color="auto"/>
              <w:bottom w:val="single" w:sz="4" w:space="0" w:color="auto"/>
              <w:right w:val="single" w:sz="4" w:space="0" w:color="auto"/>
            </w:tcBorders>
            <w:vAlign w:val="center"/>
          </w:tcPr>
          <w:p w14:paraId="67711500" w14:textId="20ADDA1D"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w:t>
            </w:r>
            <w:r w:rsidRPr="0070601F">
              <w:rPr>
                <w:rFonts w:eastAsia="Calibri" w:cstheme="minorHAnsi"/>
                <w:sz w:val="20"/>
                <w:szCs w:val="20"/>
                <w:lang w:val="mk-MK"/>
              </w:rPr>
              <w:t xml:space="preserve">на </w:t>
            </w:r>
            <w:r w:rsidR="0070601F" w:rsidRPr="0070601F">
              <w:rPr>
                <w:rFonts w:eastAsia="Calibri" w:cstheme="minorHAnsi"/>
                <w:sz w:val="20"/>
                <w:szCs w:val="20"/>
                <w:lang w:val="mk-MK"/>
              </w:rPr>
              <w:t>це</w:t>
            </w:r>
            <w:r w:rsidR="0070601F" w:rsidRPr="0070601F">
              <w:rPr>
                <w:rFonts w:eastAsia="Calibri"/>
                <w:sz w:val="20"/>
                <w:szCs w:val="20"/>
                <w:lang w:val="mk-MK"/>
              </w:rPr>
              <w:t>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5B71EC">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121"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717"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4C9E2E0F"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8068A4">
              <w:rPr>
                <w:rFonts w:eastAsia="Calibri" w:cstheme="minorHAnsi"/>
                <w:sz w:val="20"/>
                <w:szCs w:val="20"/>
                <w:lang w:val="mk-MK"/>
              </w:rPr>
              <w:t>Тетово</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3" w:name="_Toc19799543"/>
      <w:bookmarkStart w:id="14" w:name="_Toc197687961"/>
      <w:r w:rsidRPr="00E97907">
        <w:rPr>
          <w:rStyle w:val="Heading1Char"/>
          <w:rFonts w:asciiTheme="minorHAnsi" w:hAnsiTheme="minorHAnsi" w:cstheme="minorHAnsi"/>
        </w:rPr>
        <w:lastRenderedPageBreak/>
        <w:t>АНЕКС II:</w:t>
      </w:r>
      <w:bookmarkEnd w:id="13"/>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4"/>
    </w:p>
    <w:p w14:paraId="3D6F8743" w14:textId="36F674E9" w:rsidR="009B6E5C" w:rsidRPr="009B6E5C" w:rsidRDefault="007254C4" w:rsidP="009B6E5C">
      <w:pPr>
        <w:spacing w:after="120" w:line="276" w:lineRule="auto"/>
        <w:jc w:val="both"/>
        <w:rPr>
          <w:rFonts w:ascii="Calibri" w:eastAsia="Calibri" w:hAnsi="Calibri" w:cs="Calibri"/>
          <w:kern w:val="2"/>
          <w:lang w:val="mk-MK" w:eastAsia="mk-MK"/>
          <w14:ligatures w14:val="standardContextual"/>
        </w:rPr>
      </w:pPr>
      <w:r w:rsidRPr="007254C4">
        <w:rPr>
          <w:rFonts w:ascii="Calibri" w:eastAsia="Calibri" w:hAnsi="Calibri" w:cs="Calibri"/>
          <w:kern w:val="2"/>
          <w:lang w:val="mk-MK" w:eastAsia="mk-MK"/>
          <w14:ligatures w14:val="standardContextual"/>
        </w:rPr>
        <w:t xml:space="preserve">Објектот е лоциран во станбен реон во непосредна близина се протега бул. Илинден и е надвор од строгото урбано подрачје на градот. Во непосредна околина има куќи за индивидуално домување и мали деловни објекти. Јужно на оддалеченост од околу 237 m се наоѓа Универзитетот во Тетово додека на 242 m се наоѓа Медицинското средно училиште „Никола Стеин“. На </w:t>
      </w:r>
      <w:r>
        <w:rPr>
          <w:rFonts w:ascii="Calibri" w:eastAsia="Calibri" w:hAnsi="Calibri" w:cs="Calibri"/>
          <w:kern w:val="2"/>
          <w:lang w:val="mk-MK" w:eastAsia="mk-MK"/>
          <w14:ligatures w14:val="standardContextual"/>
        </w:rPr>
        <w:t>Слика 1</w:t>
      </w:r>
      <w:r w:rsidRPr="007254C4">
        <w:rPr>
          <w:rFonts w:ascii="Calibri" w:eastAsia="Calibri" w:hAnsi="Calibri" w:cs="Calibri"/>
          <w:kern w:val="2"/>
          <w:lang w:val="mk-MK" w:eastAsia="mk-MK"/>
          <w14:ligatures w14:val="standardContextual"/>
        </w:rPr>
        <w:fldChar w:fldCharType="begin"/>
      </w:r>
      <w:r w:rsidRPr="007254C4">
        <w:rPr>
          <w:rFonts w:ascii="Calibri" w:eastAsia="Calibri" w:hAnsi="Calibri" w:cs="Calibri"/>
          <w:kern w:val="2"/>
          <w:lang w:val="mk-MK" w:eastAsia="mk-MK"/>
          <w14:ligatures w14:val="standardContextual"/>
        </w:rPr>
        <w:instrText xml:space="preserve"> REF _Ref197514436 \h </w:instrText>
      </w:r>
      <w:r w:rsidRPr="007254C4">
        <w:rPr>
          <w:rFonts w:ascii="Calibri" w:eastAsia="Calibri" w:hAnsi="Calibri" w:cs="Calibri"/>
          <w:kern w:val="2"/>
          <w:lang w:val="mk-MK" w:eastAsia="mk-MK"/>
          <w14:ligatures w14:val="standardContextual"/>
        </w:rPr>
      </w:r>
      <w:r w:rsidRPr="007254C4">
        <w:rPr>
          <w:rFonts w:ascii="Calibri" w:eastAsia="Calibri" w:hAnsi="Calibri" w:cs="Calibri"/>
          <w:kern w:val="2"/>
          <w:lang w:val="mk-MK" w:eastAsia="mk-MK"/>
          <w14:ligatures w14:val="standardContextual"/>
        </w:rPr>
        <w:fldChar w:fldCharType="end"/>
      </w:r>
      <w:r w:rsidRPr="007254C4">
        <w:rPr>
          <w:rFonts w:ascii="Calibri" w:eastAsia="Calibri" w:hAnsi="Calibri" w:cs="Calibri"/>
          <w:kern w:val="2"/>
          <w:lang w:val="mk-MK" w:eastAsia="mk-MK"/>
          <w14:ligatures w14:val="standardContextual"/>
        </w:rPr>
        <w:fldChar w:fldCharType="begin"/>
      </w:r>
      <w:r w:rsidRPr="007254C4">
        <w:rPr>
          <w:rFonts w:ascii="Calibri" w:eastAsia="Calibri" w:hAnsi="Calibri" w:cs="Calibri"/>
          <w:kern w:val="2"/>
          <w:lang w:val="mk-MK" w:eastAsia="mk-MK"/>
          <w14:ligatures w14:val="standardContextual"/>
        </w:rPr>
        <w:instrText xml:space="preserve"> REF _Ref197509806 \h </w:instrText>
      </w:r>
      <w:r w:rsidRPr="007254C4">
        <w:rPr>
          <w:rFonts w:ascii="Calibri" w:eastAsia="Calibri" w:hAnsi="Calibri" w:cs="Calibri"/>
          <w:kern w:val="2"/>
          <w:lang w:val="mk-MK" w:eastAsia="mk-MK"/>
          <w14:ligatures w14:val="standardContextual"/>
        </w:rPr>
      </w:r>
      <w:r w:rsidRPr="007254C4">
        <w:rPr>
          <w:rFonts w:ascii="Calibri" w:eastAsia="Calibri" w:hAnsi="Calibri" w:cs="Calibri"/>
          <w:kern w:val="2"/>
          <w:lang w:val="mk-MK" w:eastAsia="mk-MK"/>
          <w14:ligatures w14:val="standardContextual"/>
        </w:rPr>
        <w:fldChar w:fldCharType="end"/>
      </w:r>
      <w:r w:rsidRPr="007254C4">
        <w:rPr>
          <w:rFonts w:ascii="Calibri" w:eastAsia="Calibri" w:hAnsi="Calibri" w:cs="Calibri"/>
          <w:kern w:val="2"/>
          <w:lang w:val="mk-MK" w:eastAsia="mk-MK"/>
          <w14:ligatures w14:val="standardContextual"/>
        </w:rPr>
        <w:fldChar w:fldCharType="begin"/>
      </w:r>
      <w:r w:rsidRPr="007254C4">
        <w:rPr>
          <w:rFonts w:ascii="Calibri" w:eastAsia="Calibri" w:hAnsi="Calibri" w:cs="Calibri"/>
          <w:kern w:val="2"/>
          <w:lang w:val="mk-MK" w:eastAsia="mk-MK"/>
          <w14:ligatures w14:val="standardContextual"/>
        </w:rPr>
        <w:instrText xml:space="preserve"> REF _Ref197509691 \h </w:instrText>
      </w:r>
      <w:r w:rsidRPr="007254C4">
        <w:rPr>
          <w:rFonts w:ascii="Calibri" w:eastAsia="Calibri" w:hAnsi="Calibri" w:cs="Calibri"/>
          <w:kern w:val="2"/>
          <w:lang w:val="mk-MK" w:eastAsia="mk-MK"/>
          <w14:ligatures w14:val="standardContextual"/>
        </w:rPr>
      </w:r>
      <w:r w:rsidRPr="007254C4">
        <w:rPr>
          <w:rFonts w:ascii="Calibri" w:eastAsia="Calibri" w:hAnsi="Calibri" w:cs="Calibri"/>
          <w:kern w:val="2"/>
          <w:lang w:val="mk-MK" w:eastAsia="mk-MK"/>
          <w14:ligatures w14:val="standardContextual"/>
        </w:rPr>
        <w:fldChar w:fldCharType="end"/>
      </w:r>
      <w:r w:rsidRPr="007254C4">
        <w:rPr>
          <w:rFonts w:ascii="Calibri" w:eastAsia="Calibri" w:hAnsi="Calibri" w:cs="Calibri"/>
          <w:kern w:val="2"/>
          <w:lang w:val="mk-MK" w:eastAsia="mk-MK"/>
          <w14:ligatures w14:val="standardContextual"/>
        </w:rPr>
        <w:t xml:space="preserve"> е преставена микролокација на проектната локација во Општина Тетово.</w:t>
      </w:r>
    </w:p>
    <w:p w14:paraId="5E710D8E" w14:textId="27B07ADD" w:rsidR="002303AD" w:rsidRDefault="007254C4" w:rsidP="002303AD">
      <w:pPr>
        <w:jc w:val="center"/>
        <w:rPr>
          <w:rFonts w:ascii="Calibri" w:eastAsia="Calibri" w:hAnsi="Calibri" w:cs="Times New Roman"/>
          <w:lang w:val="mk-MK"/>
        </w:rPr>
      </w:pPr>
      <w:r w:rsidRPr="000C51A7">
        <w:rPr>
          <w:noProof/>
        </w:rPr>
        <w:drawing>
          <wp:inline distT="0" distB="0" distL="0" distR="0" wp14:anchorId="386632AC" wp14:editId="43B2C7C7">
            <wp:extent cx="4627659" cy="3762729"/>
            <wp:effectExtent l="0" t="0" r="1905" b="9525"/>
            <wp:docPr id="63349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98277" name=""/>
                    <pic:cNvPicPr/>
                  </pic:nvPicPr>
                  <pic:blipFill>
                    <a:blip r:embed="rId21"/>
                    <a:stretch>
                      <a:fillRect/>
                    </a:stretch>
                  </pic:blipFill>
                  <pic:spPr>
                    <a:xfrm>
                      <a:off x="0" y="0"/>
                      <a:ext cx="4632028" cy="3766281"/>
                    </a:xfrm>
                    <a:prstGeom prst="rect">
                      <a:avLst/>
                    </a:prstGeom>
                  </pic:spPr>
                </pic:pic>
              </a:graphicData>
            </a:graphic>
          </wp:inline>
        </w:drawing>
      </w:r>
    </w:p>
    <w:p w14:paraId="0D071878" w14:textId="5A6F7495" w:rsidR="002303AD" w:rsidRPr="009B6E5C"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 xml:space="preserve">Општина </w:t>
      </w:r>
      <w:r w:rsidR="007254C4">
        <w:t>Тетово</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6FE145EF" w14:textId="77777777" w:rsidR="009B6E5C" w:rsidRDefault="009B6E5C" w:rsidP="009B6E5C">
      <w:pPr>
        <w:jc w:val="center"/>
        <w:rPr>
          <w:rFonts w:ascii="Calibri" w:eastAsia="Calibri" w:hAnsi="Calibri" w:cs="Times New Roman"/>
          <w:noProof/>
          <w:lang w:val="mk-MK"/>
        </w:rPr>
      </w:pPr>
    </w:p>
    <w:p w14:paraId="686B15B2" w14:textId="77777777" w:rsidR="008068A4" w:rsidRDefault="008068A4" w:rsidP="008068A4">
      <w:pPr>
        <w:spacing w:after="0" w:line="276" w:lineRule="auto"/>
        <w:jc w:val="center"/>
        <w:rPr>
          <w:rFonts w:ascii="Calibri" w:eastAsia="Calibri" w:hAnsi="Calibri" w:cs="Times New Roman"/>
          <w:noProof/>
          <w:lang w:val="mk-MK"/>
        </w:rPr>
      </w:pPr>
      <w:r w:rsidRPr="008068A4">
        <w:rPr>
          <w:rFonts w:ascii="Calibri" w:eastAsia="Calibri" w:hAnsi="Calibri" w:cs="Times New Roman"/>
          <w:noProof/>
        </w:rPr>
        <w:drawing>
          <wp:inline distT="0" distB="0" distL="0" distR="0" wp14:anchorId="1B49318A" wp14:editId="61FE2A09">
            <wp:extent cx="2880000" cy="215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59940"/>
                    </a:xfrm>
                    <a:prstGeom prst="rect">
                      <a:avLst/>
                    </a:prstGeom>
                  </pic:spPr>
                </pic:pic>
              </a:graphicData>
            </a:graphic>
          </wp:inline>
        </w:drawing>
      </w:r>
      <w:r w:rsidRPr="008068A4">
        <w:rPr>
          <w:rFonts w:ascii="Calibri" w:eastAsia="Calibri" w:hAnsi="Calibri" w:cs="Times New Roman"/>
          <w:noProof/>
        </w:rPr>
        <w:t xml:space="preserve"> </w:t>
      </w:r>
      <w:r>
        <w:rPr>
          <w:rFonts w:ascii="Calibri" w:eastAsia="Calibri" w:hAnsi="Calibri" w:cs="Times New Roman"/>
          <w:noProof/>
          <w:lang w:val="mk-MK"/>
        </w:rPr>
        <w:t xml:space="preserve"> </w:t>
      </w:r>
      <w:r w:rsidRPr="008068A4">
        <w:rPr>
          <w:rFonts w:ascii="Calibri" w:eastAsia="Calibri" w:hAnsi="Calibri" w:cs="Times New Roman"/>
          <w:noProof/>
        </w:rPr>
        <w:drawing>
          <wp:inline distT="0" distB="0" distL="0" distR="0" wp14:anchorId="6E9F903B" wp14:editId="7A6D1606">
            <wp:extent cx="2880000" cy="2159940"/>
            <wp:effectExtent l="0" t="0" r="0" b="0"/>
            <wp:docPr id="1467631864" name="Picture 146763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59940"/>
                    </a:xfrm>
                    <a:prstGeom prst="rect">
                      <a:avLst/>
                    </a:prstGeom>
                  </pic:spPr>
                </pic:pic>
              </a:graphicData>
            </a:graphic>
          </wp:inline>
        </w:drawing>
      </w:r>
      <w:r w:rsidRPr="008068A4">
        <w:rPr>
          <w:rFonts w:ascii="Calibri" w:eastAsia="Calibri" w:hAnsi="Calibri" w:cs="Times New Roman"/>
          <w:noProof/>
        </w:rPr>
        <w:t xml:space="preserve"> </w:t>
      </w:r>
    </w:p>
    <w:p w14:paraId="108EDC84" w14:textId="77777777" w:rsidR="008068A4" w:rsidRDefault="008068A4" w:rsidP="008068A4">
      <w:pPr>
        <w:spacing w:after="0" w:line="276" w:lineRule="auto"/>
        <w:jc w:val="center"/>
        <w:rPr>
          <w:rFonts w:ascii="Calibri" w:eastAsia="Calibri" w:hAnsi="Calibri" w:cs="Times New Roman"/>
          <w:noProof/>
          <w:lang w:val="mk-MK"/>
        </w:rPr>
      </w:pPr>
      <w:r w:rsidRPr="008068A4">
        <w:rPr>
          <w:rFonts w:ascii="Calibri" w:eastAsia="Calibri" w:hAnsi="Calibri" w:cs="Times New Roman"/>
          <w:noProof/>
        </w:rPr>
        <w:drawing>
          <wp:inline distT="0" distB="0" distL="0" distR="0" wp14:anchorId="45F2E847" wp14:editId="12C5CEA0">
            <wp:extent cx="2880000" cy="2159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59940"/>
                    </a:xfrm>
                    <a:prstGeom prst="rect">
                      <a:avLst/>
                    </a:prstGeom>
                  </pic:spPr>
                </pic:pic>
              </a:graphicData>
            </a:graphic>
          </wp:inline>
        </w:drawing>
      </w:r>
      <w:r w:rsidRPr="008068A4">
        <w:rPr>
          <w:rFonts w:ascii="Calibri" w:eastAsia="Calibri" w:hAnsi="Calibri" w:cs="Times New Roman"/>
          <w:noProof/>
        </w:rPr>
        <w:t xml:space="preserve"> </w:t>
      </w:r>
      <w:r>
        <w:rPr>
          <w:rFonts w:ascii="Calibri" w:eastAsia="Calibri" w:hAnsi="Calibri" w:cs="Times New Roman"/>
          <w:noProof/>
          <w:lang w:val="mk-MK"/>
        </w:rPr>
        <w:t xml:space="preserve"> </w:t>
      </w:r>
      <w:r w:rsidRPr="008068A4">
        <w:rPr>
          <w:rFonts w:ascii="Calibri" w:eastAsia="Calibri" w:hAnsi="Calibri" w:cs="Times New Roman"/>
          <w:noProof/>
        </w:rPr>
        <w:drawing>
          <wp:inline distT="0" distB="0" distL="0" distR="0" wp14:anchorId="49949A01" wp14:editId="64E4F5F2">
            <wp:extent cx="2880000" cy="2159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59940"/>
                    </a:xfrm>
                    <a:prstGeom prst="rect">
                      <a:avLst/>
                    </a:prstGeom>
                  </pic:spPr>
                </pic:pic>
              </a:graphicData>
            </a:graphic>
          </wp:inline>
        </w:drawing>
      </w:r>
      <w:r w:rsidRPr="008068A4">
        <w:rPr>
          <w:rFonts w:ascii="Calibri" w:eastAsia="Calibri" w:hAnsi="Calibri" w:cs="Times New Roman"/>
          <w:noProof/>
        </w:rPr>
        <w:t xml:space="preserve"> </w:t>
      </w:r>
    </w:p>
    <w:p w14:paraId="32C3C429" w14:textId="6F2C4639" w:rsidR="008068A4" w:rsidRPr="008068A4" w:rsidRDefault="008068A4" w:rsidP="008068A4">
      <w:pPr>
        <w:spacing w:after="0" w:line="276" w:lineRule="auto"/>
        <w:jc w:val="center"/>
        <w:rPr>
          <w:rFonts w:ascii="Calibri" w:eastAsia="Calibri" w:hAnsi="Calibri" w:cs="Times New Roman"/>
        </w:rPr>
      </w:pPr>
      <w:r w:rsidRPr="008068A4">
        <w:rPr>
          <w:rFonts w:ascii="Calibri" w:eastAsia="Calibri" w:hAnsi="Calibri" w:cs="Times New Roman"/>
          <w:noProof/>
        </w:rPr>
        <w:drawing>
          <wp:inline distT="0" distB="0" distL="0" distR="0" wp14:anchorId="3EBC4019" wp14:editId="56F3CA3C">
            <wp:extent cx="2880000" cy="2159940"/>
            <wp:effectExtent l="0" t="0" r="0" b="0"/>
            <wp:docPr id="280091010" name="Picture 2800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59940"/>
                    </a:xfrm>
                    <a:prstGeom prst="rect">
                      <a:avLst/>
                    </a:prstGeom>
                  </pic:spPr>
                </pic:pic>
              </a:graphicData>
            </a:graphic>
          </wp:inline>
        </w:drawing>
      </w:r>
    </w:p>
    <w:p w14:paraId="028BA01F" w14:textId="53137E44" w:rsidR="00B90756" w:rsidRPr="00B90756" w:rsidRDefault="002303AD" w:rsidP="008068A4">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p>
    <w:p w14:paraId="7EC02C25" w14:textId="77777777" w:rsidR="009B6E5C" w:rsidRDefault="009B6E5C" w:rsidP="00B90756">
      <w:pPr>
        <w:jc w:val="center"/>
        <w:rPr>
          <w:rFonts w:ascii="Calibri" w:eastAsia="Calibri" w:hAnsi="Calibri" w:cs="Arial"/>
          <w:noProof/>
          <w:lang w:val="mk-MK"/>
        </w:rPr>
      </w:pPr>
    </w:p>
    <w:p w14:paraId="6C1EC876" w14:textId="77777777" w:rsidR="009B6E5C" w:rsidRDefault="009B6E5C" w:rsidP="00B90756">
      <w:pPr>
        <w:jc w:val="center"/>
        <w:rPr>
          <w:rFonts w:ascii="Calibri" w:eastAsia="Calibri" w:hAnsi="Calibri" w:cs="Arial"/>
          <w:noProof/>
          <w:lang w:val="mk-MK"/>
        </w:rPr>
      </w:pPr>
    </w:p>
    <w:p w14:paraId="559082D9" w14:textId="77777777" w:rsidR="008068A4" w:rsidRDefault="008068A4" w:rsidP="00B90756">
      <w:pPr>
        <w:jc w:val="center"/>
        <w:rPr>
          <w:rFonts w:ascii="Calibri" w:eastAsia="Calibri" w:hAnsi="Calibri" w:cs="Arial"/>
          <w:noProof/>
          <w:lang w:val="mk-MK"/>
        </w:rPr>
      </w:pPr>
    </w:p>
    <w:p w14:paraId="554AAA04" w14:textId="77777777" w:rsidR="009B6E5C" w:rsidRDefault="009B6E5C" w:rsidP="00B90756">
      <w:pPr>
        <w:jc w:val="center"/>
        <w:rPr>
          <w:rFonts w:ascii="Calibri" w:eastAsia="Calibri" w:hAnsi="Calibri" w:cs="Arial"/>
          <w:noProof/>
          <w:lang w:val="mk-MK"/>
        </w:rPr>
      </w:pPr>
    </w:p>
    <w:p w14:paraId="5E532BB5" w14:textId="77777777" w:rsidR="009B6E5C" w:rsidRDefault="009B6E5C" w:rsidP="00B90756">
      <w:pPr>
        <w:jc w:val="center"/>
        <w:rPr>
          <w:rFonts w:ascii="Calibri" w:eastAsia="Calibri" w:hAnsi="Calibri" w:cs="Arial"/>
          <w:noProof/>
          <w:lang w:val="mk-MK"/>
        </w:rPr>
      </w:pPr>
    </w:p>
    <w:p w14:paraId="722696D6" w14:textId="77777777" w:rsidR="009B6E5C" w:rsidRDefault="009B6E5C" w:rsidP="00B90756">
      <w:pPr>
        <w:jc w:val="center"/>
        <w:rPr>
          <w:rFonts w:ascii="Calibri" w:eastAsia="Calibri" w:hAnsi="Calibri" w:cs="Arial"/>
          <w:noProof/>
          <w:lang w:val="mk-MK"/>
        </w:rPr>
      </w:pPr>
    </w:p>
    <w:p w14:paraId="31B88D51" w14:textId="77777777" w:rsidR="009B6E5C" w:rsidRDefault="009B6E5C" w:rsidP="00B90756">
      <w:pPr>
        <w:jc w:val="center"/>
        <w:rPr>
          <w:rFonts w:ascii="Calibri" w:eastAsia="Calibri" w:hAnsi="Calibri" w:cs="Arial"/>
          <w:noProof/>
          <w:lang w:val="mk-MK"/>
        </w:rPr>
      </w:pPr>
    </w:p>
    <w:p w14:paraId="25EF3DEB" w14:textId="77777777" w:rsidR="009B6E5C" w:rsidRDefault="009B6E5C" w:rsidP="00B90756">
      <w:pPr>
        <w:jc w:val="center"/>
        <w:rPr>
          <w:rFonts w:ascii="Calibri" w:eastAsia="Calibri" w:hAnsi="Calibri" w:cs="Arial"/>
          <w:noProof/>
          <w:lang w:val="mk-MK"/>
        </w:rPr>
      </w:pPr>
    </w:p>
    <w:p w14:paraId="37DDE56B" w14:textId="4A7125A9" w:rsidR="009B6E5C" w:rsidRDefault="009B6E5C" w:rsidP="009B6E5C">
      <w:pPr>
        <w:spacing w:after="0" w:line="276" w:lineRule="auto"/>
        <w:jc w:val="center"/>
        <w:rPr>
          <w:rFonts w:ascii="Calibri" w:eastAsia="Calibri" w:hAnsi="Calibri" w:cs="Times New Roman"/>
          <w:noProof/>
          <w:lang w:val="mk-MK"/>
        </w:rPr>
      </w:pPr>
      <w:r w:rsidRPr="009B6E5C">
        <w:rPr>
          <w:rFonts w:ascii="Calibri" w:eastAsia="Calibri" w:hAnsi="Calibri" w:cs="Times New Roman"/>
          <w:noProof/>
        </w:rPr>
        <w:t xml:space="preserve"> </w:t>
      </w:r>
    </w:p>
    <w:p w14:paraId="57816F23" w14:textId="77777777" w:rsidR="008068A4" w:rsidRDefault="008068A4" w:rsidP="008068A4">
      <w:pPr>
        <w:jc w:val="center"/>
        <w:rPr>
          <w:rFonts w:ascii="Calibri" w:eastAsia="Calibri" w:hAnsi="Calibri" w:cs="Times New Roman"/>
          <w:noProof/>
          <w:lang w:val="mk-MK"/>
        </w:rPr>
      </w:pPr>
      <w:r>
        <w:rPr>
          <w:rFonts w:ascii="Calibri" w:eastAsia="Calibri" w:hAnsi="Calibri" w:cs="Times New Roman"/>
          <w:noProof/>
          <w:lang w:val="mk-MK"/>
        </w:rPr>
        <w:t xml:space="preserve"> </w:t>
      </w:r>
      <w:r w:rsidRPr="003D07BB">
        <w:rPr>
          <w:rFonts w:ascii="Calibri" w:eastAsia="Calibri" w:hAnsi="Calibri" w:cs="Times New Roman"/>
          <w:noProof/>
        </w:rPr>
        <w:drawing>
          <wp:inline distT="0" distB="0" distL="0" distR="0" wp14:anchorId="12AA3AE8" wp14:editId="27A28E08">
            <wp:extent cx="2880000" cy="21599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sidRPr="003D07BB">
        <w:rPr>
          <w:rFonts w:ascii="Calibri" w:eastAsia="Calibri" w:hAnsi="Calibri" w:cs="Times New Roman"/>
          <w:noProof/>
        </w:rPr>
        <w:t xml:space="preserve"> </w:t>
      </w:r>
      <w:r w:rsidRPr="003D07BB">
        <w:rPr>
          <w:rFonts w:ascii="Calibri" w:eastAsia="Calibri" w:hAnsi="Calibri" w:cs="Times New Roman"/>
          <w:noProof/>
        </w:rPr>
        <w:drawing>
          <wp:inline distT="0" distB="0" distL="0" distR="0" wp14:anchorId="222F81C7" wp14:editId="139283F7">
            <wp:extent cx="2880000" cy="2159941"/>
            <wp:effectExtent l="0" t="0" r="0" b="0"/>
            <wp:docPr id="1911578740" name="Picture 191157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sidRPr="003D07BB">
        <w:rPr>
          <w:rFonts w:ascii="Calibri" w:eastAsia="Calibri" w:hAnsi="Calibri" w:cs="Times New Roman"/>
          <w:noProof/>
        </w:rPr>
        <w:t xml:space="preserve"> </w:t>
      </w:r>
    </w:p>
    <w:p w14:paraId="23C1F2C2" w14:textId="77777777" w:rsidR="008068A4" w:rsidRDefault="008068A4" w:rsidP="008068A4">
      <w:pPr>
        <w:jc w:val="center"/>
        <w:rPr>
          <w:rFonts w:ascii="Calibri" w:eastAsia="Calibri" w:hAnsi="Calibri" w:cs="Times New Roman"/>
          <w:lang w:val="mk-MK"/>
        </w:rPr>
      </w:pPr>
      <w:r w:rsidRPr="003D07BB">
        <w:rPr>
          <w:rFonts w:ascii="Calibri" w:eastAsia="Calibri" w:hAnsi="Calibri" w:cs="Times New Roman"/>
          <w:noProof/>
        </w:rPr>
        <w:drawing>
          <wp:inline distT="0" distB="0" distL="0" distR="0" wp14:anchorId="76DD57F2" wp14:editId="2483C81E">
            <wp:extent cx="2880000" cy="21599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Pr>
          <w:rFonts w:ascii="Calibri" w:eastAsia="Calibri" w:hAnsi="Calibri" w:cs="Times New Roman"/>
          <w:noProof/>
          <w:lang w:val="mk-MK"/>
        </w:rPr>
        <w:t xml:space="preserve">  </w:t>
      </w:r>
      <w:r w:rsidRPr="003D07BB">
        <w:rPr>
          <w:rFonts w:ascii="Calibri" w:eastAsia="Calibri" w:hAnsi="Calibri" w:cs="Times New Roman"/>
          <w:noProof/>
        </w:rPr>
        <w:drawing>
          <wp:inline distT="0" distB="0" distL="0" distR="0" wp14:anchorId="6EA0DB45" wp14:editId="2C08E4FF">
            <wp:extent cx="2880000" cy="21599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sidRPr="003D07BB">
        <w:rPr>
          <w:rFonts w:ascii="Calibri" w:eastAsia="Calibri" w:hAnsi="Calibri" w:cs="Times New Roman"/>
        </w:rPr>
        <w:t xml:space="preserve"> </w:t>
      </w:r>
    </w:p>
    <w:p w14:paraId="3283513F" w14:textId="4889734F" w:rsidR="009B6E5C" w:rsidRPr="009B6E5C" w:rsidRDefault="008068A4" w:rsidP="008068A4">
      <w:pPr>
        <w:jc w:val="center"/>
        <w:rPr>
          <w:rFonts w:ascii="Calibri" w:eastAsia="Calibri" w:hAnsi="Calibri" w:cs="Times New Roman"/>
          <w:noProof/>
        </w:rPr>
      </w:pPr>
      <w:r w:rsidRPr="003D07BB">
        <w:rPr>
          <w:rFonts w:ascii="Calibri" w:eastAsia="Calibri" w:hAnsi="Calibri" w:cs="Times New Roman"/>
          <w:noProof/>
        </w:rPr>
        <w:drawing>
          <wp:inline distT="0" distB="0" distL="0" distR="0" wp14:anchorId="6C45D916" wp14:editId="4EA601A6">
            <wp:extent cx="2880000" cy="21599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sidRPr="003D07BB">
        <w:rPr>
          <w:rFonts w:ascii="Calibri" w:eastAsia="Calibri" w:hAnsi="Calibri" w:cs="Times New Roman"/>
          <w:noProof/>
        </w:rPr>
        <w:t xml:space="preserve"> </w:t>
      </w:r>
      <w:r>
        <w:rPr>
          <w:rFonts w:ascii="Calibri" w:eastAsia="Calibri" w:hAnsi="Calibri" w:cs="Times New Roman"/>
          <w:noProof/>
          <w:lang w:val="mk-MK"/>
        </w:rPr>
        <w:t xml:space="preserve"> </w:t>
      </w:r>
      <w:r w:rsidRPr="003D07BB">
        <w:rPr>
          <w:rFonts w:ascii="Calibri" w:eastAsia="Calibri" w:hAnsi="Calibri" w:cs="Times New Roman"/>
          <w:noProof/>
        </w:rPr>
        <w:drawing>
          <wp:inline distT="0" distB="0" distL="0" distR="0" wp14:anchorId="519A236E" wp14:editId="214E22E8">
            <wp:extent cx="2880000" cy="21599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59941"/>
                    </a:xfrm>
                    <a:prstGeom prst="rect">
                      <a:avLst/>
                    </a:prstGeom>
                  </pic:spPr>
                </pic:pic>
              </a:graphicData>
            </a:graphic>
          </wp:inline>
        </w:drawing>
      </w:r>
      <w:r w:rsidR="009B6E5C">
        <w:rPr>
          <w:rFonts w:ascii="Calibri" w:eastAsia="Calibri" w:hAnsi="Calibri" w:cs="Times New Roman"/>
          <w:noProof/>
          <w:lang w:val="mk-MK"/>
        </w:rPr>
        <w:t xml:space="preserve"> </w:t>
      </w:r>
    </w:p>
    <w:p w14:paraId="63A0644C" w14:textId="1B34A130" w:rsidR="002303AD" w:rsidRPr="00B90756" w:rsidRDefault="002303AD" w:rsidP="00B90756">
      <w:pPr>
        <w:jc w:val="center"/>
        <w:rPr>
          <w:rFonts w:ascii="Calibri" w:eastAsia="Calibri" w:hAnsi="Calibri" w:cs="Arial"/>
          <w:noProof/>
          <w:sz w:val="20"/>
          <w:szCs w:val="20"/>
          <w:lang w:val="mk-MK"/>
        </w:rPr>
      </w:pPr>
      <w:r w:rsidRPr="00B90756">
        <w:rPr>
          <w:rFonts w:ascii="Calibri" w:eastAsia="Calibri" w:hAnsi="Calibri" w:cs="Arial"/>
          <w:noProof/>
          <w:sz w:val="20"/>
          <w:szCs w:val="20"/>
          <w:lang w:val="mk-MK"/>
        </w:rPr>
        <w:t>Опкружување на објектот</w:t>
      </w:r>
    </w:p>
    <w:p w14:paraId="30276780" w14:textId="4D185F4A" w:rsidR="00F319ED" w:rsidRDefault="00F319ED" w:rsidP="002303AD">
      <w:pPr>
        <w:pStyle w:val="Caption"/>
      </w:pPr>
    </w:p>
    <w:p w14:paraId="37C4CBC9" w14:textId="77777777" w:rsidR="002303AD" w:rsidRDefault="002303AD">
      <w:pPr>
        <w:pStyle w:val="Caption"/>
      </w:pP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944B6" w14:textId="77777777" w:rsidR="009646F5" w:rsidRDefault="009646F5" w:rsidP="007C2F1F">
      <w:pPr>
        <w:spacing w:after="0" w:line="240" w:lineRule="auto"/>
      </w:pPr>
      <w:r>
        <w:separator/>
      </w:r>
    </w:p>
  </w:endnote>
  <w:endnote w:type="continuationSeparator" w:id="0">
    <w:p w14:paraId="7A917A2A" w14:textId="77777777" w:rsidR="009646F5" w:rsidRDefault="009646F5"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D0111" w14:textId="77777777" w:rsidR="009646F5" w:rsidRDefault="009646F5" w:rsidP="007C2F1F">
      <w:pPr>
        <w:spacing w:after="0" w:line="240" w:lineRule="auto"/>
      </w:pPr>
      <w:r>
        <w:separator/>
      </w:r>
    </w:p>
  </w:footnote>
  <w:footnote w:type="continuationSeparator" w:id="0">
    <w:p w14:paraId="589888B4" w14:textId="77777777" w:rsidR="009646F5" w:rsidRDefault="009646F5"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38194837" w:rsidR="000A6C91" w:rsidRPr="00A04C30" w:rsidRDefault="00166E22" w:rsidP="00A04C30">
    <w:pPr>
      <w:spacing w:after="0" w:line="240" w:lineRule="auto"/>
      <w:jc w:val="center"/>
      <w:rPr>
        <w:rFonts w:ascii="Arial Narrow" w:hAnsi="Arial Narrow" w:cstheme="minorHAnsi"/>
        <w:b/>
        <w:i/>
        <w:sz w:val="18"/>
        <w:szCs w:val="18"/>
        <w:lang w:val="mk-MK"/>
      </w:rPr>
    </w:pPr>
    <w:bookmarkStart w:id="0" w:name="_Hlk197505195"/>
    <w:r>
      <w:rPr>
        <w:rFonts w:ascii="Arial Narrow" w:hAnsi="Arial Narrow" w:cstheme="minorHAnsi"/>
        <w:b/>
        <w:i/>
        <w:sz w:val="18"/>
        <w:szCs w:val="18"/>
        <w:lang w:val="mk-MK"/>
      </w:rPr>
      <w:t>Адаптација на</w:t>
    </w:r>
    <w:r w:rsidR="00C96D61">
      <w:rPr>
        <w:rFonts w:ascii="Arial Narrow" w:hAnsi="Arial Narrow" w:cstheme="minorHAnsi"/>
        <w:b/>
        <w:i/>
        <w:sz w:val="18"/>
        <w:szCs w:val="18"/>
        <w:lang w:val="mk-MK"/>
      </w:rPr>
      <w:t xml:space="preserve"> простор за</w:t>
    </w:r>
    <w:r w:rsidR="0079508A">
      <w:rPr>
        <w:rFonts w:ascii="Arial Narrow" w:hAnsi="Arial Narrow" w:cstheme="minorHAnsi"/>
        <w:b/>
        <w:i/>
        <w:sz w:val="18"/>
        <w:szCs w:val="18"/>
        <w:lang w:val="mk-MK"/>
      </w:rPr>
      <w:t xml:space="preserve"> Дневен центар за активно стареење,</w:t>
    </w:r>
    <w:r>
      <w:rPr>
        <w:rFonts w:ascii="Arial Narrow" w:hAnsi="Arial Narrow" w:cstheme="minorHAnsi"/>
        <w:b/>
        <w:i/>
        <w:sz w:val="18"/>
        <w:szCs w:val="18"/>
        <w:lang w:val="mk-MK"/>
      </w:rPr>
      <w:t xml:space="preserve"> Општина </w:t>
    </w:r>
    <w:r w:rsidR="0079508A">
      <w:rPr>
        <w:rFonts w:ascii="Arial Narrow" w:hAnsi="Arial Narrow" w:cstheme="minorHAnsi"/>
        <w:b/>
        <w:i/>
        <w:sz w:val="18"/>
        <w:szCs w:val="18"/>
        <w:lang w:val="mk-MK"/>
      </w:rPr>
      <w:t>Тетово</w:t>
    </w:r>
  </w:p>
  <w:bookmarkEnd w:id="0"/>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44E0E932" w14:textId="77777777" w:rsidR="0079508A" w:rsidRPr="00A04C30" w:rsidRDefault="0079508A" w:rsidP="0079508A">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Адаптација на простор за Дневен центар за активно стареење, Општина Тетово</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2FE6BD5"/>
    <w:multiLevelType w:val="hybridMultilevel"/>
    <w:tmpl w:val="F0BCF90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2E3C2A"/>
    <w:multiLevelType w:val="hybridMultilevel"/>
    <w:tmpl w:val="23FCDAE2"/>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7"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B2A39"/>
    <w:multiLevelType w:val="hybridMultilevel"/>
    <w:tmpl w:val="9E72F43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563275B0"/>
    <w:multiLevelType w:val="hybridMultilevel"/>
    <w:tmpl w:val="4CC0F528"/>
    <w:lvl w:ilvl="0" w:tplc="0409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842574"/>
    <w:multiLevelType w:val="hybridMultilevel"/>
    <w:tmpl w:val="1BCA9F3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5"/>
  </w:num>
  <w:num w:numId="3">
    <w:abstractNumId w:val="19"/>
  </w:num>
  <w:num w:numId="4">
    <w:abstractNumId w:val="24"/>
  </w:num>
  <w:num w:numId="5">
    <w:abstractNumId w:val="18"/>
  </w:num>
  <w:num w:numId="6">
    <w:abstractNumId w:val="9"/>
  </w:num>
  <w:num w:numId="7">
    <w:abstractNumId w:val="30"/>
  </w:num>
  <w:num w:numId="8">
    <w:abstractNumId w:val="14"/>
  </w:num>
  <w:num w:numId="9">
    <w:abstractNumId w:val="26"/>
  </w:num>
  <w:num w:numId="10">
    <w:abstractNumId w:val="37"/>
  </w:num>
  <w:num w:numId="11">
    <w:abstractNumId w:val="8"/>
  </w:num>
  <w:num w:numId="12">
    <w:abstractNumId w:val="31"/>
  </w:num>
  <w:num w:numId="13">
    <w:abstractNumId w:val="10"/>
  </w:num>
  <w:num w:numId="14">
    <w:abstractNumId w:val="25"/>
  </w:num>
  <w:num w:numId="15">
    <w:abstractNumId w:val="3"/>
  </w:num>
  <w:num w:numId="16">
    <w:abstractNumId w:val="28"/>
  </w:num>
  <w:num w:numId="17">
    <w:abstractNumId w:val="13"/>
  </w:num>
  <w:num w:numId="18">
    <w:abstractNumId w:val="11"/>
  </w:num>
  <w:num w:numId="19">
    <w:abstractNumId w:val="21"/>
  </w:num>
  <w:num w:numId="20">
    <w:abstractNumId w:val="34"/>
  </w:num>
  <w:num w:numId="21">
    <w:abstractNumId w:val="33"/>
  </w:num>
  <w:num w:numId="22">
    <w:abstractNumId w:val="35"/>
  </w:num>
  <w:num w:numId="23">
    <w:abstractNumId w:val="7"/>
  </w:num>
  <w:num w:numId="24">
    <w:abstractNumId w:val="2"/>
  </w:num>
  <w:num w:numId="25">
    <w:abstractNumId w:val="4"/>
  </w:num>
  <w:num w:numId="26">
    <w:abstractNumId w:val="17"/>
  </w:num>
  <w:num w:numId="27">
    <w:abstractNumId w:val="6"/>
  </w:num>
  <w:num w:numId="28">
    <w:abstractNumId w:val="22"/>
  </w:num>
  <w:num w:numId="29">
    <w:abstractNumId w:val="36"/>
  </w:num>
  <w:num w:numId="30">
    <w:abstractNumId w:val="12"/>
  </w:num>
  <w:num w:numId="31">
    <w:abstractNumId w:val="29"/>
  </w:num>
  <w:num w:numId="32">
    <w:abstractNumId w:val="16"/>
  </w:num>
  <w:num w:numId="33">
    <w:abstractNumId w:val="0"/>
  </w:num>
  <w:num w:numId="34">
    <w:abstractNumId w:val="23"/>
  </w:num>
  <w:num w:numId="35">
    <w:abstractNumId w:val="27"/>
  </w:num>
  <w:num w:numId="36">
    <w:abstractNumId w:val="20"/>
  </w:num>
  <w:num w:numId="37">
    <w:abstractNumId w:val="15"/>
  </w:num>
  <w:num w:numId="3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0D51"/>
    <w:rsid w:val="000114AD"/>
    <w:rsid w:val="00017F66"/>
    <w:rsid w:val="00025A7F"/>
    <w:rsid w:val="00034945"/>
    <w:rsid w:val="00035900"/>
    <w:rsid w:val="000369B9"/>
    <w:rsid w:val="0005078D"/>
    <w:rsid w:val="00051047"/>
    <w:rsid w:val="000530CC"/>
    <w:rsid w:val="00076516"/>
    <w:rsid w:val="00086A49"/>
    <w:rsid w:val="00097036"/>
    <w:rsid w:val="000A3085"/>
    <w:rsid w:val="000A6C91"/>
    <w:rsid w:val="000B0836"/>
    <w:rsid w:val="000B3D11"/>
    <w:rsid w:val="000C6E91"/>
    <w:rsid w:val="000D2568"/>
    <w:rsid w:val="000D41F7"/>
    <w:rsid w:val="000F4A2F"/>
    <w:rsid w:val="00103E31"/>
    <w:rsid w:val="00105149"/>
    <w:rsid w:val="00114915"/>
    <w:rsid w:val="001224AF"/>
    <w:rsid w:val="00123889"/>
    <w:rsid w:val="00125E0C"/>
    <w:rsid w:val="00126D72"/>
    <w:rsid w:val="00134F19"/>
    <w:rsid w:val="0014182F"/>
    <w:rsid w:val="00145C4D"/>
    <w:rsid w:val="00152E6A"/>
    <w:rsid w:val="001534E4"/>
    <w:rsid w:val="00153E25"/>
    <w:rsid w:val="0016179B"/>
    <w:rsid w:val="00166DFE"/>
    <w:rsid w:val="00166E22"/>
    <w:rsid w:val="00171CED"/>
    <w:rsid w:val="00175DB7"/>
    <w:rsid w:val="00177D89"/>
    <w:rsid w:val="00183362"/>
    <w:rsid w:val="00187757"/>
    <w:rsid w:val="001A14C2"/>
    <w:rsid w:val="001A5E2B"/>
    <w:rsid w:val="001A6FEC"/>
    <w:rsid w:val="001A7BC0"/>
    <w:rsid w:val="001A7F02"/>
    <w:rsid w:val="001B0340"/>
    <w:rsid w:val="001B0AB3"/>
    <w:rsid w:val="001C0615"/>
    <w:rsid w:val="001D0331"/>
    <w:rsid w:val="001D3EB2"/>
    <w:rsid w:val="001D6E83"/>
    <w:rsid w:val="001D70D9"/>
    <w:rsid w:val="001E37EC"/>
    <w:rsid w:val="001F2F31"/>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7127F"/>
    <w:rsid w:val="002717FE"/>
    <w:rsid w:val="00274985"/>
    <w:rsid w:val="00281260"/>
    <w:rsid w:val="0028127B"/>
    <w:rsid w:val="00281F53"/>
    <w:rsid w:val="002B1E7B"/>
    <w:rsid w:val="002B33BC"/>
    <w:rsid w:val="002B75F2"/>
    <w:rsid w:val="002E6DD5"/>
    <w:rsid w:val="002F0D47"/>
    <w:rsid w:val="002F2FF4"/>
    <w:rsid w:val="002F7348"/>
    <w:rsid w:val="00304A6A"/>
    <w:rsid w:val="003076F0"/>
    <w:rsid w:val="00310A90"/>
    <w:rsid w:val="003145DB"/>
    <w:rsid w:val="003260F6"/>
    <w:rsid w:val="00326CE0"/>
    <w:rsid w:val="00332942"/>
    <w:rsid w:val="00340EF6"/>
    <w:rsid w:val="0034355D"/>
    <w:rsid w:val="00361ACA"/>
    <w:rsid w:val="003636CD"/>
    <w:rsid w:val="003715BD"/>
    <w:rsid w:val="003830DF"/>
    <w:rsid w:val="0039160E"/>
    <w:rsid w:val="003932D0"/>
    <w:rsid w:val="003B51B7"/>
    <w:rsid w:val="003B6B83"/>
    <w:rsid w:val="003C0756"/>
    <w:rsid w:val="003C08D4"/>
    <w:rsid w:val="003C5083"/>
    <w:rsid w:val="003D38DB"/>
    <w:rsid w:val="003D61B9"/>
    <w:rsid w:val="003D6E5E"/>
    <w:rsid w:val="003E09F2"/>
    <w:rsid w:val="003E52D2"/>
    <w:rsid w:val="004041C2"/>
    <w:rsid w:val="00407619"/>
    <w:rsid w:val="0041293B"/>
    <w:rsid w:val="00421099"/>
    <w:rsid w:val="00425E7B"/>
    <w:rsid w:val="004441D3"/>
    <w:rsid w:val="00456285"/>
    <w:rsid w:val="004601B5"/>
    <w:rsid w:val="00471F0A"/>
    <w:rsid w:val="004758BA"/>
    <w:rsid w:val="004801C5"/>
    <w:rsid w:val="00483B19"/>
    <w:rsid w:val="004944F9"/>
    <w:rsid w:val="00495743"/>
    <w:rsid w:val="004A23F4"/>
    <w:rsid w:val="004B202B"/>
    <w:rsid w:val="004C5A77"/>
    <w:rsid w:val="004D0A30"/>
    <w:rsid w:val="004D3405"/>
    <w:rsid w:val="004E0520"/>
    <w:rsid w:val="004E0B91"/>
    <w:rsid w:val="004E3693"/>
    <w:rsid w:val="00501CF7"/>
    <w:rsid w:val="0050639C"/>
    <w:rsid w:val="00511735"/>
    <w:rsid w:val="00514EAE"/>
    <w:rsid w:val="005241BF"/>
    <w:rsid w:val="00525261"/>
    <w:rsid w:val="00530683"/>
    <w:rsid w:val="00537AE3"/>
    <w:rsid w:val="00552E48"/>
    <w:rsid w:val="00553BDA"/>
    <w:rsid w:val="00556777"/>
    <w:rsid w:val="00584DDD"/>
    <w:rsid w:val="005A0A5E"/>
    <w:rsid w:val="005A0CBB"/>
    <w:rsid w:val="005A4E19"/>
    <w:rsid w:val="005A56A1"/>
    <w:rsid w:val="005B3675"/>
    <w:rsid w:val="005B38B3"/>
    <w:rsid w:val="005B71EC"/>
    <w:rsid w:val="005C3277"/>
    <w:rsid w:val="005D4DEC"/>
    <w:rsid w:val="005E143B"/>
    <w:rsid w:val="005F6432"/>
    <w:rsid w:val="006023F1"/>
    <w:rsid w:val="006350BA"/>
    <w:rsid w:val="00642A15"/>
    <w:rsid w:val="006433B2"/>
    <w:rsid w:val="0064346D"/>
    <w:rsid w:val="00645B9D"/>
    <w:rsid w:val="00652530"/>
    <w:rsid w:val="0065726C"/>
    <w:rsid w:val="00683057"/>
    <w:rsid w:val="00687A2A"/>
    <w:rsid w:val="00691C9E"/>
    <w:rsid w:val="00691F61"/>
    <w:rsid w:val="006A2727"/>
    <w:rsid w:val="006A533B"/>
    <w:rsid w:val="006A6AC7"/>
    <w:rsid w:val="006B12E6"/>
    <w:rsid w:val="006D1649"/>
    <w:rsid w:val="006D2CD6"/>
    <w:rsid w:val="006D644D"/>
    <w:rsid w:val="006E273F"/>
    <w:rsid w:val="006E74C0"/>
    <w:rsid w:val="006F7377"/>
    <w:rsid w:val="006F75ED"/>
    <w:rsid w:val="00704F3F"/>
    <w:rsid w:val="0070601F"/>
    <w:rsid w:val="0070776F"/>
    <w:rsid w:val="007158FF"/>
    <w:rsid w:val="00721D3B"/>
    <w:rsid w:val="00724CD1"/>
    <w:rsid w:val="007254C4"/>
    <w:rsid w:val="00734A67"/>
    <w:rsid w:val="00734E5F"/>
    <w:rsid w:val="00736F45"/>
    <w:rsid w:val="00776240"/>
    <w:rsid w:val="007807F9"/>
    <w:rsid w:val="00781C55"/>
    <w:rsid w:val="00781E7E"/>
    <w:rsid w:val="007841C9"/>
    <w:rsid w:val="00786200"/>
    <w:rsid w:val="0079508A"/>
    <w:rsid w:val="00796DBA"/>
    <w:rsid w:val="00797ADA"/>
    <w:rsid w:val="007A0240"/>
    <w:rsid w:val="007A366A"/>
    <w:rsid w:val="007A53AF"/>
    <w:rsid w:val="007B2A5C"/>
    <w:rsid w:val="007B5406"/>
    <w:rsid w:val="007B687B"/>
    <w:rsid w:val="007C1773"/>
    <w:rsid w:val="007C2F1F"/>
    <w:rsid w:val="007D10C2"/>
    <w:rsid w:val="007D7F4C"/>
    <w:rsid w:val="007F19F9"/>
    <w:rsid w:val="007F477B"/>
    <w:rsid w:val="007F744F"/>
    <w:rsid w:val="008001C8"/>
    <w:rsid w:val="008006AD"/>
    <w:rsid w:val="008068A4"/>
    <w:rsid w:val="00812F5D"/>
    <w:rsid w:val="008161A7"/>
    <w:rsid w:val="00822ED5"/>
    <w:rsid w:val="00826E72"/>
    <w:rsid w:val="008400AE"/>
    <w:rsid w:val="0084025D"/>
    <w:rsid w:val="008655F7"/>
    <w:rsid w:val="008673C4"/>
    <w:rsid w:val="00867783"/>
    <w:rsid w:val="00872219"/>
    <w:rsid w:val="00873E6A"/>
    <w:rsid w:val="00881343"/>
    <w:rsid w:val="00881942"/>
    <w:rsid w:val="008901B3"/>
    <w:rsid w:val="00890EA3"/>
    <w:rsid w:val="00893CB1"/>
    <w:rsid w:val="008C4B96"/>
    <w:rsid w:val="008C4C7F"/>
    <w:rsid w:val="008C52E4"/>
    <w:rsid w:val="008F34F9"/>
    <w:rsid w:val="008F4F1A"/>
    <w:rsid w:val="00910C17"/>
    <w:rsid w:val="00911D59"/>
    <w:rsid w:val="00921A3A"/>
    <w:rsid w:val="00944420"/>
    <w:rsid w:val="00963102"/>
    <w:rsid w:val="009646F5"/>
    <w:rsid w:val="0096769E"/>
    <w:rsid w:val="00987F91"/>
    <w:rsid w:val="00990804"/>
    <w:rsid w:val="00994AC5"/>
    <w:rsid w:val="0099698A"/>
    <w:rsid w:val="009A73D7"/>
    <w:rsid w:val="009A7B2D"/>
    <w:rsid w:val="009B6E5C"/>
    <w:rsid w:val="009C6937"/>
    <w:rsid w:val="009E6D96"/>
    <w:rsid w:val="009F18C0"/>
    <w:rsid w:val="009F6D8B"/>
    <w:rsid w:val="00A04C30"/>
    <w:rsid w:val="00A07794"/>
    <w:rsid w:val="00A34FCF"/>
    <w:rsid w:val="00A5155C"/>
    <w:rsid w:val="00A51AFD"/>
    <w:rsid w:val="00A52128"/>
    <w:rsid w:val="00A546B3"/>
    <w:rsid w:val="00A55088"/>
    <w:rsid w:val="00A5710D"/>
    <w:rsid w:val="00A72621"/>
    <w:rsid w:val="00A74930"/>
    <w:rsid w:val="00A763AC"/>
    <w:rsid w:val="00A76EED"/>
    <w:rsid w:val="00A8786E"/>
    <w:rsid w:val="00A94FBE"/>
    <w:rsid w:val="00AA63B0"/>
    <w:rsid w:val="00AB79D6"/>
    <w:rsid w:val="00AB7B18"/>
    <w:rsid w:val="00AB7EE1"/>
    <w:rsid w:val="00AC6519"/>
    <w:rsid w:val="00AC7F8D"/>
    <w:rsid w:val="00AE612E"/>
    <w:rsid w:val="00AF251E"/>
    <w:rsid w:val="00AF2E8C"/>
    <w:rsid w:val="00AF7F68"/>
    <w:rsid w:val="00B01B8D"/>
    <w:rsid w:val="00B212D8"/>
    <w:rsid w:val="00B311B5"/>
    <w:rsid w:val="00B34F7C"/>
    <w:rsid w:val="00B35742"/>
    <w:rsid w:val="00B51FE1"/>
    <w:rsid w:val="00B556B4"/>
    <w:rsid w:val="00B56378"/>
    <w:rsid w:val="00B617DF"/>
    <w:rsid w:val="00B65C4B"/>
    <w:rsid w:val="00B74EAD"/>
    <w:rsid w:val="00B77209"/>
    <w:rsid w:val="00B85386"/>
    <w:rsid w:val="00B90756"/>
    <w:rsid w:val="00B93119"/>
    <w:rsid w:val="00BB3ED0"/>
    <w:rsid w:val="00BC4E08"/>
    <w:rsid w:val="00BD2C81"/>
    <w:rsid w:val="00BF03F3"/>
    <w:rsid w:val="00BF333E"/>
    <w:rsid w:val="00BF41EE"/>
    <w:rsid w:val="00BF49E7"/>
    <w:rsid w:val="00C07BF2"/>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E1487"/>
    <w:rsid w:val="00CE1FBF"/>
    <w:rsid w:val="00D02692"/>
    <w:rsid w:val="00D056B5"/>
    <w:rsid w:val="00D06954"/>
    <w:rsid w:val="00D1412D"/>
    <w:rsid w:val="00D17582"/>
    <w:rsid w:val="00D31221"/>
    <w:rsid w:val="00D40FC0"/>
    <w:rsid w:val="00D5169F"/>
    <w:rsid w:val="00D63918"/>
    <w:rsid w:val="00D66B58"/>
    <w:rsid w:val="00D80266"/>
    <w:rsid w:val="00D92C7E"/>
    <w:rsid w:val="00D936D6"/>
    <w:rsid w:val="00D96E74"/>
    <w:rsid w:val="00DA1255"/>
    <w:rsid w:val="00DA5141"/>
    <w:rsid w:val="00DB0124"/>
    <w:rsid w:val="00DC368D"/>
    <w:rsid w:val="00DC5EB9"/>
    <w:rsid w:val="00DC6737"/>
    <w:rsid w:val="00DE2E51"/>
    <w:rsid w:val="00DE7E6A"/>
    <w:rsid w:val="00DF1544"/>
    <w:rsid w:val="00DF1990"/>
    <w:rsid w:val="00DF3973"/>
    <w:rsid w:val="00DF40EA"/>
    <w:rsid w:val="00DF582C"/>
    <w:rsid w:val="00DF5C09"/>
    <w:rsid w:val="00E125A0"/>
    <w:rsid w:val="00E22A0E"/>
    <w:rsid w:val="00E25226"/>
    <w:rsid w:val="00E274FD"/>
    <w:rsid w:val="00E44A3F"/>
    <w:rsid w:val="00E4689B"/>
    <w:rsid w:val="00E52F0E"/>
    <w:rsid w:val="00E56EBC"/>
    <w:rsid w:val="00E6247E"/>
    <w:rsid w:val="00E667BE"/>
    <w:rsid w:val="00E674CD"/>
    <w:rsid w:val="00E7127E"/>
    <w:rsid w:val="00E80858"/>
    <w:rsid w:val="00E87057"/>
    <w:rsid w:val="00E90D4F"/>
    <w:rsid w:val="00E970C2"/>
    <w:rsid w:val="00E97907"/>
    <w:rsid w:val="00EA0E5E"/>
    <w:rsid w:val="00EA6382"/>
    <w:rsid w:val="00EB0C6A"/>
    <w:rsid w:val="00EB5FF2"/>
    <w:rsid w:val="00EB78F9"/>
    <w:rsid w:val="00EC5C70"/>
    <w:rsid w:val="00EC74ED"/>
    <w:rsid w:val="00ED524C"/>
    <w:rsid w:val="00ED7F67"/>
    <w:rsid w:val="00EE453B"/>
    <w:rsid w:val="00EF1D44"/>
    <w:rsid w:val="00F04F4C"/>
    <w:rsid w:val="00F05D2F"/>
    <w:rsid w:val="00F277C1"/>
    <w:rsid w:val="00F319ED"/>
    <w:rsid w:val="00F358BC"/>
    <w:rsid w:val="00F371A1"/>
    <w:rsid w:val="00F4148C"/>
    <w:rsid w:val="00F42DE2"/>
    <w:rsid w:val="00F42E38"/>
    <w:rsid w:val="00F5193E"/>
    <w:rsid w:val="00F553FD"/>
    <w:rsid w:val="00F55618"/>
    <w:rsid w:val="00F64774"/>
    <w:rsid w:val="00F66A7E"/>
    <w:rsid w:val="00F6711B"/>
    <w:rsid w:val="00F76467"/>
    <w:rsid w:val="00F92914"/>
    <w:rsid w:val="00FA1E44"/>
    <w:rsid w:val="00FA6535"/>
    <w:rsid w:val="00FA74D4"/>
    <w:rsid w:val="00FC0337"/>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 w:type="table" w:styleId="GridTable4-Accent2">
    <w:name w:val="Grid Table 4 Accent 2"/>
    <w:basedOn w:val="TableNormal"/>
    <w:uiPriority w:val="49"/>
    <w:rsid w:val="005B71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1051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478700">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www.tetova.gov.mk/default.aspx?lan=2"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www.worldbank.org.mk"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8D93C-712B-46B0-B982-5B29031E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6896</Words>
  <Characters>39310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2025-05-22T20:20:00Z</dcterms:created>
  <dcterms:modified xsi:type="dcterms:W3CDTF">2025-05-22T20:20:00Z</dcterms:modified>
</cp:coreProperties>
</file>