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23" w:rsidRPr="00CE6159" w:rsidRDefault="004A2B5D" w:rsidP="00413159">
      <w:pPr>
        <w:spacing w:after="0" w:line="240" w:lineRule="auto"/>
        <w:jc w:val="center"/>
        <w:rPr>
          <w:rFonts w:ascii="StobiSerif Regular" w:hAnsi="StobiSerif Regular" w:cs="Arial"/>
          <w:b/>
          <w:sz w:val="24"/>
          <w:szCs w:val="24"/>
        </w:rPr>
      </w:pPr>
      <w:r w:rsidRPr="00CE6159">
        <w:rPr>
          <w:rFonts w:ascii="StobiSerif Regular" w:hAnsi="StobiSerif Regular" w:cs="Arial"/>
          <w:b/>
          <w:sz w:val="24"/>
          <w:szCs w:val="24"/>
        </w:rPr>
        <w:t>TERMS OF REFERENCE</w:t>
      </w:r>
    </w:p>
    <w:p w:rsidR="00663800" w:rsidRPr="00CE6159" w:rsidRDefault="00663800" w:rsidP="00413159">
      <w:pPr>
        <w:spacing w:after="0" w:line="240" w:lineRule="auto"/>
        <w:jc w:val="center"/>
        <w:rPr>
          <w:rFonts w:ascii="StobiSerif Regular" w:hAnsi="StobiSerif Regular" w:cs="Arial"/>
          <w:sz w:val="24"/>
          <w:szCs w:val="24"/>
        </w:rPr>
      </w:pPr>
    </w:p>
    <w:p w:rsidR="004A2B5D" w:rsidRPr="00CE6159" w:rsidRDefault="004A2B5D" w:rsidP="00413159">
      <w:pPr>
        <w:spacing w:after="0" w:line="240" w:lineRule="auto"/>
        <w:jc w:val="center"/>
        <w:rPr>
          <w:rFonts w:ascii="StobiSerif Regular" w:hAnsi="StobiSerif Regular" w:cs="Arial"/>
          <w:b/>
          <w:sz w:val="24"/>
          <w:szCs w:val="24"/>
        </w:rPr>
      </w:pPr>
      <w:r w:rsidRPr="00CE6159">
        <w:rPr>
          <w:rFonts w:ascii="StobiSerif Regular" w:hAnsi="StobiSerif Regular" w:cs="Arial"/>
          <w:b/>
          <w:sz w:val="24"/>
          <w:szCs w:val="24"/>
        </w:rPr>
        <w:t>Preparation of main project design</w:t>
      </w:r>
      <w:r w:rsidR="002174FA" w:rsidRPr="00CE6159">
        <w:rPr>
          <w:rFonts w:ascii="StobiSerif Regular" w:hAnsi="StobiSerif Regular" w:cs="Arial"/>
          <w:b/>
          <w:sz w:val="24"/>
          <w:szCs w:val="24"/>
        </w:rPr>
        <w:t>s</w:t>
      </w:r>
      <w:r w:rsidRPr="00CE6159">
        <w:rPr>
          <w:rFonts w:ascii="StobiSerif Regular" w:hAnsi="StobiSerif Regular" w:cs="Arial"/>
          <w:b/>
          <w:sz w:val="24"/>
          <w:szCs w:val="24"/>
        </w:rPr>
        <w:t xml:space="preserve"> for kindergarten</w:t>
      </w:r>
      <w:r w:rsidR="00663800" w:rsidRPr="00CE6159">
        <w:rPr>
          <w:rFonts w:ascii="StobiSerif Regular" w:hAnsi="StobiSerif Regular" w:cs="Arial"/>
          <w:b/>
          <w:sz w:val="24"/>
          <w:szCs w:val="24"/>
        </w:rPr>
        <w:t xml:space="preserve">s </w:t>
      </w:r>
      <w:r w:rsidRPr="00CE6159">
        <w:rPr>
          <w:rFonts w:ascii="StobiSerif Regular" w:hAnsi="StobiSerif Regular" w:cs="Arial"/>
          <w:b/>
          <w:sz w:val="24"/>
          <w:szCs w:val="24"/>
        </w:rPr>
        <w:t xml:space="preserve">in </w:t>
      </w:r>
      <w:proofErr w:type="spellStart"/>
      <w:r w:rsidR="00C972FA">
        <w:rPr>
          <w:rFonts w:ascii="StobiSerif Regular" w:hAnsi="StobiSerif Regular" w:cs="Arial"/>
          <w:b/>
          <w:sz w:val="24"/>
          <w:szCs w:val="24"/>
        </w:rPr>
        <w:t>Gostivar</w:t>
      </w:r>
      <w:proofErr w:type="spellEnd"/>
      <w:r w:rsidR="009B42ED" w:rsidRPr="00CE6159">
        <w:rPr>
          <w:rFonts w:ascii="StobiSerif Regular" w:hAnsi="StobiSerif Regular" w:cs="Arial"/>
          <w:b/>
          <w:sz w:val="24"/>
          <w:szCs w:val="24"/>
        </w:rPr>
        <w:t xml:space="preserve">, </w:t>
      </w:r>
      <w:proofErr w:type="spellStart"/>
      <w:r w:rsidR="00C972FA">
        <w:rPr>
          <w:rFonts w:ascii="StobiSerif Regular" w:hAnsi="StobiSerif Regular" w:cs="Arial"/>
          <w:b/>
          <w:sz w:val="24"/>
          <w:szCs w:val="24"/>
        </w:rPr>
        <w:t>Karposh</w:t>
      </w:r>
      <w:proofErr w:type="spellEnd"/>
      <w:r w:rsidR="00C972FA">
        <w:rPr>
          <w:rFonts w:ascii="StobiSerif Regular" w:hAnsi="StobiSerif Regular" w:cs="Arial"/>
          <w:b/>
          <w:sz w:val="24"/>
          <w:szCs w:val="24"/>
        </w:rPr>
        <w:t xml:space="preserve"> 1</w:t>
      </w:r>
      <w:r w:rsidR="009B42ED" w:rsidRPr="00CE6159">
        <w:rPr>
          <w:rFonts w:ascii="StobiSerif Regular" w:hAnsi="StobiSerif Regular" w:cs="Arial"/>
          <w:b/>
          <w:sz w:val="24"/>
          <w:szCs w:val="24"/>
        </w:rPr>
        <w:t xml:space="preserve">, </w:t>
      </w:r>
      <w:proofErr w:type="spellStart"/>
      <w:r w:rsidR="00C972FA">
        <w:rPr>
          <w:rFonts w:ascii="StobiSerif Regular" w:hAnsi="StobiSerif Regular" w:cs="Arial"/>
          <w:b/>
          <w:sz w:val="24"/>
          <w:szCs w:val="24"/>
        </w:rPr>
        <w:t>Karposh</w:t>
      </w:r>
      <w:proofErr w:type="spellEnd"/>
      <w:r w:rsidR="00C972FA">
        <w:rPr>
          <w:rFonts w:ascii="StobiSerif Regular" w:hAnsi="StobiSerif Regular" w:cs="Arial"/>
          <w:b/>
          <w:sz w:val="24"/>
          <w:szCs w:val="24"/>
        </w:rPr>
        <w:t xml:space="preserve"> 2</w:t>
      </w:r>
      <w:r w:rsidR="009B42ED" w:rsidRPr="00CE6159">
        <w:rPr>
          <w:rFonts w:ascii="StobiSerif Regular" w:hAnsi="StobiSerif Regular" w:cs="Arial"/>
          <w:b/>
          <w:sz w:val="24"/>
          <w:szCs w:val="24"/>
        </w:rPr>
        <w:t xml:space="preserve"> and </w:t>
      </w:r>
      <w:proofErr w:type="spellStart"/>
      <w:r w:rsidR="00C972FA">
        <w:rPr>
          <w:rFonts w:ascii="StobiSerif Regular" w:hAnsi="StobiSerif Regular" w:cs="Arial"/>
          <w:b/>
          <w:sz w:val="24"/>
          <w:szCs w:val="24"/>
        </w:rPr>
        <w:t>Probishtip</w:t>
      </w:r>
      <w:proofErr w:type="spellEnd"/>
    </w:p>
    <w:p w:rsidR="004A2B5D" w:rsidRPr="00CE6159" w:rsidRDefault="004A2B5D" w:rsidP="00413159">
      <w:pPr>
        <w:spacing w:after="0" w:line="240" w:lineRule="auto"/>
        <w:jc w:val="center"/>
        <w:rPr>
          <w:rFonts w:ascii="StobiSerif Regular" w:hAnsi="StobiSerif Regular" w:cs="Arial"/>
          <w:sz w:val="24"/>
          <w:szCs w:val="24"/>
        </w:rPr>
      </w:pPr>
    </w:p>
    <w:p w:rsidR="004A2B5D" w:rsidRPr="00CE6159" w:rsidRDefault="004A2B5D" w:rsidP="00A23B01">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BACKGROUND</w:t>
      </w:r>
    </w:p>
    <w:p w:rsidR="00413159" w:rsidRPr="00CE6159" w:rsidRDefault="00413159" w:rsidP="00413159">
      <w:pPr>
        <w:spacing w:after="0" w:line="240" w:lineRule="auto"/>
        <w:jc w:val="both"/>
        <w:rPr>
          <w:rFonts w:ascii="StobiSerif Regular" w:hAnsi="StobiSerif Regular" w:cs="Times New Roman"/>
          <w:sz w:val="24"/>
          <w:szCs w:val="24"/>
        </w:rPr>
      </w:pPr>
    </w:p>
    <w:p w:rsidR="009B42ED" w:rsidRPr="00CE6159" w:rsidRDefault="009B42ED" w:rsidP="009B42ED">
      <w:pPr>
        <w:jc w:val="both"/>
        <w:rPr>
          <w:rFonts w:ascii="StobiSerif Regular" w:hAnsi="StobiSerif Regular"/>
          <w:sz w:val="24"/>
          <w:szCs w:val="24"/>
        </w:rPr>
      </w:pPr>
      <w:r w:rsidRPr="00CE6159">
        <w:rPr>
          <w:rFonts w:ascii="StobiSerif Regular" w:hAnsi="StobiSerif Regular"/>
          <w:sz w:val="24"/>
          <w:szCs w:val="24"/>
        </w:rPr>
        <w:t>The Government of the Republic of North Macedonia (GOM) and the International Bank for Reconstruction and Development signed a loan for implementing the Macedonia Social Services Improvement Project (SSIP).</w:t>
      </w:r>
    </w:p>
    <w:p w:rsidR="009B42ED" w:rsidRPr="00CE6159" w:rsidRDefault="009B42ED" w:rsidP="009B42ED">
      <w:pPr>
        <w:jc w:val="both"/>
        <w:rPr>
          <w:rFonts w:ascii="StobiSerif Regular" w:hAnsi="StobiSerif Regular"/>
          <w:sz w:val="24"/>
          <w:szCs w:val="24"/>
        </w:rPr>
      </w:pPr>
      <w:r w:rsidRPr="00CE6159">
        <w:rPr>
          <w:rFonts w:ascii="StobiSerif Regular" w:hAnsi="StobiSerif Regular"/>
          <w:sz w:val="24"/>
          <w:szCs w:val="24"/>
        </w:rPr>
        <w:t>The SSIP development objective is to expand access to and improve the quality of social services, including preschool services, for vulnerable groups.</w:t>
      </w:r>
    </w:p>
    <w:p w:rsidR="009B42ED" w:rsidRPr="00CE6159" w:rsidRDefault="009B42ED" w:rsidP="009B42ED">
      <w:pPr>
        <w:jc w:val="both"/>
        <w:rPr>
          <w:rFonts w:ascii="StobiSerif Regular" w:hAnsi="StobiSerif Regular"/>
          <w:sz w:val="24"/>
          <w:szCs w:val="24"/>
        </w:rPr>
      </w:pPr>
      <w:r w:rsidRPr="00CE6159">
        <w:rPr>
          <w:rFonts w:ascii="StobiSerif Regular" w:hAnsi="StobiSerif Regular"/>
          <w:sz w:val="24"/>
          <w:szCs w:val="24"/>
        </w:rPr>
        <w:t>The </w:t>
      </w:r>
      <w:hyperlink r:id="rId6" w:history="1">
        <w:r w:rsidRPr="00CE6159">
          <w:rPr>
            <w:rFonts w:ascii="StobiSerif Regular" w:hAnsi="StobiSerif Regular"/>
            <w:sz w:val="24"/>
            <w:szCs w:val="24"/>
          </w:rPr>
          <w:t>Social Services Improvement Project</w:t>
        </w:r>
      </w:hyperlink>
      <w:r w:rsidRPr="00CE6159">
        <w:rPr>
          <w:rFonts w:ascii="StobiSerif Regular" w:hAnsi="StobiSerif Regular"/>
          <w:sz w:val="24"/>
          <w:szCs w:val="24"/>
        </w:rPr>
        <w:t> will help address the challenges that are particularly associated with social exclusion of vulnerable groups and the low quality and fragmentation of Early Childhood Education and Care (ECEC) and social services.</w:t>
      </w:r>
    </w:p>
    <w:p w:rsidR="00413159" w:rsidRPr="00CE6159" w:rsidRDefault="009B42ED" w:rsidP="009B42ED">
      <w:pPr>
        <w:jc w:val="both"/>
        <w:rPr>
          <w:rFonts w:ascii="StobiSerif Regular" w:hAnsi="StobiSerif Regular"/>
          <w:sz w:val="24"/>
          <w:szCs w:val="24"/>
        </w:rPr>
      </w:pPr>
      <w:r w:rsidRPr="00CE6159">
        <w:rPr>
          <w:rFonts w:ascii="StobiSerif Regular" w:hAnsi="StobiSerif Regular"/>
          <w:sz w:val="24"/>
          <w:szCs w:val="24"/>
        </w:rPr>
        <w:t xml:space="preserve">The project will contribute to the </w:t>
      </w:r>
      <w:proofErr w:type="spellStart"/>
      <w:r w:rsidRPr="00CE6159">
        <w:rPr>
          <w:rFonts w:ascii="StobiSerif Regular" w:hAnsi="StobiSerif Regular"/>
          <w:sz w:val="24"/>
          <w:szCs w:val="24"/>
        </w:rPr>
        <w:t>GoM’s</w:t>
      </w:r>
      <w:proofErr w:type="spellEnd"/>
      <w:r w:rsidRPr="00CE6159">
        <w:rPr>
          <w:rFonts w:ascii="StobiSerif Regular" w:hAnsi="StobiSerif Regular"/>
          <w:sz w:val="24"/>
          <w:szCs w:val="24"/>
        </w:rPr>
        <w:t xml:space="preserve"> ultimate objectives of alleviating poverty and enhancing human capital by strengthening the overall social protection delivery system and access to services by existing social assistance recipients and other vulnerable groups. Also the Project shall help alleviating poverty and enhancing human capital by investing in quality early learning for preschool children and their families and by supporting the transition into primary education.</w:t>
      </w:r>
    </w:p>
    <w:p w:rsidR="00413159" w:rsidRPr="00CE6159" w:rsidRDefault="00413159" w:rsidP="00413159">
      <w:pPr>
        <w:tabs>
          <w:tab w:val="left" w:pos="0"/>
          <w:tab w:val="left" w:pos="720"/>
          <w:tab w:val="left" w:pos="1080"/>
        </w:tabs>
        <w:spacing w:after="0" w:line="240" w:lineRule="auto"/>
        <w:jc w:val="both"/>
        <w:rPr>
          <w:rFonts w:ascii="StobiSerif Regular" w:hAnsi="StobiSerif Regular" w:cs="Times New Roman"/>
          <w:b/>
          <w:sz w:val="24"/>
          <w:szCs w:val="24"/>
        </w:rPr>
      </w:pPr>
    </w:p>
    <w:p w:rsidR="004A2B5D" w:rsidRPr="00CE6159" w:rsidRDefault="004A2B5D" w:rsidP="00A23B01">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GENERAL OBJECTIVE</w:t>
      </w:r>
    </w:p>
    <w:p w:rsidR="00413159" w:rsidRPr="00CE6159" w:rsidRDefault="00413159" w:rsidP="00413159">
      <w:pPr>
        <w:spacing w:after="0" w:line="240" w:lineRule="auto"/>
        <w:jc w:val="both"/>
        <w:rPr>
          <w:rFonts w:ascii="StobiSerif Regular" w:hAnsi="StobiSerif Regular" w:cs="Times New Roman"/>
          <w:sz w:val="24"/>
          <w:szCs w:val="24"/>
        </w:rPr>
      </w:pPr>
    </w:p>
    <w:p w:rsidR="004A2B5D" w:rsidRPr="00CE6159" w:rsidRDefault="004A2B5D" w:rsidP="00413159">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The objective of this assignment is to design contemporary kindergartens efficient on all levels from pedagogy to energy use, cost efficiency, optimized and effective space that will incorporate contemporary elements and introduce a new model of kindergartens in the Republic of North Macedonia. The main focus shall be on the good design, since the design is essential, as the better the design is, the better are the living, working and learning conditions in the kindergarten. Good design does not only support but also boosts the education and children’s development providing a spatial frame for their new life experiences and skills.</w:t>
      </w:r>
    </w:p>
    <w:p w:rsidR="004A2B5D" w:rsidRPr="00CE6159" w:rsidRDefault="004A2B5D" w:rsidP="00413159">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xml:space="preserve">The new kindergartens will focus on </w:t>
      </w:r>
      <w:r w:rsidR="00654913" w:rsidRPr="00CE6159">
        <w:rPr>
          <w:rFonts w:ascii="StobiSerif Regular" w:hAnsi="StobiSerif Regular" w:cs="Arial"/>
          <w:sz w:val="24"/>
          <w:szCs w:val="24"/>
        </w:rPr>
        <w:t xml:space="preserve">kids’ </w:t>
      </w:r>
      <w:r w:rsidRPr="00CE6159">
        <w:rPr>
          <w:rFonts w:ascii="StobiSerif Regular" w:hAnsi="StobiSerif Regular" w:cs="Arial"/>
          <w:sz w:val="24"/>
          <w:szCs w:val="24"/>
        </w:rPr>
        <w:t xml:space="preserve">areas and active spaces. 80% of the kindergarten space will consist of areas that kids can use freely without physical barriers. With increased playroom surfaces, as that is the </w:t>
      </w:r>
      <w:r w:rsidR="00654913" w:rsidRPr="00CE6159">
        <w:rPr>
          <w:rFonts w:ascii="StobiSerif Regular" w:hAnsi="StobiSerif Regular" w:cs="Arial"/>
          <w:sz w:val="24"/>
          <w:szCs w:val="24"/>
        </w:rPr>
        <w:t>immediate space the kids use, t</w:t>
      </w:r>
      <w:r w:rsidRPr="00CE6159">
        <w:rPr>
          <w:rFonts w:ascii="StobiSerif Regular" w:hAnsi="StobiSerif Regular" w:cs="Arial"/>
          <w:sz w:val="24"/>
          <w:szCs w:val="24"/>
        </w:rPr>
        <w:t>he communication areas should be optimized and the shape of the b</w:t>
      </w:r>
      <w:r w:rsidR="00654913" w:rsidRPr="00CE6159">
        <w:rPr>
          <w:rFonts w:ascii="StobiSerif Regular" w:hAnsi="StobiSerif Regular" w:cs="Arial"/>
          <w:sz w:val="24"/>
          <w:szCs w:val="24"/>
        </w:rPr>
        <w:t>uilding should be compact and</w:t>
      </w:r>
      <w:r w:rsidRPr="00CE6159">
        <w:rPr>
          <w:rFonts w:ascii="StobiSerif Regular" w:hAnsi="StobiSerif Regular" w:cs="Arial"/>
          <w:sz w:val="24"/>
          <w:szCs w:val="24"/>
        </w:rPr>
        <w:t xml:space="preserve"> kept as simple as possible in order to re</w:t>
      </w:r>
      <w:r w:rsidR="00654913" w:rsidRPr="00CE6159">
        <w:rPr>
          <w:rFonts w:ascii="StobiSerif Regular" w:hAnsi="StobiSerif Regular" w:cs="Arial"/>
          <w:sz w:val="24"/>
          <w:szCs w:val="24"/>
        </w:rPr>
        <w:t xml:space="preserve">duce the surface of the façade. The design is encouraged to include the corridors and common spaces into the </w:t>
      </w:r>
      <w:r w:rsidR="007B029F" w:rsidRPr="00CE6159">
        <w:rPr>
          <w:rFonts w:ascii="StobiSerif Regular" w:hAnsi="StobiSerif Regular" w:cs="Arial"/>
          <w:sz w:val="24"/>
          <w:szCs w:val="24"/>
        </w:rPr>
        <w:t>learning and playing activities of the children, especially to be designed in a way that the kids can use them fo</w:t>
      </w:r>
      <w:r w:rsidR="00413159" w:rsidRPr="00CE6159">
        <w:rPr>
          <w:rFonts w:ascii="StobiSerif Regular" w:hAnsi="StobiSerif Regular" w:cs="Arial"/>
          <w:sz w:val="24"/>
          <w:szCs w:val="24"/>
        </w:rPr>
        <w:t>r physical activities and encourage the children to walk or run a bigger distance during the day.</w:t>
      </w:r>
    </w:p>
    <w:p w:rsidR="000D3408" w:rsidRPr="00CE6159" w:rsidRDefault="003D4FF2" w:rsidP="00413159">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lastRenderedPageBreak/>
        <w:t xml:space="preserve">The building itself should be energy efficient and make use of the newest technology and materials that enable a friendly environment for children, are natural and healthy and diminish the loss of energy and cost expenses. </w:t>
      </w:r>
    </w:p>
    <w:p w:rsidR="00413159" w:rsidRPr="00CE6159" w:rsidRDefault="00413159" w:rsidP="00413159">
      <w:pPr>
        <w:tabs>
          <w:tab w:val="left" w:pos="0"/>
          <w:tab w:val="left" w:pos="720"/>
          <w:tab w:val="left" w:pos="1080"/>
        </w:tabs>
        <w:spacing w:after="0" w:line="240" w:lineRule="auto"/>
        <w:jc w:val="both"/>
        <w:rPr>
          <w:rFonts w:ascii="StobiSerif Regular" w:hAnsi="StobiSerif Regular" w:cs="Times New Roman"/>
          <w:b/>
          <w:sz w:val="24"/>
          <w:szCs w:val="24"/>
        </w:rPr>
      </w:pPr>
    </w:p>
    <w:p w:rsidR="00413159" w:rsidRPr="00CE6159" w:rsidRDefault="00413159" w:rsidP="00413159">
      <w:pPr>
        <w:tabs>
          <w:tab w:val="left" w:pos="0"/>
          <w:tab w:val="left" w:pos="720"/>
          <w:tab w:val="left" w:pos="1080"/>
        </w:tabs>
        <w:spacing w:after="0" w:line="240" w:lineRule="auto"/>
        <w:jc w:val="both"/>
        <w:rPr>
          <w:rFonts w:ascii="StobiSerif Regular" w:hAnsi="StobiSerif Regular" w:cs="Times New Roman"/>
          <w:b/>
          <w:sz w:val="24"/>
          <w:szCs w:val="24"/>
        </w:rPr>
      </w:pPr>
    </w:p>
    <w:p w:rsidR="00413159" w:rsidRPr="00CE6159" w:rsidRDefault="00413159" w:rsidP="00A23B01">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 xml:space="preserve">SCOPE OF WORK </w:t>
      </w:r>
    </w:p>
    <w:p w:rsidR="00413159" w:rsidRPr="00CE6159" w:rsidRDefault="00413159" w:rsidP="00413159">
      <w:pPr>
        <w:spacing w:after="0" w:line="240" w:lineRule="auto"/>
        <w:jc w:val="both"/>
        <w:rPr>
          <w:rFonts w:ascii="StobiSerif Regular" w:hAnsi="StobiSerif Regular" w:cs="Times New Roman"/>
          <w:sz w:val="24"/>
          <w:szCs w:val="24"/>
        </w:rPr>
      </w:pPr>
    </w:p>
    <w:p w:rsidR="00B055CD" w:rsidRPr="00CE6159" w:rsidRDefault="002174FA" w:rsidP="002174FA">
      <w:pPr>
        <w:spacing w:after="0" w:line="240" w:lineRule="auto"/>
        <w:rPr>
          <w:rFonts w:ascii="StobiSerif Regular" w:hAnsi="StobiSerif Regular" w:cs="Arial"/>
          <w:sz w:val="24"/>
          <w:szCs w:val="24"/>
        </w:rPr>
      </w:pPr>
      <w:r w:rsidRPr="00CE6159">
        <w:rPr>
          <w:rFonts w:ascii="StobiSerif Regular" w:hAnsi="StobiSerif Regular" w:cs="Arial"/>
          <w:sz w:val="24"/>
          <w:szCs w:val="24"/>
        </w:rPr>
        <w:t>Preparation of four main project designs for</w:t>
      </w:r>
      <w:r w:rsidR="00A23B01" w:rsidRPr="00CE6159">
        <w:rPr>
          <w:rFonts w:ascii="StobiSerif Regular" w:hAnsi="StobiSerif Regular" w:cs="Arial"/>
          <w:sz w:val="24"/>
          <w:szCs w:val="24"/>
        </w:rPr>
        <w:t xml:space="preserve"> </w:t>
      </w:r>
      <w:r w:rsidR="00C972FA">
        <w:rPr>
          <w:rFonts w:ascii="StobiSerif Regular" w:hAnsi="StobiSerif Regular" w:cs="Arial"/>
          <w:sz w:val="24"/>
          <w:szCs w:val="24"/>
        </w:rPr>
        <w:t>additional capacities (extensions) in the existing kindergartens of the municipalities of</w:t>
      </w:r>
      <w:r w:rsidRPr="00CE6159">
        <w:rPr>
          <w:rFonts w:ascii="StobiSerif Regular" w:hAnsi="StobiSerif Regular" w:cs="Arial"/>
          <w:sz w:val="24"/>
          <w:szCs w:val="24"/>
        </w:rPr>
        <w:t xml:space="preserve"> </w:t>
      </w:r>
      <w:proofErr w:type="spellStart"/>
      <w:r w:rsidR="00C972FA">
        <w:rPr>
          <w:rFonts w:ascii="StobiSerif Regular" w:hAnsi="StobiSerif Regular" w:cs="Arial"/>
          <w:sz w:val="24"/>
          <w:szCs w:val="24"/>
        </w:rPr>
        <w:t>Gostivar</w:t>
      </w:r>
      <w:proofErr w:type="spellEnd"/>
      <w:r w:rsidR="00C972FA">
        <w:rPr>
          <w:rFonts w:ascii="StobiSerif Regular" w:hAnsi="StobiSerif Regular" w:cs="Arial"/>
          <w:sz w:val="24"/>
          <w:szCs w:val="24"/>
        </w:rPr>
        <w:t xml:space="preserve">, </w:t>
      </w:r>
      <w:proofErr w:type="spellStart"/>
      <w:r w:rsidR="00C972FA">
        <w:rPr>
          <w:rFonts w:ascii="StobiSerif Regular" w:hAnsi="StobiSerif Regular" w:cs="Arial"/>
          <w:sz w:val="24"/>
          <w:szCs w:val="24"/>
        </w:rPr>
        <w:t>Karposh</w:t>
      </w:r>
      <w:proofErr w:type="spellEnd"/>
      <w:r w:rsidR="00C972FA">
        <w:rPr>
          <w:rFonts w:ascii="StobiSerif Regular" w:hAnsi="StobiSerif Regular" w:cs="Arial"/>
          <w:sz w:val="24"/>
          <w:szCs w:val="24"/>
        </w:rPr>
        <w:t xml:space="preserve"> (two projects) and </w:t>
      </w:r>
      <w:proofErr w:type="spellStart"/>
      <w:r w:rsidR="00C972FA">
        <w:rPr>
          <w:rFonts w:ascii="StobiSerif Regular" w:hAnsi="StobiSerif Regular" w:cs="Arial"/>
          <w:sz w:val="24"/>
          <w:szCs w:val="24"/>
        </w:rPr>
        <w:t>Probishtip</w:t>
      </w:r>
      <w:proofErr w:type="spellEnd"/>
      <w:r w:rsidR="00C972FA">
        <w:rPr>
          <w:rFonts w:ascii="StobiSerif Regular" w:hAnsi="StobiSerif Regular" w:cs="Arial"/>
          <w:sz w:val="24"/>
          <w:szCs w:val="24"/>
        </w:rPr>
        <w:t xml:space="preserve"> </w:t>
      </w:r>
    </w:p>
    <w:p w:rsidR="00A23B01" w:rsidRPr="00CE6159" w:rsidRDefault="00B055CD" w:rsidP="00F16F95">
      <w:pPr>
        <w:jc w:val="both"/>
        <w:rPr>
          <w:rFonts w:ascii="StobiSerif Regular" w:hAnsi="StobiSerif Regular" w:cs="Arial"/>
          <w:sz w:val="24"/>
          <w:szCs w:val="24"/>
        </w:rPr>
      </w:pPr>
      <w:r w:rsidRPr="00CE6159">
        <w:rPr>
          <w:rFonts w:ascii="StobiSerif Regular" w:hAnsi="StobiSerif Regular" w:cs="Arial"/>
          <w:sz w:val="24"/>
          <w:szCs w:val="24"/>
        </w:rPr>
        <w:t xml:space="preserve">The project designs that shall be prepared under this assignment are for building </w:t>
      </w:r>
      <w:r w:rsidR="00C972FA">
        <w:rPr>
          <w:rFonts w:ascii="StobiSerif Regular" w:hAnsi="StobiSerif Regular" w:cs="Arial"/>
          <w:sz w:val="24"/>
          <w:szCs w:val="24"/>
        </w:rPr>
        <w:t>additional capacities in existing</w:t>
      </w:r>
      <w:r w:rsidR="00C972FA" w:rsidRPr="00CE6159">
        <w:rPr>
          <w:rFonts w:ascii="StobiSerif Regular" w:hAnsi="StobiSerif Regular" w:cs="Arial"/>
          <w:sz w:val="24"/>
          <w:szCs w:val="24"/>
        </w:rPr>
        <w:t xml:space="preserve"> </w:t>
      </w:r>
      <w:r w:rsidRPr="00CE6159">
        <w:rPr>
          <w:rFonts w:ascii="StobiSerif Regular" w:hAnsi="StobiSerif Regular" w:cs="Arial"/>
          <w:sz w:val="24"/>
          <w:szCs w:val="24"/>
        </w:rPr>
        <w:t>kindergartens. The Consultant shall be given detailed program design for each kindergarten that will define the content, the structure, the capacity and the location.</w:t>
      </w:r>
    </w:p>
    <w:p w:rsidR="00A23B01" w:rsidRPr="005713DE" w:rsidRDefault="00A23B01" w:rsidP="00A23B01">
      <w:pPr>
        <w:pStyle w:val="ListParagraph"/>
        <w:numPr>
          <w:ilvl w:val="0"/>
          <w:numId w:val="10"/>
        </w:numPr>
        <w:spacing w:after="0" w:line="240" w:lineRule="auto"/>
        <w:jc w:val="both"/>
        <w:rPr>
          <w:rFonts w:ascii="StobiSerif Regular" w:hAnsi="StobiSerif Regular" w:cs="Arial"/>
          <w:sz w:val="24"/>
          <w:szCs w:val="24"/>
        </w:rPr>
      </w:pPr>
      <w:r w:rsidRPr="005713DE">
        <w:rPr>
          <w:rFonts w:ascii="StobiSerif Regular" w:hAnsi="StobiSerif Regular" w:cs="Arial"/>
          <w:sz w:val="24"/>
          <w:szCs w:val="24"/>
        </w:rPr>
        <w:t>Kindergarten</w:t>
      </w:r>
      <w:r w:rsidR="00C972FA" w:rsidRPr="005713DE">
        <w:rPr>
          <w:rFonts w:ascii="StobiSerif Regular" w:hAnsi="StobiSerif Regular" w:cs="Arial"/>
          <w:sz w:val="24"/>
          <w:szCs w:val="24"/>
        </w:rPr>
        <w:t xml:space="preserve"> extension</w:t>
      </w:r>
      <w:r w:rsidRPr="005713DE">
        <w:rPr>
          <w:rFonts w:ascii="StobiSerif Regular" w:hAnsi="StobiSerif Regular" w:cs="Arial"/>
          <w:sz w:val="24"/>
          <w:szCs w:val="24"/>
        </w:rPr>
        <w:t xml:space="preserve"> in the municipality of</w:t>
      </w:r>
      <w:r w:rsidR="00C972FA" w:rsidRPr="005713DE">
        <w:rPr>
          <w:rFonts w:ascii="StobiSerif Regular" w:hAnsi="StobiSerif Regular" w:cs="Arial"/>
          <w:sz w:val="24"/>
          <w:szCs w:val="24"/>
        </w:rPr>
        <w:t xml:space="preserve"> </w:t>
      </w:r>
      <w:proofErr w:type="spellStart"/>
      <w:r w:rsidR="00C972FA" w:rsidRPr="005713DE">
        <w:rPr>
          <w:rFonts w:ascii="StobiSerif Regular" w:hAnsi="StobiSerif Regular" w:cs="Arial"/>
          <w:sz w:val="24"/>
          <w:szCs w:val="24"/>
        </w:rPr>
        <w:t>Gostivar</w:t>
      </w:r>
      <w:proofErr w:type="spellEnd"/>
      <w:r w:rsidRPr="005713DE">
        <w:rPr>
          <w:rFonts w:ascii="StobiSerif Regular" w:hAnsi="StobiSerif Regular" w:cs="Arial"/>
          <w:sz w:val="24"/>
          <w:szCs w:val="24"/>
        </w:rPr>
        <w:t>:</w:t>
      </w:r>
    </w:p>
    <w:p w:rsidR="00A23B01" w:rsidRPr="005713DE" w:rsidRDefault="00A23B01" w:rsidP="00A23B01">
      <w:pPr>
        <w:spacing w:after="0" w:line="240" w:lineRule="auto"/>
        <w:jc w:val="both"/>
        <w:rPr>
          <w:rFonts w:ascii="StobiSerif Regular" w:hAnsi="StobiSerif Regular" w:cs="Arial"/>
          <w:sz w:val="24"/>
          <w:szCs w:val="24"/>
        </w:rPr>
      </w:pPr>
    </w:p>
    <w:p w:rsidR="00A23B01" w:rsidRPr="00CE6159" w:rsidRDefault="00A23B01" w:rsidP="00A23B01">
      <w:pPr>
        <w:spacing w:after="0" w:line="240" w:lineRule="auto"/>
        <w:jc w:val="both"/>
        <w:rPr>
          <w:rFonts w:ascii="StobiSerif Regular" w:hAnsi="StobiSerif Regular" w:cs="Arial"/>
          <w:sz w:val="24"/>
          <w:szCs w:val="24"/>
        </w:rPr>
      </w:pPr>
      <w:r w:rsidRPr="005713DE">
        <w:rPr>
          <w:rFonts w:ascii="StobiSerif Regular" w:hAnsi="StobiSerif Regular" w:cs="Arial"/>
          <w:sz w:val="24"/>
          <w:szCs w:val="24"/>
        </w:rPr>
        <w:t>The</w:t>
      </w:r>
      <w:r w:rsidR="00D9385E">
        <w:rPr>
          <w:rFonts w:ascii="StobiSerif Regular" w:hAnsi="StobiSerif Regular" w:cs="Arial"/>
          <w:sz w:val="24"/>
          <w:szCs w:val="24"/>
        </w:rPr>
        <w:t xml:space="preserve"> extension of the</w:t>
      </w:r>
      <w:r w:rsidRPr="005713DE">
        <w:rPr>
          <w:rFonts w:ascii="StobiSerif Regular" w:hAnsi="StobiSerif Regular" w:cs="Arial"/>
          <w:sz w:val="24"/>
          <w:szCs w:val="24"/>
        </w:rPr>
        <w:t xml:space="preserve"> kindergarten is planned to be on one level (ground level) with the capacity of minimum </w:t>
      </w:r>
      <w:r w:rsidR="00C972FA" w:rsidRPr="005713DE">
        <w:rPr>
          <w:rFonts w:ascii="StobiSerif Regular" w:hAnsi="StobiSerif Regular" w:cs="Arial"/>
          <w:sz w:val="24"/>
          <w:szCs w:val="24"/>
        </w:rPr>
        <w:t>4</w:t>
      </w:r>
      <w:r w:rsidR="00747E01" w:rsidRPr="005713DE">
        <w:rPr>
          <w:rFonts w:ascii="StobiSerif Regular" w:hAnsi="StobiSerif Regular" w:cs="Arial"/>
          <w:sz w:val="24"/>
          <w:szCs w:val="24"/>
        </w:rPr>
        <w:t xml:space="preserve"> playrooms</w:t>
      </w:r>
      <w:r w:rsidRPr="005713DE">
        <w:rPr>
          <w:rFonts w:ascii="StobiSerif Regular" w:hAnsi="StobiSerif Regular" w:cs="Arial"/>
          <w:sz w:val="24"/>
          <w:szCs w:val="24"/>
        </w:rPr>
        <w:t xml:space="preserve">, communications, </w:t>
      </w:r>
      <w:proofErr w:type="gramStart"/>
      <w:r w:rsidRPr="005713DE">
        <w:rPr>
          <w:rFonts w:ascii="StobiSerif Regular" w:hAnsi="StobiSerif Regular" w:cs="Arial"/>
          <w:sz w:val="24"/>
          <w:szCs w:val="24"/>
        </w:rPr>
        <w:t xml:space="preserve">shared spaces, administrative, technical and utility premises with the maximum building surface of </w:t>
      </w:r>
      <w:r w:rsidR="005713DE" w:rsidRPr="005713DE">
        <w:rPr>
          <w:rFonts w:ascii="StobiSerif Regular" w:hAnsi="StobiSerif Regular" w:cs="Arial"/>
          <w:sz w:val="24"/>
          <w:szCs w:val="24"/>
        </w:rPr>
        <w:t>5</w:t>
      </w:r>
      <w:r w:rsidR="001621BD" w:rsidRPr="005713DE">
        <w:rPr>
          <w:rFonts w:ascii="StobiSerif Regular" w:hAnsi="StobiSerif Regular" w:cs="Arial"/>
          <w:sz w:val="24"/>
          <w:szCs w:val="24"/>
          <w:lang w:val="mk-MK"/>
        </w:rPr>
        <w:t>0</w:t>
      </w:r>
      <w:r w:rsidR="00747E01" w:rsidRPr="005713DE">
        <w:rPr>
          <w:rFonts w:ascii="StobiSerif Regular" w:hAnsi="StobiSerif Regular" w:cs="Arial"/>
          <w:sz w:val="24"/>
          <w:szCs w:val="24"/>
          <w:lang w:val="mk-MK"/>
        </w:rPr>
        <w:t>0</w:t>
      </w:r>
      <w:r w:rsidRPr="005713DE">
        <w:rPr>
          <w:rFonts w:ascii="StobiSerif Regular" w:hAnsi="StobiSerif Regular" w:cs="Arial"/>
          <w:sz w:val="24"/>
          <w:szCs w:val="24"/>
        </w:rPr>
        <w:t>m</w:t>
      </w:r>
      <w:r w:rsidRPr="005713DE">
        <w:rPr>
          <w:rFonts w:ascii="StobiSerif Regular" w:hAnsi="StobiSerif Regular" w:cs="Arial"/>
          <w:sz w:val="24"/>
          <w:szCs w:val="24"/>
          <w:vertAlign w:val="superscript"/>
        </w:rPr>
        <w:t>2</w:t>
      </w:r>
      <w:proofErr w:type="gramEnd"/>
      <w:r w:rsidR="00747E01" w:rsidRPr="005713DE">
        <w:rPr>
          <w:rFonts w:ascii="StobiSerif Regular" w:hAnsi="StobiSerif Regular" w:cs="Arial"/>
          <w:sz w:val="24"/>
          <w:szCs w:val="24"/>
          <w:lang w:val="mk-MK"/>
        </w:rPr>
        <w:t xml:space="preserve">. </w:t>
      </w:r>
      <w:r w:rsidRPr="005713DE">
        <w:rPr>
          <w:rFonts w:ascii="StobiSerif Regular" w:hAnsi="StobiSerif Regular" w:cs="Arial"/>
          <w:sz w:val="24"/>
          <w:szCs w:val="24"/>
        </w:rPr>
        <w:t>The tota</w:t>
      </w:r>
      <w:r w:rsidR="00747E01" w:rsidRPr="005713DE">
        <w:rPr>
          <w:rFonts w:ascii="StobiSerif Regular" w:hAnsi="StobiSerif Regular" w:cs="Arial"/>
          <w:sz w:val="24"/>
          <w:szCs w:val="24"/>
        </w:rPr>
        <w:t xml:space="preserve">l surface of the plot is </w:t>
      </w:r>
      <w:r w:rsidR="005713DE" w:rsidRPr="005713DE">
        <w:rPr>
          <w:rFonts w:ascii="StobiSerif Regular" w:hAnsi="StobiSerif Regular" w:cs="Arial"/>
          <w:sz w:val="24"/>
          <w:szCs w:val="24"/>
        </w:rPr>
        <w:t>4543</w:t>
      </w:r>
      <w:r w:rsidRPr="005713DE">
        <w:rPr>
          <w:rFonts w:ascii="StobiSerif Regular" w:hAnsi="StobiSerif Regular" w:cs="Arial"/>
          <w:sz w:val="24"/>
          <w:szCs w:val="24"/>
        </w:rPr>
        <w:t>m</w:t>
      </w:r>
      <w:r w:rsidRPr="005713DE">
        <w:rPr>
          <w:rFonts w:ascii="StobiSerif Regular" w:hAnsi="StobiSerif Regular" w:cs="Arial"/>
          <w:sz w:val="24"/>
          <w:szCs w:val="24"/>
          <w:vertAlign w:val="superscript"/>
        </w:rPr>
        <w:t>2</w:t>
      </w:r>
      <w:r w:rsidRPr="005713DE">
        <w:rPr>
          <w:rFonts w:ascii="StobiSerif Regular" w:hAnsi="StobiSerif Regular" w:cs="Arial"/>
          <w:sz w:val="24"/>
          <w:szCs w:val="24"/>
        </w:rPr>
        <w:t xml:space="preserve">. The capacity of the kindergarten should be for minimum </w:t>
      </w:r>
      <w:r w:rsidR="005713DE" w:rsidRPr="005713DE">
        <w:rPr>
          <w:rFonts w:ascii="StobiSerif Regular" w:hAnsi="StobiSerif Regular" w:cs="Arial"/>
          <w:sz w:val="24"/>
          <w:szCs w:val="24"/>
        </w:rPr>
        <w:t>6</w:t>
      </w:r>
      <w:r w:rsidRPr="005713DE">
        <w:rPr>
          <w:rFonts w:ascii="StobiSerif Regular" w:hAnsi="StobiSerif Regular" w:cs="Arial"/>
          <w:sz w:val="24"/>
          <w:szCs w:val="24"/>
        </w:rPr>
        <w:t>0 children.</w:t>
      </w:r>
    </w:p>
    <w:p w:rsidR="00A23B01" w:rsidRPr="00CE6159" w:rsidRDefault="00A23B01" w:rsidP="00A23B01">
      <w:pPr>
        <w:pStyle w:val="ListParagraph"/>
        <w:spacing w:after="0" w:line="240" w:lineRule="auto"/>
        <w:jc w:val="both"/>
        <w:rPr>
          <w:rFonts w:ascii="StobiSerif Regular" w:hAnsi="StobiSerif Regular" w:cs="Arial"/>
          <w:sz w:val="24"/>
          <w:szCs w:val="24"/>
        </w:rPr>
      </w:pPr>
    </w:p>
    <w:p w:rsidR="00A23B01" w:rsidRPr="00C32DF2" w:rsidRDefault="00A23B01" w:rsidP="00A23B01">
      <w:pPr>
        <w:pStyle w:val="ListParagraph"/>
        <w:numPr>
          <w:ilvl w:val="0"/>
          <w:numId w:val="10"/>
        </w:numPr>
        <w:spacing w:after="0" w:line="240" w:lineRule="auto"/>
        <w:jc w:val="both"/>
        <w:rPr>
          <w:rFonts w:ascii="StobiSerif Regular" w:hAnsi="StobiSerif Regular" w:cs="Arial"/>
          <w:sz w:val="24"/>
          <w:szCs w:val="24"/>
        </w:rPr>
      </w:pPr>
      <w:r w:rsidRPr="00C32DF2">
        <w:rPr>
          <w:rFonts w:ascii="StobiSerif Regular" w:hAnsi="StobiSerif Regular" w:cs="Arial"/>
          <w:sz w:val="24"/>
          <w:szCs w:val="24"/>
        </w:rPr>
        <w:t xml:space="preserve">Kindergarten in the municipality of </w:t>
      </w:r>
      <w:proofErr w:type="spellStart"/>
      <w:r w:rsidR="003450B5" w:rsidRPr="00C32DF2">
        <w:rPr>
          <w:rFonts w:ascii="StobiSerif Regular" w:hAnsi="StobiSerif Regular" w:cs="Arial"/>
          <w:sz w:val="24"/>
          <w:szCs w:val="24"/>
        </w:rPr>
        <w:t>Karposh</w:t>
      </w:r>
      <w:proofErr w:type="spellEnd"/>
      <w:r w:rsidR="003450B5" w:rsidRPr="00C32DF2">
        <w:rPr>
          <w:rFonts w:ascii="StobiSerif Regular" w:hAnsi="StobiSerif Regular" w:cs="Arial"/>
          <w:sz w:val="24"/>
          <w:szCs w:val="24"/>
        </w:rPr>
        <w:t xml:space="preserve"> (project 1)</w:t>
      </w:r>
      <w:r w:rsidRPr="00C32DF2">
        <w:rPr>
          <w:rFonts w:ascii="StobiSerif Regular" w:hAnsi="StobiSerif Regular" w:cs="Arial"/>
          <w:sz w:val="24"/>
          <w:szCs w:val="24"/>
        </w:rPr>
        <w:t>:</w:t>
      </w:r>
    </w:p>
    <w:p w:rsidR="00A23B01" w:rsidRPr="00C32DF2" w:rsidRDefault="00A23B01" w:rsidP="00A23B01">
      <w:pPr>
        <w:spacing w:after="0" w:line="240" w:lineRule="auto"/>
        <w:jc w:val="both"/>
        <w:rPr>
          <w:rFonts w:ascii="StobiSerif Regular" w:hAnsi="StobiSerif Regular" w:cs="Arial"/>
          <w:sz w:val="24"/>
          <w:szCs w:val="24"/>
        </w:rPr>
      </w:pPr>
    </w:p>
    <w:p w:rsidR="00C32DF2" w:rsidRPr="00C32DF2" w:rsidRDefault="00A23B01" w:rsidP="00A23B01">
      <w:pPr>
        <w:spacing w:after="0" w:line="240" w:lineRule="auto"/>
        <w:jc w:val="both"/>
        <w:rPr>
          <w:rFonts w:ascii="StobiSerif Regular" w:hAnsi="StobiSerif Regular" w:cs="Arial"/>
          <w:sz w:val="24"/>
          <w:szCs w:val="24"/>
        </w:rPr>
      </w:pPr>
      <w:r w:rsidRPr="00C32DF2">
        <w:rPr>
          <w:rFonts w:ascii="StobiSerif Regular" w:hAnsi="StobiSerif Regular" w:cs="Arial"/>
          <w:sz w:val="24"/>
          <w:szCs w:val="24"/>
        </w:rPr>
        <w:t>The</w:t>
      </w:r>
      <w:r w:rsidR="00D9385E">
        <w:rPr>
          <w:rFonts w:ascii="StobiSerif Regular" w:hAnsi="StobiSerif Regular" w:cs="Arial"/>
          <w:sz w:val="24"/>
          <w:szCs w:val="24"/>
        </w:rPr>
        <w:t xml:space="preserve"> addition of the existing</w:t>
      </w:r>
      <w:r w:rsidRPr="00C32DF2">
        <w:rPr>
          <w:rFonts w:ascii="StobiSerif Regular" w:hAnsi="StobiSerif Regular" w:cs="Arial"/>
          <w:sz w:val="24"/>
          <w:szCs w:val="24"/>
        </w:rPr>
        <w:t xml:space="preserve"> kindergarten is planned to be</w:t>
      </w:r>
      <w:r w:rsidR="00C32DF2" w:rsidRPr="00C32DF2">
        <w:rPr>
          <w:rFonts w:ascii="StobiSerif Regular" w:hAnsi="StobiSerif Regular" w:cs="Arial"/>
          <w:sz w:val="24"/>
          <w:szCs w:val="24"/>
        </w:rPr>
        <w:t xml:space="preserve"> a second floor to the existing building.</w:t>
      </w:r>
    </w:p>
    <w:p w:rsidR="00A23B01" w:rsidRPr="00C32DF2" w:rsidRDefault="00C32DF2" w:rsidP="00A23B01">
      <w:pPr>
        <w:spacing w:after="0" w:line="240" w:lineRule="auto"/>
        <w:jc w:val="both"/>
        <w:rPr>
          <w:rFonts w:ascii="StobiSerif Regular" w:hAnsi="StobiSerif Regular" w:cs="Arial"/>
          <w:sz w:val="24"/>
          <w:szCs w:val="24"/>
        </w:rPr>
      </w:pPr>
      <w:r w:rsidRPr="00C32DF2">
        <w:rPr>
          <w:rFonts w:ascii="StobiSerif Regular" w:hAnsi="StobiSerif Regular" w:cs="Arial"/>
          <w:sz w:val="24"/>
          <w:szCs w:val="24"/>
        </w:rPr>
        <w:t xml:space="preserve">The addition should be </w:t>
      </w:r>
      <w:r w:rsidR="001621BD" w:rsidRPr="00C32DF2">
        <w:rPr>
          <w:rFonts w:ascii="StobiSerif Regular" w:hAnsi="StobiSerif Regular" w:cs="Arial"/>
          <w:sz w:val="24"/>
          <w:szCs w:val="24"/>
        </w:rPr>
        <w:t>with the capacity of minimum</w:t>
      </w:r>
      <w:r w:rsidRPr="00C32DF2">
        <w:rPr>
          <w:rFonts w:ascii="StobiSerif Regular" w:hAnsi="StobiSerif Regular" w:cs="Arial"/>
          <w:sz w:val="24"/>
          <w:szCs w:val="24"/>
        </w:rPr>
        <w:t xml:space="preserve"> two playrooms, communications, </w:t>
      </w:r>
      <w:r w:rsidR="00A23B01" w:rsidRPr="00C32DF2">
        <w:rPr>
          <w:rFonts w:ascii="StobiSerif Regular" w:hAnsi="StobiSerif Regular" w:cs="Arial"/>
          <w:sz w:val="24"/>
          <w:szCs w:val="24"/>
        </w:rPr>
        <w:t xml:space="preserve">with the </w:t>
      </w:r>
      <w:r w:rsidR="00D9385E">
        <w:rPr>
          <w:rFonts w:ascii="StobiSerif Regular" w:hAnsi="StobiSerif Regular" w:cs="Arial"/>
          <w:sz w:val="24"/>
          <w:szCs w:val="24"/>
        </w:rPr>
        <w:t>minimum</w:t>
      </w:r>
      <w:r w:rsidR="001621BD" w:rsidRPr="00C32DF2">
        <w:rPr>
          <w:rFonts w:ascii="StobiSerif Regular" w:hAnsi="StobiSerif Regular" w:cs="Arial"/>
          <w:sz w:val="24"/>
          <w:szCs w:val="24"/>
        </w:rPr>
        <w:t xml:space="preserve"> building surface of </w:t>
      </w:r>
      <w:r w:rsidRPr="00C32DF2">
        <w:rPr>
          <w:rFonts w:ascii="StobiSerif Regular" w:hAnsi="StobiSerif Regular" w:cs="Arial"/>
          <w:sz w:val="24"/>
          <w:szCs w:val="24"/>
        </w:rPr>
        <w:t>200</w:t>
      </w:r>
      <w:r w:rsidR="00A23B01" w:rsidRPr="00C32DF2">
        <w:rPr>
          <w:rFonts w:ascii="StobiSerif Regular" w:hAnsi="StobiSerif Regular" w:cs="Arial"/>
          <w:sz w:val="24"/>
          <w:szCs w:val="24"/>
        </w:rPr>
        <w:t>m</w:t>
      </w:r>
      <w:r w:rsidR="00A23B01" w:rsidRPr="00C32DF2">
        <w:rPr>
          <w:rFonts w:ascii="StobiSerif Regular" w:hAnsi="StobiSerif Regular" w:cs="Arial"/>
          <w:sz w:val="24"/>
          <w:szCs w:val="24"/>
          <w:vertAlign w:val="superscript"/>
        </w:rPr>
        <w:t xml:space="preserve">2 </w:t>
      </w:r>
      <w:r w:rsidR="00A23B01" w:rsidRPr="00C32DF2">
        <w:rPr>
          <w:rFonts w:ascii="StobiSerif Regular" w:hAnsi="StobiSerif Regular" w:cs="Arial"/>
          <w:sz w:val="24"/>
          <w:szCs w:val="24"/>
        </w:rPr>
        <w:t>according to the legislation. The total sur</w:t>
      </w:r>
      <w:r w:rsidR="001621BD" w:rsidRPr="00C32DF2">
        <w:rPr>
          <w:rFonts w:ascii="StobiSerif Regular" w:hAnsi="StobiSerif Regular" w:cs="Arial"/>
          <w:sz w:val="24"/>
          <w:szCs w:val="24"/>
        </w:rPr>
        <w:t>face of the plot is</w:t>
      </w:r>
      <w:r w:rsidRPr="00C32DF2">
        <w:rPr>
          <w:rFonts w:ascii="StobiSerif Regular" w:hAnsi="StobiSerif Regular" w:cs="Arial"/>
          <w:sz w:val="24"/>
          <w:szCs w:val="24"/>
        </w:rPr>
        <w:t xml:space="preserve"> 3429</w:t>
      </w:r>
      <w:r w:rsidR="001621BD" w:rsidRPr="00C32DF2">
        <w:rPr>
          <w:rFonts w:ascii="StobiSerif Regular" w:hAnsi="StobiSerif Regular" w:cs="Arial"/>
          <w:sz w:val="24"/>
          <w:szCs w:val="24"/>
        </w:rPr>
        <w:t xml:space="preserve"> </w:t>
      </w:r>
      <w:r w:rsidR="00A23B01" w:rsidRPr="00C32DF2">
        <w:rPr>
          <w:rFonts w:ascii="StobiSerif Regular" w:hAnsi="StobiSerif Regular" w:cs="Arial"/>
          <w:sz w:val="24"/>
          <w:szCs w:val="24"/>
        </w:rPr>
        <w:t>m</w:t>
      </w:r>
      <w:r w:rsidR="00A23B01" w:rsidRPr="00C32DF2">
        <w:rPr>
          <w:rFonts w:ascii="StobiSerif Regular" w:hAnsi="StobiSerif Regular" w:cs="Arial"/>
          <w:sz w:val="24"/>
          <w:szCs w:val="24"/>
          <w:vertAlign w:val="superscript"/>
        </w:rPr>
        <w:t>2</w:t>
      </w:r>
      <w:r w:rsidR="00A23B01" w:rsidRPr="00C32DF2">
        <w:rPr>
          <w:rFonts w:ascii="StobiSerif Regular" w:hAnsi="StobiSerif Regular" w:cs="Arial"/>
          <w:sz w:val="24"/>
          <w:szCs w:val="24"/>
        </w:rPr>
        <w:t>. The capacity of the kind</w:t>
      </w:r>
      <w:r w:rsidR="001621BD" w:rsidRPr="00C32DF2">
        <w:rPr>
          <w:rFonts w:ascii="StobiSerif Regular" w:hAnsi="StobiSerif Regular" w:cs="Arial"/>
          <w:sz w:val="24"/>
          <w:szCs w:val="24"/>
        </w:rPr>
        <w:t xml:space="preserve">ergarten should be for minimum </w:t>
      </w:r>
      <w:r w:rsidRPr="00C32DF2">
        <w:rPr>
          <w:rFonts w:ascii="StobiSerif Regular" w:hAnsi="StobiSerif Regular" w:cs="Arial"/>
          <w:sz w:val="24"/>
          <w:szCs w:val="24"/>
        </w:rPr>
        <w:t>40</w:t>
      </w:r>
      <w:r w:rsidR="00A23B01" w:rsidRPr="00C32DF2">
        <w:rPr>
          <w:rFonts w:ascii="StobiSerif Regular" w:hAnsi="StobiSerif Regular" w:cs="Arial"/>
          <w:sz w:val="24"/>
          <w:szCs w:val="24"/>
        </w:rPr>
        <w:t xml:space="preserve"> children.</w:t>
      </w:r>
    </w:p>
    <w:p w:rsidR="00A23B01" w:rsidRPr="00C32DF2" w:rsidRDefault="00A23B01" w:rsidP="00A23B01">
      <w:pPr>
        <w:spacing w:after="0" w:line="240" w:lineRule="auto"/>
        <w:jc w:val="both"/>
        <w:rPr>
          <w:rFonts w:ascii="StobiSerif Regular" w:hAnsi="StobiSerif Regular" w:cs="Times New Roman"/>
          <w:sz w:val="24"/>
          <w:szCs w:val="24"/>
        </w:rPr>
      </w:pPr>
    </w:p>
    <w:p w:rsidR="00A23B01" w:rsidRPr="00D9385E" w:rsidRDefault="00A23B01" w:rsidP="00A23B01">
      <w:pPr>
        <w:pStyle w:val="ListParagraph"/>
        <w:numPr>
          <w:ilvl w:val="0"/>
          <w:numId w:val="10"/>
        </w:numPr>
        <w:spacing w:after="0" w:line="240" w:lineRule="auto"/>
        <w:jc w:val="both"/>
        <w:rPr>
          <w:rFonts w:ascii="StobiSerif Regular" w:hAnsi="StobiSerif Regular" w:cs="Arial"/>
          <w:sz w:val="24"/>
          <w:szCs w:val="24"/>
        </w:rPr>
      </w:pPr>
      <w:r w:rsidRPr="00D9385E">
        <w:rPr>
          <w:rFonts w:ascii="StobiSerif Regular" w:hAnsi="StobiSerif Regular" w:cs="Arial"/>
          <w:sz w:val="24"/>
          <w:szCs w:val="24"/>
        </w:rPr>
        <w:t xml:space="preserve">Kindergarten in the municipality of </w:t>
      </w:r>
      <w:proofErr w:type="spellStart"/>
      <w:r w:rsidR="003450B5" w:rsidRPr="00D9385E">
        <w:rPr>
          <w:rFonts w:ascii="StobiSerif Regular" w:hAnsi="StobiSerif Regular" w:cs="Arial"/>
          <w:sz w:val="24"/>
          <w:szCs w:val="24"/>
        </w:rPr>
        <w:t>Karposh</w:t>
      </w:r>
      <w:proofErr w:type="spellEnd"/>
      <w:r w:rsidR="003450B5" w:rsidRPr="00D9385E">
        <w:rPr>
          <w:rFonts w:ascii="StobiSerif Regular" w:hAnsi="StobiSerif Regular" w:cs="Arial"/>
          <w:sz w:val="24"/>
          <w:szCs w:val="24"/>
        </w:rPr>
        <w:t xml:space="preserve"> (project 2)</w:t>
      </w:r>
      <w:r w:rsidRPr="00D9385E">
        <w:rPr>
          <w:rFonts w:ascii="StobiSerif Regular" w:hAnsi="StobiSerif Regular" w:cs="Arial"/>
          <w:sz w:val="24"/>
          <w:szCs w:val="24"/>
        </w:rPr>
        <w:t>:</w:t>
      </w:r>
    </w:p>
    <w:p w:rsidR="00A23B01" w:rsidRPr="00D9385E" w:rsidRDefault="00A23B01" w:rsidP="00A23B01">
      <w:pPr>
        <w:spacing w:after="0" w:line="240" w:lineRule="auto"/>
        <w:jc w:val="both"/>
        <w:rPr>
          <w:rFonts w:ascii="StobiSerif Regular" w:hAnsi="StobiSerif Regular" w:cs="Arial"/>
          <w:sz w:val="24"/>
          <w:szCs w:val="24"/>
        </w:rPr>
      </w:pPr>
    </w:p>
    <w:p w:rsidR="00A23B01" w:rsidRPr="00CE6159" w:rsidRDefault="00A23B01" w:rsidP="00A23B01">
      <w:pPr>
        <w:spacing w:after="0" w:line="240" w:lineRule="auto"/>
        <w:jc w:val="both"/>
        <w:rPr>
          <w:rFonts w:ascii="StobiSerif Regular" w:hAnsi="StobiSerif Regular" w:cs="Arial"/>
          <w:sz w:val="24"/>
          <w:szCs w:val="24"/>
          <w:lang w:val="mk-MK"/>
        </w:rPr>
      </w:pPr>
      <w:r w:rsidRPr="00D9385E">
        <w:rPr>
          <w:rFonts w:ascii="StobiSerif Regular" w:hAnsi="StobiSerif Regular" w:cs="Arial"/>
          <w:sz w:val="24"/>
          <w:szCs w:val="24"/>
        </w:rPr>
        <w:t>The kindergarten is planned to be</w:t>
      </w:r>
      <w:r w:rsidR="00C32DF2" w:rsidRPr="00D9385E">
        <w:rPr>
          <w:rFonts w:ascii="StobiSerif Regular" w:hAnsi="StobiSerif Regular" w:cs="Arial"/>
          <w:sz w:val="24"/>
          <w:szCs w:val="24"/>
        </w:rPr>
        <w:t xml:space="preserve"> an extension</w:t>
      </w:r>
      <w:r w:rsidRPr="00D9385E">
        <w:rPr>
          <w:rFonts w:ascii="StobiSerif Regular" w:hAnsi="StobiSerif Regular" w:cs="Arial"/>
          <w:sz w:val="24"/>
          <w:szCs w:val="24"/>
        </w:rPr>
        <w:t xml:space="preserve"> on one level (ground leve</w:t>
      </w:r>
      <w:r w:rsidR="00C32DF2" w:rsidRPr="00D9385E">
        <w:rPr>
          <w:rFonts w:ascii="StobiSerif Regular" w:hAnsi="StobiSerif Regular" w:cs="Arial"/>
          <w:sz w:val="24"/>
          <w:szCs w:val="24"/>
        </w:rPr>
        <w:t xml:space="preserve">l) with the capacity of minimum </w:t>
      </w:r>
      <w:r w:rsidR="00D9385E" w:rsidRPr="00D9385E">
        <w:rPr>
          <w:rFonts w:ascii="StobiSerif Regular" w:hAnsi="StobiSerif Regular" w:cs="Arial"/>
          <w:sz w:val="24"/>
          <w:szCs w:val="24"/>
        </w:rPr>
        <w:t>2</w:t>
      </w:r>
      <w:r w:rsidRPr="00D9385E">
        <w:rPr>
          <w:rFonts w:ascii="StobiSerif Regular" w:hAnsi="StobiSerif Regular" w:cs="Arial"/>
          <w:sz w:val="24"/>
          <w:szCs w:val="24"/>
        </w:rPr>
        <w:t xml:space="preserve"> playrooms, </w:t>
      </w:r>
      <w:r w:rsidR="00D9385E" w:rsidRPr="00D9385E">
        <w:rPr>
          <w:rFonts w:ascii="StobiSerif Regular" w:hAnsi="StobiSerif Regular" w:cs="Arial"/>
          <w:sz w:val="24"/>
          <w:szCs w:val="24"/>
        </w:rPr>
        <w:t xml:space="preserve">communications, </w:t>
      </w:r>
      <w:r w:rsidRPr="00D9385E">
        <w:rPr>
          <w:rFonts w:ascii="StobiSerif Regular" w:hAnsi="StobiSerif Regular" w:cs="Arial"/>
          <w:sz w:val="24"/>
          <w:szCs w:val="24"/>
        </w:rPr>
        <w:t xml:space="preserve">with </w:t>
      </w:r>
      <w:r w:rsidR="001621BD" w:rsidRPr="00D9385E">
        <w:rPr>
          <w:rFonts w:ascii="StobiSerif Regular" w:hAnsi="StobiSerif Regular" w:cs="Arial"/>
          <w:sz w:val="24"/>
          <w:szCs w:val="24"/>
        </w:rPr>
        <w:t xml:space="preserve">the maximum building surface </w:t>
      </w:r>
      <w:r w:rsidR="00D9385E" w:rsidRPr="00D9385E">
        <w:rPr>
          <w:rFonts w:ascii="StobiSerif Regular" w:hAnsi="StobiSerif Regular" w:cs="Arial"/>
          <w:sz w:val="24"/>
          <w:szCs w:val="24"/>
        </w:rPr>
        <w:t>300</w:t>
      </w:r>
      <w:r w:rsidRPr="00D9385E">
        <w:rPr>
          <w:rFonts w:ascii="StobiSerif Regular" w:hAnsi="StobiSerif Regular" w:cs="Arial"/>
          <w:sz w:val="24"/>
          <w:szCs w:val="24"/>
        </w:rPr>
        <w:t>m</w:t>
      </w:r>
      <w:r w:rsidRPr="00D9385E">
        <w:rPr>
          <w:rFonts w:ascii="StobiSerif Regular" w:hAnsi="StobiSerif Regular" w:cs="Arial"/>
          <w:sz w:val="24"/>
          <w:szCs w:val="24"/>
          <w:vertAlign w:val="superscript"/>
        </w:rPr>
        <w:t xml:space="preserve">2 </w:t>
      </w:r>
      <w:r w:rsidRPr="00D9385E">
        <w:rPr>
          <w:rFonts w:ascii="StobiSerif Regular" w:hAnsi="StobiSerif Regular" w:cs="Arial"/>
          <w:sz w:val="24"/>
          <w:szCs w:val="24"/>
        </w:rPr>
        <w:t>according to the legislation. The t</w:t>
      </w:r>
      <w:r w:rsidR="001621BD" w:rsidRPr="00D9385E">
        <w:rPr>
          <w:rFonts w:ascii="StobiSerif Regular" w:hAnsi="StobiSerif Regular" w:cs="Arial"/>
          <w:sz w:val="24"/>
          <w:szCs w:val="24"/>
        </w:rPr>
        <w:t xml:space="preserve">otal surface of the plot is </w:t>
      </w:r>
      <w:r w:rsidR="00D9385E" w:rsidRPr="00D9385E">
        <w:rPr>
          <w:rFonts w:ascii="StobiSerif Regular" w:hAnsi="StobiSerif Regular" w:cs="Arial"/>
          <w:sz w:val="24"/>
          <w:szCs w:val="24"/>
        </w:rPr>
        <w:t>8000</w:t>
      </w:r>
      <w:r w:rsidRPr="00D9385E">
        <w:rPr>
          <w:rFonts w:ascii="StobiSerif Regular" w:hAnsi="StobiSerif Regular" w:cs="Arial"/>
          <w:sz w:val="24"/>
          <w:szCs w:val="24"/>
        </w:rPr>
        <w:t>m</w:t>
      </w:r>
      <w:r w:rsidRPr="00D9385E">
        <w:rPr>
          <w:rFonts w:ascii="StobiSerif Regular" w:hAnsi="StobiSerif Regular" w:cs="Arial"/>
          <w:sz w:val="24"/>
          <w:szCs w:val="24"/>
          <w:vertAlign w:val="superscript"/>
        </w:rPr>
        <w:t>2</w:t>
      </w:r>
      <w:r w:rsidRPr="00D9385E">
        <w:rPr>
          <w:rFonts w:ascii="StobiSerif Regular" w:hAnsi="StobiSerif Regular" w:cs="Arial"/>
          <w:sz w:val="24"/>
          <w:szCs w:val="24"/>
        </w:rPr>
        <w:t>. The capacity of the kind</w:t>
      </w:r>
      <w:r w:rsidR="001621BD" w:rsidRPr="00D9385E">
        <w:rPr>
          <w:rFonts w:ascii="StobiSerif Regular" w:hAnsi="StobiSerif Regular" w:cs="Arial"/>
          <w:sz w:val="24"/>
          <w:szCs w:val="24"/>
        </w:rPr>
        <w:t>ergarten should be for minimum</w:t>
      </w:r>
      <w:r w:rsidR="00D9385E" w:rsidRPr="00D9385E">
        <w:rPr>
          <w:rFonts w:ascii="StobiSerif Regular" w:hAnsi="StobiSerif Regular" w:cs="Arial"/>
          <w:sz w:val="24"/>
          <w:szCs w:val="24"/>
        </w:rPr>
        <w:t xml:space="preserve"> 40</w:t>
      </w:r>
      <w:r w:rsidR="001621BD" w:rsidRPr="00D9385E">
        <w:rPr>
          <w:rFonts w:ascii="StobiSerif Regular" w:hAnsi="StobiSerif Regular" w:cs="Arial"/>
          <w:sz w:val="24"/>
          <w:szCs w:val="24"/>
        </w:rPr>
        <w:t xml:space="preserve"> </w:t>
      </w:r>
      <w:r w:rsidRPr="00D9385E">
        <w:rPr>
          <w:rFonts w:ascii="StobiSerif Regular" w:hAnsi="StobiSerif Regular" w:cs="Arial"/>
          <w:sz w:val="24"/>
          <w:szCs w:val="24"/>
        </w:rPr>
        <w:t>children.</w:t>
      </w:r>
    </w:p>
    <w:p w:rsidR="00A23B01" w:rsidRPr="00CE6159" w:rsidRDefault="00A23B01" w:rsidP="00A23B01">
      <w:pPr>
        <w:spacing w:after="0" w:line="240" w:lineRule="auto"/>
        <w:jc w:val="both"/>
        <w:rPr>
          <w:rFonts w:ascii="StobiSerif Regular" w:hAnsi="StobiSerif Regular" w:cs="Times New Roman"/>
          <w:sz w:val="24"/>
          <w:szCs w:val="24"/>
        </w:rPr>
      </w:pPr>
    </w:p>
    <w:p w:rsidR="00A23B01" w:rsidRPr="005713DE" w:rsidRDefault="00A23B01" w:rsidP="00A23B01">
      <w:pPr>
        <w:pStyle w:val="ListParagraph"/>
        <w:numPr>
          <w:ilvl w:val="0"/>
          <w:numId w:val="10"/>
        </w:numPr>
        <w:spacing w:after="0" w:line="240" w:lineRule="auto"/>
        <w:jc w:val="both"/>
        <w:rPr>
          <w:rFonts w:ascii="StobiSerif Regular" w:hAnsi="StobiSerif Regular" w:cs="Arial"/>
          <w:sz w:val="24"/>
          <w:szCs w:val="24"/>
        </w:rPr>
      </w:pPr>
      <w:r w:rsidRPr="005713DE">
        <w:rPr>
          <w:rFonts w:ascii="StobiSerif Regular" w:hAnsi="StobiSerif Regular" w:cs="Arial"/>
          <w:sz w:val="24"/>
          <w:szCs w:val="24"/>
        </w:rPr>
        <w:t xml:space="preserve">Kindergarten in the municipality of </w:t>
      </w:r>
      <w:proofErr w:type="spellStart"/>
      <w:r w:rsidR="00ED1488" w:rsidRPr="005713DE">
        <w:rPr>
          <w:rFonts w:ascii="StobiSerif Regular" w:hAnsi="StobiSerif Regular" w:cs="Arial"/>
          <w:sz w:val="24"/>
          <w:szCs w:val="24"/>
        </w:rPr>
        <w:t>Probishtip</w:t>
      </w:r>
      <w:proofErr w:type="spellEnd"/>
      <w:r w:rsidRPr="005713DE">
        <w:rPr>
          <w:rFonts w:ascii="StobiSerif Regular" w:hAnsi="StobiSerif Regular" w:cs="Arial"/>
          <w:sz w:val="24"/>
          <w:szCs w:val="24"/>
        </w:rPr>
        <w:t>:</w:t>
      </w:r>
    </w:p>
    <w:p w:rsidR="00A23B01" w:rsidRPr="005713DE" w:rsidRDefault="00A23B01" w:rsidP="00A23B01">
      <w:pPr>
        <w:spacing w:after="0" w:line="240" w:lineRule="auto"/>
        <w:jc w:val="both"/>
        <w:rPr>
          <w:rFonts w:ascii="StobiSerif Regular" w:hAnsi="StobiSerif Regular" w:cs="Arial"/>
          <w:sz w:val="24"/>
          <w:szCs w:val="24"/>
        </w:rPr>
      </w:pPr>
    </w:p>
    <w:p w:rsidR="00B055CD" w:rsidRPr="001621BD" w:rsidRDefault="00A23B01" w:rsidP="00A23B01">
      <w:pPr>
        <w:spacing w:after="0" w:line="240" w:lineRule="auto"/>
        <w:jc w:val="both"/>
        <w:rPr>
          <w:rFonts w:ascii="StobiSerif Regular" w:hAnsi="StobiSerif Regular" w:cs="Arial"/>
          <w:sz w:val="24"/>
          <w:szCs w:val="24"/>
          <w:lang w:val="mk-MK"/>
        </w:rPr>
      </w:pPr>
      <w:r w:rsidRPr="005713DE">
        <w:rPr>
          <w:rFonts w:ascii="StobiSerif Regular" w:hAnsi="StobiSerif Regular" w:cs="Arial"/>
          <w:sz w:val="24"/>
          <w:szCs w:val="24"/>
        </w:rPr>
        <w:t>The</w:t>
      </w:r>
      <w:r w:rsidR="00D9385E">
        <w:rPr>
          <w:rFonts w:ascii="StobiSerif Regular" w:hAnsi="StobiSerif Regular" w:cs="Arial"/>
          <w:sz w:val="24"/>
          <w:szCs w:val="24"/>
        </w:rPr>
        <w:t xml:space="preserve"> extension of the</w:t>
      </w:r>
      <w:r w:rsidRPr="005713DE">
        <w:rPr>
          <w:rFonts w:ascii="StobiSerif Regular" w:hAnsi="StobiSerif Regular" w:cs="Arial"/>
          <w:sz w:val="24"/>
          <w:szCs w:val="24"/>
        </w:rPr>
        <w:t xml:space="preserve"> kindergarten is planned to be on one level (ground level) with the capacity of minimum 6 playrooms, </w:t>
      </w:r>
      <w:r w:rsidR="00ED1488" w:rsidRPr="005713DE">
        <w:rPr>
          <w:rFonts w:ascii="StobiSerif Regular" w:hAnsi="StobiSerif Regular" w:cs="Arial"/>
          <w:sz w:val="24"/>
          <w:szCs w:val="24"/>
        </w:rPr>
        <w:t>communications</w:t>
      </w:r>
      <w:r w:rsidRPr="005713DE">
        <w:rPr>
          <w:rFonts w:ascii="StobiSerif Regular" w:hAnsi="StobiSerif Regular" w:cs="Arial"/>
          <w:sz w:val="24"/>
          <w:szCs w:val="24"/>
        </w:rPr>
        <w:t>,</w:t>
      </w:r>
      <w:r w:rsidR="001621BD" w:rsidRPr="005713DE">
        <w:rPr>
          <w:rFonts w:ascii="StobiSerif Regular" w:hAnsi="StobiSerif Regular" w:cs="Arial"/>
          <w:sz w:val="24"/>
          <w:szCs w:val="24"/>
        </w:rPr>
        <w:t xml:space="preserve"> </w:t>
      </w:r>
      <w:proofErr w:type="gramStart"/>
      <w:r w:rsidR="001621BD" w:rsidRPr="005713DE">
        <w:rPr>
          <w:rFonts w:ascii="StobiSerif Regular" w:hAnsi="StobiSerif Regular" w:cs="Arial"/>
          <w:sz w:val="24"/>
          <w:szCs w:val="24"/>
        </w:rPr>
        <w:t>sensory room,</w:t>
      </w:r>
      <w:r w:rsidRPr="005713DE">
        <w:rPr>
          <w:rFonts w:ascii="StobiSerif Regular" w:hAnsi="StobiSerif Regular" w:cs="Arial"/>
          <w:sz w:val="24"/>
          <w:szCs w:val="24"/>
        </w:rPr>
        <w:t xml:space="preserve"> </w:t>
      </w:r>
      <w:r w:rsidR="00ED1488" w:rsidRPr="005713DE">
        <w:rPr>
          <w:rFonts w:ascii="StobiSerif Regular" w:hAnsi="StobiSerif Regular" w:cs="Arial"/>
          <w:sz w:val="24"/>
          <w:szCs w:val="24"/>
        </w:rPr>
        <w:t xml:space="preserve">minimal </w:t>
      </w:r>
      <w:r w:rsidRPr="005713DE">
        <w:rPr>
          <w:rFonts w:ascii="StobiSerif Regular" w:hAnsi="StobiSerif Regular" w:cs="Arial"/>
          <w:sz w:val="24"/>
          <w:szCs w:val="24"/>
        </w:rPr>
        <w:t>administrative, technical and utility premises with</w:t>
      </w:r>
      <w:r w:rsidR="00ED1488" w:rsidRPr="005713DE">
        <w:rPr>
          <w:rFonts w:ascii="StobiSerif Regular" w:hAnsi="StobiSerif Regular" w:cs="Arial"/>
          <w:sz w:val="24"/>
          <w:szCs w:val="24"/>
        </w:rPr>
        <w:t xml:space="preserve"> the maximum building surface </w:t>
      </w:r>
      <w:r w:rsidR="00ED1488" w:rsidRPr="005713DE">
        <w:rPr>
          <w:rFonts w:ascii="StobiSerif Regular" w:hAnsi="StobiSerif Regular" w:cs="Arial"/>
          <w:sz w:val="24"/>
          <w:szCs w:val="24"/>
          <w:lang w:val="mk-MK"/>
        </w:rPr>
        <w:t>6</w:t>
      </w:r>
      <w:r w:rsidR="00ED1488" w:rsidRPr="005713DE">
        <w:rPr>
          <w:rFonts w:ascii="StobiSerif Regular" w:hAnsi="StobiSerif Regular" w:cs="Arial"/>
          <w:sz w:val="24"/>
          <w:szCs w:val="24"/>
        </w:rPr>
        <w:t>0</w:t>
      </w:r>
      <w:r w:rsidRPr="005713DE">
        <w:rPr>
          <w:rFonts w:ascii="StobiSerif Regular" w:hAnsi="StobiSerif Regular" w:cs="Arial"/>
          <w:sz w:val="24"/>
          <w:szCs w:val="24"/>
        </w:rPr>
        <w:t>0m</w:t>
      </w:r>
      <w:r w:rsidRPr="005713DE">
        <w:rPr>
          <w:rFonts w:ascii="StobiSerif Regular" w:hAnsi="StobiSerif Regular" w:cs="Arial"/>
          <w:sz w:val="24"/>
          <w:szCs w:val="24"/>
          <w:vertAlign w:val="superscript"/>
        </w:rPr>
        <w:t>2</w:t>
      </w:r>
      <w:proofErr w:type="gramEnd"/>
      <w:r w:rsidRPr="005713DE">
        <w:rPr>
          <w:rFonts w:ascii="StobiSerif Regular" w:hAnsi="StobiSerif Regular" w:cs="Arial"/>
          <w:sz w:val="24"/>
          <w:szCs w:val="24"/>
        </w:rPr>
        <w:t xml:space="preserve">. The total surface of the plot is </w:t>
      </w:r>
      <w:r w:rsidR="00ED1488" w:rsidRPr="005713DE">
        <w:rPr>
          <w:rFonts w:ascii="StobiSerif Regular" w:hAnsi="StobiSerif Regular" w:cs="Arial"/>
          <w:sz w:val="24"/>
          <w:szCs w:val="24"/>
          <w:lang w:val="mk-MK"/>
        </w:rPr>
        <w:t>8022</w:t>
      </w:r>
      <w:r w:rsidRPr="005713DE">
        <w:rPr>
          <w:rFonts w:ascii="StobiSerif Regular" w:hAnsi="StobiSerif Regular" w:cs="Arial"/>
          <w:sz w:val="24"/>
          <w:szCs w:val="24"/>
        </w:rPr>
        <w:t>m</w:t>
      </w:r>
      <w:r w:rsidRPr="005713DE">
        <w:rPr>
          <w:rFonts w:ascii="StobiSerif Regular" w:hAnsi="StobiSerif Regular" w:cs="Arial"/>
          <w:sz w:val="24"/>
          <w:szCs w:val="24"/>
          <w:vertAlign w:val="superscript"/>
        </w:rPr>
        <w:t>2</w:t>
      </w:r>
      <w:r w:rsidRPr="005713DE">
        <w:rPr>
          <w:rFonts w:ascii="StobiSerif Regular" w:hAnsi="StobiSerif Regular" w:cs="Arial"/>
          <w:sz w:val="24"/>
          <w:szCs w:val="24"/>
        </w:rPr>
        <w:t>. The capacity of the kindergarten should be for minimum 80 children.</w:t>
      </w:r>
      <w:r w:rsidR="00ED1488" w:rsidRPr="005713DE">
        <w:rPr>
          <w:rFonts w:ascii="StobiSerif Regular" w:hAnsi="StobiSerif Regular" w:cs="Arial"/>
          <w:sz w:val="24"/>
          <w:szCs w:val="24"/>
          <w:lang w:val="mk-MK"/>
        </w:rPr>
        <w:t xml:space="preserve"> </w:t>
      </w:r>
      <w:r w:rsidR="00ED1488" w:rsidRPr="005713DE">
        <w:rPr>
          <w:rFonts w:ascii="StobiSerif Regular" w:hAnsi="StobiSerif Regular" w:cs="Arial"/>
          <w:sz w:val="24"/>
          <w:szCs w:val="24"/>
        </w:rPr>
        <w:t xml:space="preserve">Additionally to the new extension, a project for renovation of the </w:t>
      </w:r>
      <w:r w:rsidR="001621BD" w:rsidRPr="005713DE">
        <w:rPr>
          <w:rFonts w:ascii="StobiSerif Regular" w:hAnsi="StobiSerif Regular" w:cs="Arial"/>
          <w:sz w:val="24"/>
          <w:szCs w:val="24"/>
        </w:rPr>
        <w:t>existing kitchen and dining room should be included with the total of 100m</w:t>
      </w:r>
      <w:r w:rsidR="001621BD" w:rsidRPr="005713DE">
        <w:rPr>
          <w:rFonts w:ascii="StobiSerif Regular" w:hAnsi="StobiSerif Regular" w:cs="Arial"/>
          <w:sz w:val="24"/>
          <w:szCs w:val="24"/>
          <w:vertAlign w:val="superscript"/>
          <w:lang w:val="mk-MK"/>
        </w:rPr>
        <w:t>2</w:t>
      </w:r>
      <w:r w:rsidR="001621BD" w:rsidRPr="005713DE">
        <w:rPr>
          <w:rFonts w:ascii="StobiSerif Regular" w:hAnsi="StobiSerif Regular" w:cs="Arial"/>
          <w:sz w:val="24"/>
          <w:szCs w:val="24"/>
          <w:lang w:val="mk-MK"/>
        </w:rPr>
        <w:t>.</w:t>
      </w:r>
    </w:p>
    <w:p w:rsidR="00A23B01" w:rsidRPr="00CE6159" w:rsidRDefault="00A23B01" w:rsidP="002174FA">
      <w:pPr>
        <w:spacing w:after="0" w:line="240" w:lineRule="auto"/>
        <w:rPr>
          <w:rFonts w:ascii="StobiSerif Regular" w:hAnsi="StobiSerif Regular" w:cs="Arial"/>
          <w:sz w:val="24"/>
          <w:szCs w:val="24"/>
        </w:rPr>
      </w:pPr>
    </w:p>
    <w:p w:rsidR="00B624E6" w:rsidRPr="00CE6159" w:rsidRDefault="00B624E6" w:rsidP="00B624E6">
      <w:pPr>
        <w:pStyle w:val="ListParagraph"/>
        <w:numPr>
          <w:ilvl w:val="0"/>
          <w:numId w:val="23"/>
        </w:numPr>
        <w:spacing w:after="0" w:line="240" w:lineRule="auto"/>
        <w:jc w:val="both"/>
        <w:rPr>
          <w:rFonts w:ascii="StobiSerif Regular" w:hAnsi="StobiSerif Regular" w:cs="Times New Roman"/>
          <w:sz w:val="24"/>
          <w:szCs w:val="24"/>
          <w:u w:val="single"/>
        </w:rPr>
      </w:pPr>
      <w:r w:rsidRPr="00CE6159">
        <w:rPr>
          <w:rFonts w:ascii="StobiSerif Regular" w:hAnsi="StobiSerif Regular" w:cs="Times New Roman"/>
          <w:sz w:val="24"/>
          <w:szCs w:val="24"/>
          <w:u w:val="single"/>
        </w:rPr>
        <w:t>The main project shall contain the following project phases:</w:t>
      </w:r>
    </w:p>
    <w:p w:rsidR="00B624E6" w:rsidRPr="00CE6159" w:rsidRDefault="00B624E6" w:rsidP="00B624E6">
      <w:pPr>
        <w:pStyle w:val="ListParagraph"/>
        <w:spacing w:after="0" w:line="240" w:lineRule="auto"/>
        <w:jc w:val="both"/>
        <w:rPr>
          <w:rFonts w:ascii="StobiSerif Regular" w:hAnsi="StobiSerif Regular" w:cs="Times New Roman"/>
          <w:sz w:val="24"/>
          <w:szCs w:val="24"/>
        </w:rPr>
      </w:pPr>
    </w:p>
    <w:p w:rsidR="00B624E6" w:rsidRPr="00F16F95" w:rsidRDefault="00B624E6" w:rsidP="00B624E6">
      <w:pPr>
        <w:pStyle w:val="ListParagraph"/>
        <w:numPr>
          <w:ilvl w:val="0"/>
          <w:numId w:val="9"/>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Main project for architecture </w:t>
      </w:r>
    </w:p>
    <w:p w:rsidR="00B624E6" w:rsidRPr="00F16F95" w:rsidRDefault="00B624E6" w:rsidP="00B624E6">
      <w:pPr>
        <w:pStyle w:val="ListParagraph"/>
        <w:numPr>
          <w:ilvl w:val="0"/>
          <w:numId w:val="9"/>
        </w:numPr>
        <w:jc w:val="both"/>
        <w:rPr>
          <w:rFonts w:ascii="StobiSerif Regular" w:hAnsi="StobiSerif Regular" w:cs="Times New Roman"/>
          <w:sz w:val="24"/>
          <w:szCs w:val="24"/>
        </w:rPr>
      </w:pPr>
      <w:r w:rsidRPr="00F16F95">
        <w:rPr>
          <w:rFonts w:ascii="StobiSerif Regular" w:hAnsi="StobiSerif Regular" w:cs="Times New Roman"/>
          <w:sz w:val="24"/>
          <w:szCs w:val="24"/>
        </w:rPr>
        <w:lastRenderedPageBreak/>
        <w:t xml:space="preserve">Main project </w:t>
      </w:r>
      <w:r w:rsidR="00F16F95" w:rsidRPr="00F16F95">
        <w:rPr>
          <w:rFonts w:ascii="StobiSerif Regular" w:hAnsi="StobiSerif Regular" w:cs="Times New Roman"/>
          <w:sz w:val="24"/>
          <w:szCs w:val="24"/>
        </w:rPr>
        <w:t xml:space="preserve">for </w:t>
      </w:r>
      <w:r w:rsidRPr="00F16F95">
        <w:rPr>
          <w:rFonts w:ascii="StobiSerif Regular" w:hAnsi="StobiSerif Regular" w:cs="Times New Roman"/>
          <w:sz w:val="24"/>
          <w:szCs w:val="24"/>
        </w:rPr>
        <w:t>structure</w:t>
      </w:r>
      <w:r w:rsidR="00F16F95" w:rsidRPr="00F16F95">
        <w:rPr>
          <w:rFonts w:ascii="StobiSerif Regular" w:hAnsi="StobiSerif Regular" w:cs="Times New Roman"/>
          <w:sz w:val="24"/>
          <w:szCs w:val="24"/>
        </w:rPr>
        <w:t xml:space="preserve"> (including Geo-mechanical report and Report on seismic parameters</w:t>
      </w:r>
      <w:r w:rsidR="00D22784">
        <w:rPr>
          <w:rFonts w:ascii="StobiSerif Regular" w:hAnsi="StobiSerif Regular" w:cs="Times New Roman"/>
          <w:sz w:val="24"/>
          <w:szCs w:val="24"/>
        </w:rPr>
        <w:t xml:space="preserve"> and for the Project –</w:t>
      </w:r>
      <w:proofErr w:type="spellStart"/>
      <w:r w:rsidR="00D22784">
        <w:rPr>
          <w:rFonts w:ascii="StobiSerif Regular" w:hAnsi="StobiSerif Regular" w:cs="Times New Roman"/>
          <w:sz w:val="24"/>
          <w:szCs w:val="24"/>
        </w:rPr>
        <w:t>Karposh</w:t>
      </w:r>
      <w:proofErr w:type="spellEnd"/>
      <w:r w:rsidR="00D22784">
        <w:rPr>
          <w:rFonts w:ascii="StobiSerif Regular" w:hAnsi="StobiSerif Regular" w:cs="Times New Roman"/>
          <w:sz w:val="24"/>
          <w:szCs w:val="24"/>
        </w:rPr>
        <w:t xml:space="preserve"> 1  all required pre-analysis for the additional structure</w:t>
      </w:r>
      <w:r w:rsidR="00F16F95" w:rsidRPr="00F16F95">
        <w:rPr>
          <w:rFonts w:ascii="StobiSerif Regular" w:hAnsi="StobiSerif Regular" w:cs="Times New Roman"/>
          <w:sz w:val="24"/>
          <w:szCs w:val="24"/>
        </w:rPr>
        <w:t>)</w:t>
      </w:r>
    </w:p>
    <w:p w:rsidR="00B624E6" w:rsidRPr="00F16F95" w:rsidRDefault="00B624E6" w:rsidP="00B624E6">
      <w:pPr>
        <w:pStyle w:val="ListParagraph"/>
        <w:numPr>
          <w:ilvl w:val="0"/>
          <w:numId w:val="9"/>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for sewage and plumbing</w:t>
      </w:r>
    </w:p>
    <w:p w:rsidR="00B624E6" w:rsidRPr="00F16F95" w:rsidRDefault="00B624E6" w:rsidP="00B624E6">
      <w:pPr>
        <w:pStyle w:val="ListParagraph"/>
        <w:numPr>
          <w:ilvl w:val="0"/>
          <w:numId w:val="9"/>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electrical installations</w:t>
      </w:r>
    </w:p>
    <w:p w:rsidR="00B624E6" w:rsidRPr="00F16F95" w:rsidRDefault="00B624E6" w:rsidP="00B624E6">
      <w:pPr>
        <w:pStyle w:val="ListParagraph"/>
        <w:numPr>
          <w:ilvl w:val="0"/>
          <w:numId w:val="9"/>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mechanical installations</w:t>
      </w:r>
    </w:p>
    <w:p w:rsidR="00B624E6" w:rsidRPr="00F16F95" w:rsidRDefault="00B624E6" w:rsidP="00B624E6">
      <w:pPr>
        <w:pStyle w:val="ListParagraph"/>
        <w:numPr>
          <w:ilvl w:val="0"/>
          <w:numId w:val="9"/>
        </w:numPr>
        <w:jc w:val="both"/>
        <w:rPr>
          <w:rFonts w:ascii="StobiSerif Regular" w:hAnsi="StobiSerif Regular" w:cs="Times New Roman"/>
          <w:sz w:val="24"/>
          <w:szCs w:val="24"/>
        </w:rPr>
      </w:pPr>
      <w:r w:rsidRPr="00F16F95">
        <w:rPr>
          <w:rFonts w:ascii="StobiSerif Regular" w:hAnsi="StobiSerif Regular" w:cs="Times New Roman"/>
          <w:sz w:val="24"/>
          <w:szCs w:val="24"/>
        </w:rPr>
        <w:t>Project for protection during work</w:t>
      </w:r>
    </w:p>
    <w:p w:rsidR="00B624E6" w:rsidRPr="00F16F95" w:rsidRDefault="00B624E6" w:rsidP="00B624E6">
      <w:pPr>
        <w:pStyle w:val="ListParagraph"/>
        <w:numPr>
          <w:ilvl w:val="0"/>
          <w:numId w:val="9"/>
        </w:numPr>
        <w:jc w:val="both"/>
        <w:rPr>
          <w:rFonts w:ascii="StobiSerif Regular" w:hAnsi="StobiSerif Regular" w:cs="Times New Roman"/>
          <w:sz w:val="24"/>
          <w:szCs w:val="24"/>
        </w:rPr>
      </w:pPr>
      <w:r w:rsidRPr="00F16F95">
        <w:rPr>
          <w:rFonts w:ascii="StobiSerif Regular" w:hAnsi="StobiSerif Regular" w:cs="Times New Roman"/>
          <w:sz w:val="24"/>
          <w:szCs w:val="24"/>
        </w:rPr>
        <w:t>Fire protection project</w:t>
      </w:r>
    </w:p>
    <w:p w:rsidR="00F16F95" w:rsidRDefault="00B624E6" w:rsidP="00F16F95">
      <w:pPr>
        <w:pStyle w:val="ListParagraph"/>
        <w:numPr>
          <w:ilvl w:val="0"/>
          <w:numId w:val="9"/>
        </w:numPr>
        <w:jc w:val="both"/>
        <w:rPr>
          <w:rFonts w:ascii="StobiSerif Regular" w:hAnsi="StobiSerif Regular" w:cs="Times New Roman"/>
          <w:sz w:val="24"/>
          <w:szCs w:val="24"/>
        </w:rPr>
      </w:pPr>
      <w:r w:rsidRPr="00F16F95">
        <w:rPr>
          <w:rFonts w:ascii="StobiSerif Regular" w:hAnsi="StobiSerif Regular" w:cs="Times New Roman"/>
          <w:sz w:val="24"/>
          <w:szCs w:val="24"/>
        </w:rPr>
        <w:t>Project for energy efficiency</w:t>
      </w:r>
      <w:r w:rsidR="00F16F95" w:rsidRPr="00F16F95">
        <w:rPr>
          <w:rFonts w:ascii="StobiSerif Regular" w:hAnsi="StobiSerif Regular" w:cs="Times New Roman"/>
          <w:sz w:val="24"/>
          <w:szCs w:val="24"/>
        </w:rPr>
        <w:t xml:space="preserve"> </w:t>
      </w:r>
    </w:p>
    <w:p w:rsidR="00B624E6" w:rsidRPr="00F16F95" w:rsidRDefault="00F16F95" w:rsidP="00F16F95">
      <w:pPr>
        <w:pStyle w:val="ListParagraph"/>
        <w:numPr>
          <w:ilvl w:val="0"/>
          <w:numId w:val="9"/>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Project for landscape design </w:t>
      </w:r>
    </w:p>
    <w:p w:rsidR="00B624E6" w:rsidRPr="00F16F95" w:rsidRDefault="00B624E6" w:rsidP="00B624E6">
      <w:pPr>
        <w:pStyle w:val="ListParagraph"/>
        <w:numPr>
          <w:ilvl w:val="0"/>
          <w:numId w:val="9"/>
        </w:numPr>
        <w:jc w:val="both"/>
        <w:rPr>
          <w:rFonts w:ascii="StobiSerif Regular" w:hAnsi="StobiSerif Regular" w:cs="Times New Roman"/>
          <w:sz w:val="24"/>
          <w:szCs w:val="24"/>
        </w:rPr>
      </w:pPr>
      <w:r w:rsidRPr="00F16F95">
        <w:rPr>
          <w:rFonts w:ascii="StobiSerif Regular" w:hAnsi="StobiSerif Regular" w:cs="Times New Roman"/>
          <w:sz w:val="24"/>
          <w:szCs w:val="24"/>
        </w:rPr>
        <w:t>Bill of quantities for construction works</w:t>
      </w:r>
      <w:r w:rsidR="00F16F95">
        <w:rPr>
          <w:rFonts w:ascii="StobiSerif Regular" w:hAnsi="StobiSerif Regular" w:cs="Times New Roman"/>
          <w:sz w:val="24"/>
          <w:szCs w:val="24"/>
        </w:rPr>
        <w:t xml:space="preserve"> (all project phases)</w:t>
      </w:r>
    </w:p>
    <w:p w:rsidR="00B624E6" w:rsidRPr="00F16F95" w:rsidRDefault="00F16F95" w:rsidP="00B624E6">
      <w:pPr>
        <w:pStyle w:val="ListParagraph"/>
        <w:numPr>
          <w:ilvl w:val="0"/>
          <w:numId w:val="9"/>
        </w:numPr>
        <w:jc w:val="both"/>
        <w:rPr>
          <w:rFonts w:ascii="StobiSerif Regular" w:hAnsi="StobiSerif Regular" w:cs="Times New Roman"/>
          <w:sz w:val="24"/>
          <w:szCs w:val="24"/>
        </w:rPr>
      </w:pPr>
      <w:r>
        <w:rPr>
          <w:rFonts w:ascii="StobiSerif Regular" w:hAnsi="StobiSerif Regular" w:cs="Times New Roman"/>
          <w:sz w:val="24"/>
          <w:szCs w:val="24"/>
        </w:rPr>
        <w:t>Expert opinion</w:t>
      </w:r>
      <w:r w:rsidRPr="00F16F95">
        <w:rPr>
          <w:rFonts w:ascii="StobiSerif Regular" w:hAnsi="StobiSerif Regular" w:cs="Times New Roman"/>
          <w:sz w:val="24"/>
          <w:szCs w:val="24"/>
        </w:rPr>
        <w:t xml:space="preserve"> on </w:t>
      </w:r>
      <w:r>
        <w:rPr>
          <w:rFonts w:ascii="StobiSerif Regular" w:hAnsi="StobiSerif Regular" w:cs="Times New Roman"/>
          <w:sz w:val="24"/>
          <w:szCs w:val="24"/>
        </w:rPr>
        <w:t>design</w:t>
      </w:r>
      <w:r w:rsidRPr="00F16F95">
        <w:rPr>
          <w:rFonts w:ascii="StobiSerif Regular" w:hAnsi="StobiSerif Regular" w:cs="Times New Roman"/>
          <w:sz w:val="24"/>
          <w:szCs w:val="24"/>
        </w:rPr>
        <w:t xml:space="preserve"> degree of mechanical resistance, stability and seismic protection</w:t>
      </w:r>
    </w:p>
    <w:p w:rsidR="00A23B01" w:rsidRPr="00CE6159" w:rsidRDefault="00A23B01" w:rsidP="002174FA">
      <w:pPr>
        <w:spacing w:after="0" w:line="240" w:lineRule="auto"/>
        <w:rPr>
          <w:rFonts w:ascii="StobiSerif Regular" w:hAnsi="StobiSerif Regular" w:cs="Arial"/>
          <w:sz w:val="24"/>
          <w:szCs w:val="24"/>
        </w:rPr>
      </w:pPr>
    </w:p>
    <w:p w:rsidR="002174FA" w:rsidRPr="00CE6159" w:rsidRDefault="00B624E6" w:rsidP="00B624E6">
      <w:pPr>
        <w:pStyle w:val="ListParagraph"/>
        <w:numPr>
          <w:ilvl w:val="0"/>
          <w:numId w:val="23"/>
        </w:numPr>
        <w:spacing w:after="0" w:line="240" w:lineRule="auto"/>
        <w:jc w:val="both"/>
        <w:rPr>
          <w:rFonts w:ascii="StobiSerif Regular" w:hAnsi="StobiSerif Regular" w:cs="Times New Roman"/>
          <w:sz w:val="24"/>
          <w:szCs w:val="24"/>
          <w:u w:val="single"/>
        </w:rPr>
      </w:pPr>
      <w:r w:rsidRPr="00CE6159">
        <w:rPr>
          <w:rFonts w:ascii="StobiSerif Regular" w:hAnsi="StobiSerif Regular" w:cs="Times New Roman"/>
          <w:sz w:val="24"/>
          <w:szCs w:val="24"/>
          <w:u w:val="single"/>
        </w:rPr>
        <w:t xml:space="preserve">Each project phase </w:t>
      </w:r>
      <w:r w:rsidR="002174FA" w:rsidRPr="00CE6159">
        <w:rPr>
          <w:rFonts w:ascii="StobiSerif Regular" w:hAnsi="StobiSerif Regular" w:cs="Times New Roman"/>
          <w:sz w:val="24"/>
          <w:szCs w:val="24"/>
          <w:u w:val="single"/>
        </w:rPr>
        <w:t xml:space="preserve">shall include the following </w:t>
      </w:r>
      <w:r w:rsidR="00333226" w:rsidRPr="00CE6159">
        <w:rPr>
          <w:rFonts w:ascii="StobiSerif Regular" w:hAnsi="StobiSerif Regular" w:cs="Times New Roman"/>
          <w:sz w:val="24"/>
          <w:szCs w:val="24"/>
          <w:u w:val="single"/>
        </w:rPr>
        <w:t>project parts</w:t>
      </w:r>
      <w:r w:rsidR="002174FA" w:rsidRPr="00CE6159">
        <w:rPr>
          <w:rFonts w:ascii="StobiSerif Regular" w:hAnsi="StobiSerif Regular" w:cs="Times New Roman"/>
          <w:sz w:val="24"/>
          <w:szCs w:val="24"/>
          <w:u w:val="single"/>
        </w:rPr>
        <w:t>:</w:t>
      </w:r>
    </w:p>
    <w:p w:rsidR="002174FA" w:rsidRPr="00CE6159" w:rsidRDefault="002174FA" w:rsidP="002174FA">
      <w:pPr>
        <w:spacing w:after="0" w:line="240" w:lineRule="auto"/>
        <w:jc w:val="both"/>
        <w:rPr>
          <w:rFonts w:ascii="StobiSerif Regular" w:hAnsi="StobiSerif Regular" w:cs="Arial"/>
          <w:sz w:val="24"/>
          <w:szCs w:val="24"/>
        </w:rPr>
      </w:pPr>
    </w:p>
    <w:p w:rsidR="002174FA" w:rsidRPr="00F16F95" w:rsidRDefault="002174FA" w:rsidP="002174FA">
      <w:pPr>
        <w:pStyle w:val="ListParagraph"/>
        <w:numPr>
          <w:ilvl w:val="0"/>
          <w:numId w:val="15"/>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Technical description</w:t>
      </w:r>
    </w:p>
    <w:p w:rsidR="002174FA" w:rsidRPr="00F16F95" w:rsidRDefault="002174FA" w:rsidP="002174FA">
      <w:pPr>
        <w:pStyle w:val="ListParagraph"/>
        <w:numPr>
          <w:ilvl w:val="0"/>
          <w:numId w:val="15"/>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 xml:space="preserve">Situation </w:t>
      </w:r>
    </w:p>
    <w:p w:rsidR="002174FA" w:rsidRPr="00F16F95" w:rsidRDefault="002174FA" w:rsidP="002174FA">
      <w:pPr>
        <w:pStyle w:val="ListParagraph"/>
        <w:numPr>
          <w:ilvl w:val="0"/>
          <w:numId w:val="15"/>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Floor plans</w:t>
      </w:r>
    </w:p>
    <w:p w:rsidR="002174FA" w:rsidRPr="00F16F95" w:rsidRDefault="002174FA" w:rsidP="002174FA">
      <w:pPr>
        <w:pStyle w:val="ListParagraph"/>
        <w:numPr>
          <w:ilvl w:val="0"/>
          <w:numId w:val="15"/>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Roof plan</w:t>
      </w:r>
    </w:p>
    <w:p w:rsidR="002174FA" w:rsidRPr="00F16F95" w:rsidRDefault="002174FA" w:rsidP="002174FA">
      <w:pPr>
        <w:pStyle w:val="ListParagraph"/>
        <w:numPr>
          <w:ilvl w:val="0"/>
          <w:numId w:val="15"/>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Playground plan</w:t>
      </w:r>
    </w:p>
    <w:p w:rsidR="002174FA" w:rsidRPr="00F16F95" w:rsidRDefault="002174FA" w:rsidP="002174FA">
      <w:pPr>
        <w:pStyle w:val="ListParagraph"/>
        <w:numPr>
          <w:ilvl w:val="0"/>
          <w:numId w:val="15"/>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Sections</w:t>
      </w:r>
    </w:p>
    <w:p w:rsidR="002174FA" w:rsidRPr="00F16F95" w:rsidRDefault="002174FA" w:rsidP="002174FA">
      <w:pPr>
        <w:pStyle w:val="ListParagraph"/>
        <w:numPr>
          <w:ilvl w:val="0"/>
          <w:numId w:val="15"/>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Elevations</w:t>
      </w:r>
    </w:p>
    <w:p w:rsidR="002174FA" w:rsidRPr="00F16F95" w:rsidRDefault="002174FA" w:rsidP="002174FA">
      <w:pPr>
        <w:pStyle w:val="ListParagraph"/>
        <w:numPr>
          <w:ilvl w:val="0"/>
          <w:numId w:val="15"/>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Façade details</w:t>
      </w:r>
    </w:p>
    <w:p w:rsidR="002174FA" w:rsidRPr="00F16F95" w:rsidRDefault="002174FA" w:rsidP="002174FA">
      <w:pPr>
        <w:pStyle w:val="ListParagraph"/>
        <w:numPr>
          <w:ilvl w:val="0"/>
          <w:numId w:val="15"/>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Roof details</w:t>
      </w:r>
    </w:p>
    <w:p w:rsidR="002174FA" w:rsidRPr="00F16F95" w:rsidRDefault="002174FA" w:rsidP="002174FA">
      <w:pPr>
        <w:pStyle w:val="ListParagraph"/>
        <w:numPr>
          <w:ilvl w:val="0"/>
          <w:numId w:val="15"/>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 xml:space="preserve">Scheme of carpentry </w:t>
      </w:r>
    </w:p>
    <w:p w:rsidR="002174FA" w:rsidRPr="00F16F95" w:rsidRDefault="002174FA" w:rsidP="002174FA">
      <w:pPr>
        <w:pStyle w:val="ListParagraph"/>
        <w:numPr>
          <w:ilvl w:val="0"/>
          <w:numId w:val="15"/>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 xml:space="preserve">Bill of quantities with estimated cost </w:t>
      </w:r>
    </w:p>
    <w:p w:rsidR="002174FA" w:rsidRDefault="002174FA" w:rsidP="002174FA">
      <w:pPr>
        <w:pStyle w:val="ListParagraph"/>
        <w:spacing w:after="0" w:line="240" w:lineRule="auto"/>
        <w:jc w:val="both"/>
        <w:rPr>
          <w:rFonts w:ascii="StobiSerif Regular" w:hAnsi="StobiSerif Regular" w:cs="Arial"/>
          <w:sz w:val="24"/>
          <w:szCs w:val="24"/>
        </w:rPr>
      </w:pPr>
    </w:p>
    <w:p w:rsidR="005668F3" w:rsidRDefault="005668F3" w:rsidP="005668F3">
      <w:pPr>
        <w:spacing w:after="0" w:line="240" w:lineRule="auto"/>
        <w:jc w:val="both"/>
        <w:rPr>
          <w:rFonts w:ascii="StobiSerif Regular" w:hAnsi="StobiSerif Regular" w:cs="Arial"/>
          <w:sz w:val="24"/>
          <w:szCs w:val="24"/>
        </w:rPr>
      </w:pPr>
    </w:p>
    <w:p w:rsidR="00E76D67" w:rsidRDefault="005668F3" w:rsidP="009718E4">
      <w:pPr>
        <w:jc w:val="both"/>
        <w:rPr>
          <w:rFonts w:ascii="StobiSerif Regular" w:hAnsi="StobiSerif Regular" w:cs="Arial"/>
          <w:sz w:val="24"/>
          <w:szCs w:val="24"/>
        </w:rPr>
      </w:pPr>
      <w:r w:rsidRPr="009718E4">
        <w:rPr>
          <w:rFonts w:ascii="StobiSerif Regular" w:hAnsi="StobiSerif Regular" w:cs="Arial"/>
          <w:sz w:val="24"/>
          <w:szCs w:val="24"/>
        </w:rPr>
        <w:t xml:space="preserve">The company that will be assigned for this project shall initiate and complete the procedure for obtaining </w:t>
      </w:r>
      <w:proofErr w:type="gramStart"/>
      <w:r w:rsidRPr="009718E4">
        <w:rPr>
          <w:rFonts w:ascii="StobiSerif Regular" w:hAnsi="StobiSerif Regular" w:cs="Arial"/>
          <w:sz w:val="24"/>
          <w:szCs w:val="24"/>
        </w:rPr>
        <w:t>a</w:t>
      </w:r>
      <w:proofErr w:type="gramEnd"/>
      <w:r w:rsidRPr="009718E4">
        <w:rPr>
          <w:rFonts w:ascii="StobiSerif Regular" w:hAnsi="StobiSerif Regular" w:cs="Arial"/>
          <w:sz w:val="24"/>
          <w:szCs w:val="24"/>
        </w:rPr>
        <w:t xml:space="preserve"> </w:t>
      </w:r>
      <w:r w:rsidR="009718E4" w:rsidRPr="009718E4">
        <w:rPr>
          <w:rFonts w:ascii="StobiSerif Regular" w:hAnsi="StobiSerif Regular" w:cs="Times New Roman"/>
          <w:sz w:val="24"/>
          <w:szCs w:val="24"/>
        </w:rPr>
        <w:t>Expert opinion on design degree of mechanical resistance, stability and seismic protection</w:t>
      </w:r>
      <w:r w:rsidR="009718E4">
        <w:rPr>
          <w:rFonts w:ascii="StobiSerif Regular" w:hAnsi="StobiSerif Regular" w:cs="Times New Roman"/>
          <w:sz w:val="24"/>
          <w:szCs w:val="24"/>
        </w:rPr>
        <w:t xml:space="preserve"> </w:t>
      </w:r>
      <w:r w:rsidRPr="00CE6159">
        <w:rPr>
          <w:rFonts w:ascii="StobiSerif Regular" w:hAnsi="StobiSerif Regular" w:cs="Arial"/>
          <w:sz w:val="24"/>
          <w:szCs w:val="24"/>
        </w:rPr>
        <w:t>from the Institute of earthquake engineering and enginee</w:t>
      </w:r>
      <w:r w:rsidR="00E76D67">
        <w:rPr>
          <w:rFonts w:ascii="StobiSerif Regular" w:hAnsi="StobiSerif Regular" w:cs="Arial"/>
          <w:sz w:val="24"/>
          <w:szCs w:val="24"/>
        </w:rPr>
        <w:t>ring seismology.</w:t>
      </w:r>
    </w:p>
    <w:p w:rsidR="00E76D67" w:rsidRDefault="00E76D67" w:rsidP="009718E4">
      <w:pPr>
        <w:jc w:val="both"/>
        <w:rPr>
          <w:rFonts w:ascii="StobiSerif Regular" w:hAnsi="StobiSerif Regular" w:cs="Arial"/>
          <w:sz w:val="24"/>
          <w:szCs w:val="24"/>
        </w:rPr>
      </w:pPr>
      <w:r>
        <w:rPr>
          <w:rFonts w:ascii="StobiSerif Regular" w:hAnsi="StobiSerif Regular" w:cs="Arial"/>
          <w:sz w:val="24"/>
          <w:szCs w:val="24"/>
        </w:rPr>
        <w:t>The design of extensions, upgrades and reconstructions in Republic of North Macedonia is defined by the law for Construction (article 2, section 7, article 4 and article 63, Official Gazette of N. Macedonia 70/13) and the Rulebook for technical regulations</w:t>
      </w:r>
      <w:r w:rsidR="007B2923">
        <w:rPr>
          <w:rFonts w:ascii="StobiSerif Regular" w:hAnsi="StobiSerif Regular" w:cs="Arial"/>
          <w:sz w:val="24"/>
          <w:szCs w:val="24"/>
        </w:rPr>
        <w:t xml:space="preserve"> </w:t>
      </w:r>
      <w:r>
        <w:rPr>
          <w:rFonts w:ascii="StobiSerif Regular" w:hAnsi="StobiSerif Regular" w:cs="Arial"/>
          <w:sz w:val="24"/>
          <w:szCs w:val="24"/>
        </w:rPr>
        <w:t>for the construction of buildings in seismic areas (PIOVS, Official Gazette of N. Macedonia 31/81, defined in the article 115a Official Gazette of N. Macedonia 21/88)Prior to the start of the design process, the designer is obliged to determine if with the planned upgrade, extension or reconstruction there will be significant changes in terms of the regulations in article 115a, which implies that the following activities must be taken:</w:t>
      </w:r>
    </w:p>
    <w:p w:rsidR="004F4E8F" w:rsidRDefault="00E76D67">
      <w:pPr>
        <w:pStyle w:val="ListParagraph"/>
        <w:numPr>
          <w:ilvl w:val="0"/>
          <w:numId w:val="34"/>
        </w:numPr>
        <w:jc w:val="both"/>
        <w:rPr>
          <w:rFonts w:ascii="StobiSerif Regular" w:hAnsi="StobiSerif Regular" w:cs="Arial"/>
          <w:sz w:val="24"/>
          <w:szCs w:val="24"/>
        </w:rPr>
      </w:pPr>
      <w:r>
        <w:rPr>
          <w:rFonts w:ascii="StobiSerif Regular" w:hAnsi="StobiSerif Regular" w:cs="Arial"/>
          <w:sz w:val="24"/>
          <w:szCs w:val="24"/>
        </w:rPr>
        <w:lastRenderedPageBreak/>
        <w:t>Visual examination and getting to know the basic data of the building (period of construction, availability of existing technical documentation from the initial design, construction and the additional interventions on the building, identification of the main structure system</w:t>
      </w:r>
    </w:p>
    <w:p w:rsidR="004F4E8F" w:rsidRDefault="00E76D67">
      <w:pPr>
        <w:pStyle w:val="ListParagraph"/>
        <w:numPr>
          <w:ilvl w:val="0"/>
          <w:numId w:val="34"/>
        </w:numPr>
        <w:jc w:val="both"/>
        <w:rPr>
          <w:rFonts w:ascii="StobiSerif Regular" w:hAnsi="StobiSerif Regular" w:cs="Arial"/>
          <w:sz w:val="24"/>
          <w:szCs w:val="24"/>
        </w:rPr>
      </w:pPr>
      <w:r>
        <w:rPr>
          <w:rFonts w:ascii="StobiSerif Regular" w:hAnsi="StobiSerif Regular" w:cs="Arial"/>
          <w:sz w:val="24"/>
          <w:szCs w:val="24"/>
        </w:rPr>
        <w:t>inspection of the constructive elements in terms of possible structural damages</w:t>
      </w:r>
    </w:p>
    <w:p w:rsidR="004F4E8F" w:rsidRDefault="004C618B">
      <w:pPr>
        <w:pStyle w:val="ListParagraph"/>
        <w:numPr>
          <w:ilvl w:val="0"/>
          <w:numId w:val="34"/>
        </w:numPr>
        <w:jc w:val="both"/>
        <w:rPr>
          <w:rFonts w:ascii="StobiSerif Regular" w:hAnsi="StobiSerif Regular" w:cs="Arial"/>
          <w:sz w:val="24"/>
          <w:szCs w:val="24"/>
        </w:rPr>
      </w:pPr>
      <w:r>
        <w:rPr>
          <w:rFonts w:ascii="StobiSerif Regular" w:hAnsi="StobiSerif Regular" w:cs="Arial"/>
          <w:sz w:val="24"/>
          <w:szCs w:val="24"/>
        </w:rPr>
        <w:t>Estimated load analyses and estimation of the mass and surface of the existing building</w:t>
      </w:r>
    </w:p>
    <w:p w:rsidR="004C618B" w:rsidRDefault="004C618B" w:rsidP="004C618B">
      <w:pPr>
        <w:pStyle w:val="ListParagraph"/>
        <w:numPr>
          <w:ilvl w:val="0"/>
          <w:numId w:val="34"/>
        </w:numPr>
        <w:jc w:val="both"/>
        <w:rPr>
          <w:rFonts w:ascii="StobiSerif Regular" w:hAnsi="StobiSerif Regular" w:cs="Arial"/>
          <w:sz w:val="24"/>
          <w:szCs w:val="24"/>
        </w:rPr>
      </w:pPr>
      <w:r>
        <w:rPr>
          <w:rFonts w:ascii="StobiSerif Regular" w:hAnsi="StobiSerif Regular" w:cs="Arial"/>
          <w:sz w:val="24"/>
          <w:szCs w:val="24"/>
        </w:rPr>
        <w:t>Estimated load analyses and estimation of the mass and surface of the planned building (extension, upgrade or reconstruction)</w:t>
      </w:r>
    </w:p>
    <w:p w:rsidR="004F4E8F" w:rsidRDefault="004C618B">
      <w:pPr>
        <w:ind w:left="360"/>
        <w:jc w:val="both"/>
        <w:rPr>
          <w:rFonts w:ascii="StobiSerif Regular" w:hAnsi="StobiSerif Regular" w:cs="Arial"/>
          <w:sz w:val="24"/>
          <w:szCs w:val="24"/>
        </w:rPr>
      </w:pPr>
      <w:r>
        <w:rPr>
          <w:rFonts w:ascii="StobiSerif Regular" w:hAnsi="StobiSerif Regular" w:cs="Arial"/>
          <w:sz w:val="24"/>
          <w:szCs w:val="24"/>
        </w:rPr>
        <w:t xml:space="preserve">if during the process the designer determines that there are not going to be significant structural changes in terms of article 115a, the subject of the structural and seismic analyses will be only the new planned building (extension, upgrade), but with the entry seismic force counted for the new planned state of the building (with the additional number of floors and mass). The designer needs to plan the solution for the connecting parts of the new building with the existing one, implementing the results of the above mentioned analyses. The </w:t>
      </w:r>
      <w:r w:rsidR="00683945">
        <w:rPr>
          <w:rFonts w:ascii="StobiSerif Regular" w:hAnsi="StobiSerif Regular" w:cs="Arial"/>
          <w:sz w:val="24"/>
          <w:szCs w:val="24"/>
        </w:rPr>
        <w:t>Consultant</w:t>
      </w:r>
      <w:r>
        <w:rPr>
          <w:rFonts w:ascii="StobiSerif Regular" w:hAnsi="StobiSerif Regular" w:cs="Arial"/>
          <w:sz w:val="24"/>
          <w:szCs w:val="24"/>
        </w:rPr>
        <w:t xml:space="preserve"> is supposed to inform the investor and the future users of the building that with these </w:t>
      </w:r>
      <w:proofErr w:type="gramStart"/>
      <w:r>
        <w:rPr>
          <w:rFonts w:ascii="StobiSerif Regular" w:hAnsi="StobiSerif Regular" w:cs="Arial"/>
          <w:sz w:val="24"/>
          <w:szCs w:val="24"/>
        </w:rPr>
        <w:t>interventions  the</w:t>
      </w:r>
      <w:proofErr w:type="gramEnd"/>
      <w:r>
        <w:rPr>
          <w:rFonts w:ascii="StobiSerif Regular" w:hAnsi="StobiSerif Regular" w:cs="Arial"/>
          <w:sz w:val="24"/>
          <w:szCs w:val="24"/>
        </w:rPr>
        <w:t xml:space="preserve"> current seismic stability shall not be jeopardized. If the designer reaches the conclusion that changes in terms of article 115a are inevitable, the current building shall be taken into consideration for the structural and seismic analyses which implies:</w:t>
      </w:r>
    </w:p>
    <w:p w:rsidR="004F4E8F" w:rsidRDefault="00B9420E">
      <w:pPr>
        <w:pStyle w:val="ListParagraph"/>
        <w:numPr>
          <w:ilvl w:val="0"/>
          <w:numId w:val="35"/>
        </w:numPr>
        <w:jc w:val="both"/>
        <w:rPr>
          <w:rFonts w:ascii="StobiSerif Regular" w:hAnsi="StobiSerif Regular" w:cs="Arial"/>
          <w:sz w:val="24"/>
          <w:szCs w:val="24"/>
        </w:rPr>
      </w:pPr>
      <w:r>
        <w:rPr>
          <w:rFonts w:ascii="StobiSerif Regular" w:hAnsi="StobiSerif Regular" w:cs="Arial"/>
          <w:sz w:val="24"/>
          <w:szCs w:val="24"/>
        </w:rPr>
        <w:t>Detailed documenting of the existing building with making of a technical documentation if the original one is not available</w:t>
      </w:r>
    </w:p>
    <w:p w:rsidR="004F4E8F" w:rsidRDefault="00B9420E">
      <w:pPr>
        <w:pStyle w:val="ListParagraph"/>
        <w:numPr>
          <w:ilvl w:val="0"/>
          <w:numId w:val="35"/>
        </w:numPr>
        <w:jc w:val="both"/>
        <w:rPr>
          <w:rFonts w:ascii="StobiSerif Regular" w:hAnsi="StobiSerif Regular" w:cs="Arial"/>
          <w:sz w:val="24"/>
          <w:szCs w:val="24"/>
        </w:rPr>
      </w:pPr>
      <w:r>
        <w:rPr>
          <w:rFonts w:ascii="StobiSerif Regular" w:hAnsi="StobiSerif Regular" w:cs="Arial"/>
          <w:sz w:val="24"/>
          <w:szCs w:val="24"/>
        </w:rPr>
        <w:t>Identification of the main structural system with all the required dimensions of the structural elements</w:t>
      </w:r>
    </w:p>
    <w:p w:rsidR="004F4E8F" w:rsidRDefault="00B9420E">
      <w:pPr>
        <w:pStyle w:val="ListParagraph"/>
        <w:numPr>
          <w:ilvl w:val="0"/>
          <w:numId w:val="35"/>
        </w:numPr>
        <w:jc w:val="both"/>
        <w:rPr>
          <w:rFonts w:ascii="StobiSerif Regular" w:hAnsi="StobiSerif Regular" w:cs="Arial"/>
          <w:sz w:val="24"/>
          <w:szCs w:val="24"/>
        </w:rPr>
      </w:pPr>
      <w:r>
        <w:rPr>
          <w:rFonts w:ascii="StobiSerif Regular" w:hAnsi="StobiSerif Regular" w:cs="Arial"/>
          <w:sz w:val="24"/>
          <w:szCs w:val="24"/>
        </w:rPr>
        <w:t>Analyses and estimation of the characteristics (quality and quantity) of the built in materials.</w:t>
      </w:r>
    </w:p>
    <w:p w:rsidR="004F4E8F" w:rsidRDefault="00B9420E">
      <w:pPr>
        <w:pStyle w:val="ListParagraph"/>
        <w:numPr>
          <w:ilvl w:val="0"/>
          <w:numId w:val="35"/>
        </w:numPr>
        <w:jc w:val="both"/>
        <w:rPr>
          <w:rFonts w:ascii="StobiSerif Regular" w:hAnsi="StobiSerif Regular" w:cs="Arial"/>
          <w:sz w:val="24"/>
          <w:szCs w:val="24"/>
        </w:rPr>
      </w:pPr>
      <w:r>
        <w:rPr>
          <w:rFonts w:ascii="StobiSerif Regular" w:hAnsi="StobiSerif Regular" w:cs="Arial"/>
          <w:sz w:val="24"/>
          <w:szCs w:val="24"/>
        </w:rPr>
        <w:t xml:space="preserve">Analyses of the construction of the existing building with the new </w:t>
      </w:r>
      <w:proofErr w:type="spellStart"/>
      <w:r>
        <w:rPr>
          <w:rFonts w:ascii="StobiSerif Regular" w:hAnsi="StobiSerif Regular" w:cs="Arial"/>
          <w:sz w:val="24"/>
          <w:szCs w:val="24"/>
        </w:rPr>
        <w:t>plannes</w:t>
      </w:r>
      <w:proofErr w:type="spellEnd"/>
      <w:r>
        <w:rPr>
          <w:rFonts w:ascii="StobiSerif Regular" w:hAnsi="StobiSerif Regular" w:cs="Arial"/>
          <w:sz w:val="24"/>
          <w:szCs w:val="24"/>
        </w:rPr>
        <w:t xml:space="preserve"> section as an integral whole for gravitational and seismic influences.</w:t>
      </w:r>
    </w:p>
    <w:p w:rsidR="004F4E8F" w:rsidRDefault="00B9420E">
      <w:pPr>
        <w:jc w:val="both"/>
        <w:rPr>
          <w:rFonts w:ascii="StobiSerif Regular" w:hAnsi="StobiSerif Regular" w:cs="Arial"/>
          <w:sz w:val="24"/>
          <w:szCs w:val="24"/>
        </w:rPr>
      </w:pPr>
      <w:r>
        <w:rPr>
          <w:rFonts w:ascii="StobiSerif Regular" w:hAnsi="StobiSerif Regular" w:cs="Arial"/>
          <w:sz w:val="24"/>
          <w:szCs w:val="24"/>
        </w:rPr>
        <w:t xml:space="preserve">If the above mentioned analyses doesn’t prove that the building can meet the criteria for a seismic resistant structure, the </w:t>
      </w:r>
      <w:proofErr w:type="gramStart"/>
      <w:r>
        <w:rPr>
          <w:rFonts w:ascii="StobiSerif Regular" w:hAnsi="StobiSerif Regular" w:cs="Arial"/>
          <w:sz w:val="24"/>
          <w:szCs w:val="24"/>
        </w:rPr>
        <w:t>new  planned</w:t>
      </w:r>
      <w:proofErr w:type="gramEnd"/>
      <w:r>
        <w:rPr>
          <w:rFonts w:ascii="StobiSerif Regular" w:hAnsi="StobiSerif Regular" w:cs="Arial"/>
          <w:sz w:val="24"/>
          <w:szCs w:val="24"/>
        </w:rPr>
        <w:t xml:space="preserve"> building (extensions, upgrade), should be planned with a structural reinforcement of the existing structure of the building, so that the building as a whole will meet the criteria according to the PIOVS and the Regulations for </w:t>
      </w:r>
      <w:proofErr w:type="spellStart"/>
      <w:r>
        <w:rPr>
          <w:rFonts w:ascii="StobiSerif Regular" w:hAnsi="StobiSerif Regular" w:cs="Arial"/>
          <w:sz w:val="24"/>
          <w:szCs w:val="24"/>
        </w:rPr>
        <w:t>sanation</w:t>
      </w:r>
      <w:proofErr w:type="spellEnd"/>
      <w:r>
        <w:rPr>
          <w:rFonts w:ascii="StobiSerif Regular" w:hAnsi="StobiSerif Regular" w:cs="Arial"/>
          <w:sz w:val="24"/>
          <w:szCs w:val="24"/>
        </w:rPr>
        <w:t xml:space="preserve"> and reinforcement of buildings (Official Gazette of N. Macedonia n. 52/85). The designer is obliged to design and control the solution for implementation of the structural elements for reinforcement and their connection with the elements of the existing building, incorporated the assumptions made in the analyses.</w:t>
      </w:r>
    </w:p>
    <w:p w:rsidR="004F4E8F" w:rsidRDefault="007E3EB8">
      <w:pPr>
        <w:jc w:val="both"/>
        <w:rPr>
          <w:rFonts w:ascii="StobiSerif Regular" w:hAnsi="StobiSerif Regular" w:cs="Arial"/>
          <w:sz w:val="24"/>
          <w:szCs w:val="24"/>
        </w:rPr>
      </w:pPr>
      <w:r w:rsidRPr="007E3EB8">
        <w:rPr>
          <w:rFonts w:ascii="StobiSerif Regular" w:hAnsi="StobiSerif Regular" w:cs="Arial"/>
          <w:sz w:val="24"/>
          <w:szCs w:val="24"/>
        </w:rPr>
        <w:t xml:space="preserve">When submitting the technical documentation to the Institute of Earthquake Engineering and Engineering Seismology the designer should submit all of the above mentioned analyses, proofs </w:t>
      </w:r>
      <w:r w:rsidRPr="007E3EB8">
        <w:rPr>
          <w:rFonts w:ascii="StobiSerif Regular" w:hAnsi="StobiSerif Regular" w:cs="Arial"/>
          <w:sz w:val="24"/>
          <w:szCs w:val="24"/>
        </w:rPr>
        <w:lastRenderedPageBreak/>
        <w:t xml:space="preserve">and technical documentation in order for the building to obtain an </w:t>
      </w:r>
      <w:r w:rsidRPr="007E3EB8">
        <w:rPr>
          <w:rFonts w:ascii="StobiSerif Regular" w:hAnsi="StobiSerif Regular" w:cs="Times New Roman"/>
          <w:sz w:val="24"/>
          <w:szCs w:val="24"/>
        </w:rPr>
        <w:t>Expert opinion on design degree of mechanical resistance, stability and seismic protection</w:t>
      </w:r>
      <w:r w:rsidR="00B9420E">
        <w:rPr>
          <w:rFonts w:ascii="StobiSerif Regular" w:hAnsi="StobiSerif Regular" w:cs="Times New Roman"/>
          <w:sz w:val="24"/>
          <w:szCs w:val="24"/>
        </w:rPr>
        <w:t>.</w:t>
      </w:r>
    </w:p>
    <w:p w:rsidR="005668F3" w:rsidRPr="009718E4" w:rsidRDefault="005668F3" w:rsidP="009718E4">
      <w:pPr>
        <w:spacing w:after="0" w:line="240" w:lineRule="auto"/>
        <w:jc w:val="both"/>
        <w:rPr>
          <w:rFonts w:ascii="StobiSerif Regular" w:hAnsi="StobiSerif Regular" w:cs="Arial"/>
          <w:sz w:val="24"/>
          <w:szCs w:val="24"/>
        </w:rPr>
      </w:pPr>
    </w:p>
    <w:p w:rsidR="00413159" w:rsidRPr="00CE6159" w:rsidRDefault="00C5211B" w:rsidP="00B624E6">
      <w:pPr>
        <w:pStyle w:val="ListParagraph"/>
        <w:numPr>
          <w:ilvl w:val="0"/>
          <w:numId w:val="23"/>
        </w:numPr>
        <w:spacing w:after="0" w:line="240" w:lineRule="auto"/>
        <w:jc w:val="both"/>
        <w:rPr>
          <w:rFonts w:ascii="StobiSerif Regular" w:hAnsi="StobiSerif Regular" w:cs="Times New Roman"/>
          <w:sz w:val="24"/>
          <w:szCs w:val="24"/>
          <w:u w:val="single"/>
        </w:rPr>
      </w:pPr>
      <w:r w:rsidRPr="00CE6159">
        <w:rPr>
          <w:rFonts w:ascii="StobiSerif Regular" w:hAnsi="StobiSerif Regular" w:cs="Times New Roman"/>
          <w:sz w:val="24"/>
          <w:szCs w:val="24"/>
          <w:u w:val="single"/>
        </w:rPr>
        <w:t>T</w:t>
      </w:r>
      <w:r w:rsidR="00413159" w:rsidRPr="00CE6159">
        <w:rPr>
          <w:rFonts w:ascii="StobiSerif Regular" w:hAnsi="StobiSerif Regular" w:cs="Times New Roman"/>
          <w:sz w:val="24"/>
          <w:szCs w:val="24"/>
          <w:u w:val="single"/>
        </w:rPr>
        <w:t>he complete project design shou</w:t>
      </w:r>
      <w:r w:rsidR="00C646FC" w:rsidRPr="00CE6159">
        <w:rPr>
          <w:rFonts w:ascii="StobiSerif Regular" w:hAnsi="StobiSerif Regular" w:cs="Times New Roman"/>
          <w:sz w:val="24"/>
          <w:szCs w:val="24"/>
          <w:u w:val="single"/>
        </w:rPr>
        <w:t xml:space="preserve">ld </w:t>
      </w:r>
      <w:r w:rsidR="002007B0" w:rsidRPr="00CE6159">
        <w:rPr>
          <w:rFonts w:ascii="StobiSerif Regular" w:hAnsi="StobiSerif Regular" w:cs="Times New Roman"/>
          <w:sz w:val="24"/>
          <w:szCs w:val="24"/>
          <w:u w:val="single"/>
        </w:rPr>
        <w:t>focus on</w:t>
      </w:r>
      <w:r w:rsidR="00C646FC" w:rsidRPr="00CE6159">
        <w:rPr>
          <w:rFonts w:ascii="StobiSerif Regular" w:hAnsi="StobiSerif Regular" w:cs="Times New Roman"/>
          <w:sz w:val="24"/>
          <w:szCs w:val="24"/>
          <w:u w:val="single"/>
        </w:rPr>
        <w:t xml:space="preserve"> the following:</w:t>
      </w:r>
    </w:p>
    <w:p w:rsidR="00A95FE3" w:rsidRPr="00CE6159" w:rsidRDefault="00A95FE3" w:rsidP="00413159">
      <w:pPr>
        <w:spacing w:after="0" w:line="240" w:lineRule="auto"/>
        <w:jc w:val="both"/>
        <w:rPr>
          <w:rFonts w:ascii="StobiSerif Regular" w:hAnsi="StobiSerif Regular" w:cs="Times New Roman"/>
          <w:sz w:val="24"/>
          <w:szCs w:val="24"/>
        </w:rPr>
      </w:pPr>
    </w:p>
    <w:p w:rsidR="00A95FE3" w:rsidRPr="00CE6159" w:rsidRDefault="00A95FE3" w:rsidP="00A95FE3">
      <w:pPr>
        <w:pStyle w:val="ListParagraph"/>
        <w:numPr>
          <w:ilvl w:val="0"/>
          <w:numId w:val="1"/>
        </w:num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Spaces for children by age group:</w:t>
      </w:r>
    </w:p>
    <w:p w:rsidR="00A95FE3" w:rsidRPr="00CE6159" w:rsidRDefault="00A95FE3"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xml:space="preserve">- </w:t>
      </w:r>
      <w:proofErr w:type="gramStart"/>
      <w:r w:rsidRPr="00CE6159">
        <w:rPr>
          <w:rFonts w:ascii="StobiSerif Regular" w:hAnsi="StobiSerif Regular" w:cs="Arial"/>
          <w:sz w:val="24"/>
          <w:szCs w:val="24"/>
        </w:rPr>
        <w:t>playrooms</w:t>
      </w:r>
      <w:proofErr w:type="gramEnd"/>
    </w:p>
    <w:p w:rsidR="00A95FE3" w:rsidRPr="00CE6159" w:rsidRDefault="00A95FE3"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xml:space="preserve">- </w:t>
      </w:r>
      <w:proofErr w:type="gramStart"/>
      <w:r w:rsidRPr="00CE6159">
        <w:rPr>
          <w:rFonts w:ascii="StobiSerif Regular" w:hAnsi="StobiSerif Regular" w:cs="Arial"/>
          <w:sz w:val="24"/>
          <w:szCs w:val="24"/>
        </w:rPr>
        <w:t>wardrobes</w:t>
      </w:r>
      <w:proofErr w:type="gramEnd"/>
    </w:p>
    <w:p w:rsidR="00A95FE3" w:rsidRPr="00CE6159" w:rsidRDefault="00A95FE3"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xml:space="preserve">- </w:t>
      </w:r>
      <w:proofErr w:type="gramStart"/>
      <w:r w:rsidRPr="00CE6159">
        <w:rPr>
          <w:rFonts w:ascii="StobiSerif Regular" w:hAnsi="StobiSerif Regular" w:cs="Arial"/>
          <w:sz w:val="24"/>
          <w:szCs w:val="24"/>
        </w:rPr>
        <w:t>toilets</w:t>
      </w:r>
      <w:proofErr w:type="gramEnd"/>
    </w:p>
    <w:p w:rsidR="00A95FE3" w:rsidRPr="00CE6159" w:rsidRDefault="00A95FE3"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xml:space="preserve">- </w:t>
      </w:r>
      <w:proofErr w:type="gramStart"/>
      <w:r w:rsidRPr="00CE6159">
        <w:rPr>
          <w:rFonts w:ascii="StobiSerif Regular" w:hAnsi="StobiSerif Regular" w:cs="Arial"/>
          <w:sz w:val="24"/>
          <w:szCs w:val="24"/>
        </w:rPr>
        <w:t>open</w:t>
      </w:r>
      <w:proofErr w:type="gramEnd"/>
      <w:r w:rsidRPr="00CE6159">
        <w:rPr>
          <w:rFonts w:ascii="StobiSerif Regular" w:hAnsi="StobiSerif Regular" w:cs="Arial"/>
          <w:sz w:val="24"/>
          <w:szCs w:val="24"/>
        </w:rPr>
        <w:t xml:space="preserve"> area playroom – balconies for each playroom</w:t>
      </w:r>
    </w:p>
    <w:p w:rsidR="003D4FF2" w:rsidRPr="00CE6159" w:rsidRDefault="003D4FF2" w:rsidP="00A95FE3">
      <w:pPr>
        <w:spacing w:after="0" w:line="240" w:lineRule="auto"/>
        <w:jc w:val="both"/>
        <w:rPr>
          <w:rFonts w:ascii="StobiSerif Regular" w:hAnsi="StobiSerif Regular" w:cs="Arial"/>
          <w:sz w:val="24"/>
          <w:szCs w:val="24"/>
        </w:rPr>
      </w:pPr>
    </w:p>
    <w:p w:rsidR="00E12B52" w:rsidRPr="00CE6159" w:rsidRDefault="00E12B52"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The playrooms in the kindergarten should be grouped and aligned next to each other with the best possible orientation</w:t>
      </w:r>
      <w:r w:rsidR="00075C0C" w:rsidRPr="00CE6159">
        <w:rPr>
          <w:rFonts w:ascii="StobiSerif Regular" w:hAnsi="StobiSerif Regular" w:cs="Arial"/>
          <w:sz w:val="24"/>
          <w:szCs w:val="24"/>
        </w:rPr>
        <w:t xml:space="preserve"> on</w:t>
      </w:r>
      <w:r w:rsidRPr="00CE6159">
        <w:rPr>
          <w:rFonts w:ascii="StobiSerif Regular" w:hAnsi="StobiSerif Regular" w:cs="Arial"/>
          <w:sz w:val="24"/>
          <w:szCs w:val="24"/>
        </w:rPr>
        <w:t xml:space="preserve"> the plot. For optimization of the space, the toilets can be shared</w:t>
      </w:r>
      <w:r w:rsidR="00075C0C" w:rsidRPr="00CE6159">
        <w:rPr>
          <w:rFonts w:ascii="StobiSerif Regular" w:hAnsi="StobiSerif Regular" w:cs="Arial"/>
          <w:sz w:val="24"/>
          <w:szCs w:val="24"/>
        </w:rPr>
        <w:t xml:space="preserve"> between two playrooms. The playrooms should be designed in a way that they can be connected with the use of sliding doors that can form a bigger space that can be used as a multifunctional space. </w:t>
      </w:r>
    </w:p>
    <w:p w:rsidR="00A95FE3" w:rsidRPr="00CE6159" w:rsidRDefault="00075C0C"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The playrooms for children for ages 0-2 years must contain a wardrobe space for changing of clothes that will be used as a filter space from the clean playroom floor to the hallway for visitors. The balconies are envisioned as an extension of the playroom towards the outside of the yard.</w:t>
      </w:r>
    </w:p>
    <w:p w:rsidR="00E12B52" w:rsidRPr="00CE6159" w:rsidRDefault="00E12B52" w:rsidP="00A95FE3">
      <w:pPr>
        <w:spacing w:after="0" w:line="240" w:lineRule="auto"/>
        <w:jc w:val="both"/>
        <w:rPr>
          <w:rFonts w:ascii="StobiSerif Regular" w:hAnsi="StobiSerif Regular" w:cs="Times New Roman"/>
          <w:sz w:val="24"/>
          <w:szCs w:val="24"/>
        </w:rPr>
      </w:pPr>
    </w:p>
    <w:p w:rsidR="00A95FE3" w:rsidRPr="00CE6159" w:rsidRDefault="00A95FE3" w:rsidP="00A95FE3">
      <w:pPr>
        <w:spacing w:after="0" w:line="240" w:lineRule="auto"/>
        <w:jc w:val="both"/>
        <w:rPr>
          <w:rFonts w:ascii="StobiSerif Regular" w:hAnsi="StobiSerif Regular" w:cs="Times New Roman"/>
          <w:sz w:val="24"/>
          <w:szCs w:val="24"/>
          <w:lang w:val="mk-MK"/>
        </w:rPr>
      </w:pPr>
    </w:p>
    <w:p w:rsidR="00A95FE3" w:rsidRPr="00CE6159" w:rsidRDefault="00A95FE3" w:rsidP="00CA351F">
      <w:pPr>
        <w:pStyle w:val="ListParagraph"/>
        <w:numPr>
          <w:ilvl w:val="0"/>
          <w:numId w:val="1"/>
        </w:num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Spaces for communication</w:t>
      </w:r>
    </w:p>
    <w:p w:rsidR="00CA351F" w:rsidRPr="00CE6159" w:rsidRDefault="00CA351F" w:rsidP="00CA351F">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xml:space="preserve">The communication spaces (hallways and corridors that the children are using) should be an extension of the playrooms and also made suitable for children’s play. They should be </w:t>
      </w:r>
      <w:r w:rsidR="007B2923">
        <w:rPr>
          <w:rFonts w:ascii="StobiSerif Regular" w:hAnsi="StobiSerif Regular" w:cs="Arial"/>
          <w:sz w:val="24"/>
          <w:szCs w:val="24"/>
        </w:rPr>
        <w:t>optimized</w:t>
      </w:r>
      <w:r w:rsidR="003450B5" w:rsidRPr="00CE6159">
        <w:rPr>
          <w:rFonts w:ascii="StobiSerif Regular" w:hAnsi="StobiSerif Regular" w:cs="Arial"/>
          <w:sz w:val="24"/>
          <w:szCs w:val="24"/>
        </w:rPr>
        <w:t xml:space="preserve"> </w:t>
      </w:r>
      <w:r w:rsidRPr="00CE6159">
        <w:rPr>
          <w:rFonts w:ascii="StobiSerif Regular" w:hAnsi="StobiSerif Regular" w:cs="Arial"/>
          <w:sz w:val="24"/>
          <w:szCs w:val="24"/>
        </w:rPr>
        <w:t>and without any physical barriers that obstruct the movement.</w:t>
      </w:r>
    </w:p>
    <w:p w:rsidR="00CA351F" w:rsidRPr="00CE6159" w:rsidRDefault="00CA351F" w:rsidP="002E0EB3">
      <w:pPr>
        <w:spacing w:after="0" w:line="240" w:lineRule="auto"/>
        <w:jc w:val="both"/>
        <w:rPr>
          <w:rFonts w:ascii="StobiSerif Regular" w:hAnsi="StobiSerif Regular" w:cs="Arial"/>
          <w:b/>
          <w:sz w:val="24"/>
          <w:szCs w:val="24"/>
        </w:rPr>
      </w:pPr>
    </w:p>
    <w:p w:rsidR="00CA351F" w:rsidRPr="00CE6159" w:rsidRDefault="00A95FE3" w:rsidP="00CA351F">
      <w:pPr>
        <w:pStyle w:val="ListParagraph"/>
        <w:numPr>
          <w:ilvl w:val="0"/>
          <w:numId w:val="1"/>
        </w:num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Administrative premises</w:t>
      </w:r>
      <w:r w:rsidR="002E0EB3" w:rsidRPr="00CE6159">
        <w:rPr>
          <w:rFonts w:ascii="StobiSerif Regular" w:hAnsi="StobiSerif Regular" w:cs="Arial"/>
          <w:sz w:val="24"/>
          <w:szCs w:val="24"/>
        </w:rPr>
        <w:t xml:space="preserve"> and staff rooms</w:t>
      </w:r>
    </w:p>
    <w:p w:rsidR="00DD38B0" w:rsidRPr="00CE6159" w:rsidRDefault="00DD38B0" w:rsidP="00DD38B0">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The administrative premises are defined by the type of the kindergarten, they should be multiuse and located in the part of the building where they won’t take out of the luminous sides of the building that are best for the playroom orientation. The administrative premises should have a separate entrance for the staff.</w:t>
      </w:r>
      <w:r w:rsidR="003450B5">
        <w:rPr>
          <w:rFonts w:ascii="StobiSerif Regular" w:hAnsi="StobiSerif Regular" w:cs="Arial"/>
          <w:sz w:val="24"/>
          <w:szCs w:val="24"/>
        </w:rPr>
        <w:t xml:space="preserve"> Since there already are existing kindergartens, the administrative premises shall be designed only in the case if the existing facility has a lack of the premises or the existing ones don’t have the capacity to serve the extension.</w:t>
      </w:r>
    </w:p>
    <w:p w:rsidR="00CA351F" w:rsidRPr="00CE6159" w:rsidRDefault="00CA351F" w:rsidP="00C5211B">
      <w:pPr>
        <w:pStyle w:val="ListParagraph"/>
        <w:spacing w:after="0" w:line="240" w:lineRule="auto"/>
        <w:ind w:left="1080"/>
        <w:jc w:val="both"/>
        <w:rPr>
          <w:rFonts w:ascii="StobiSerif Regular" w:hAnsi="StobiSerif Regular" w:cs="Arial"/>
          <w:sz w:val="24"/>
          <w:szCs w:val="24"/>
        </w:rPr>
      </w:pPr>
    </w:p>
    <w:p w:rsidR="00A95FE3" w:rsidRPr="00CE6159" w:rsidRDefault="00A95FE3" w:rsidP="00CA351F">
      <w:pPr>
        <w:pStyle w:val="ListParagraph"/>
        <w:numPr>
          <w:ilvl w:val="0"/>
          <w:numId w:val="1"/>
        </w:num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Economic-technical premises</w:t>
      </w:r>
    </w:p>
    <w:p w:rsidR="003450B5" w:rsidRPr="00CE6159" w:rsidRDefault="00DD38B0" w:rsidP="003450B5">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Similar to the administrative premises, the economic and technical premises depend on the type of the kindergarten and should be placed in the basement level if any, combined by similarity and usage and with a separate entrance for the staff.</w:t>
      </w:r>
      <w:r w:rsidR="003450B5">
        <w:rPr>
          <w:rFonts w:ascii="StobiSerif Regular" w:hAnsi="StobiSerif Regular" w:cs="Arial"/>
          <w:sz w:val="24"/>
          <w:szCs w:val="24"/>
        </w:rPr>
        <w:t xml:space="preserve"> Since there already are existing kindergartens, the economic - technical premises shall be designed only in the case if the existing facility has a lack of the premises or the existing ones don’t have the capacity to serve the extension.</w:t>
      </w:r>
    </w:p>
    <w:p w:rsidR="00DD38B0" w:rsidRPr="00CE6159" w:rsidRDefault="00DD38B0" w:rsidP="00DD38B0">
      <w:pPr>
        <w:spacing w:after="0" w:line="240" w:lineRule="auto"/>
        <w:jc w:val="both"/>
        <w:rPr>
          <w:rFonts w:ascii="StobiSerif Regular" w:hAnsi="StobiSerif Regular" w:cs="Arial"/>
          <w:sz w:val="24"/>
          <w:szCs w:val="24"/>
        </w:rPr>
      </w:pPr>
    </w:p>
    <w:p w:rsidR="00310D2A" w:rsidRPr="00CE6159" w:rsidRDefault="00310D2A" w:rsidP="00C5211B">
      <w:pPr>
        <w:pStyle w:val="ListParagraph"/>
        <w:spacing w:after="0" w:line="240" w:lineRule="auto"/>
        <w:ind w:left="1080"/>
        <w:jc w:val="both"/>
        <w:rPr>
          <w:rFonts w:ascii="StobiSerif Regular" w:hAnsi="StobiSerif Regular" w:cs="Arial"/>
          <w:sz w:val="24"/>
          <w:szCs w:val="24"/>
        </w:rPr>
      </w:pPr>
    </w:p>
    <w:p w:rsidR="00310D2A" w:rsidRPr="009718E4" w:rsidRDefault="00F16F95" w:rsidP="00CA351F">
      <w:pPr>
        <w:pStyle w:val="ListParagraph"/>
        <w:numPr>
          <w:ilvl w:val="0"/>
          <w:numId w:val="1"/>
        </w:numPr>
        <w:spacing w:after="0" w:line="240" w:lineRule="auto"/>
        <w:jc w:val="both"/>
        <w:rPr>
          <w:rFonts w:ascii="StobiSerif Regular" w:hAnsi="StobiSerif Regular" w:cs="Arial"/>
          <w:sz w:val="24"/>
          <w:szCs w:val="24"/>
        </w:rPr>
      </w:pPr>
      <w:r w:rsidRPr="009718E4">
        <w:rPr>
          <w:rFonts w:ascii="StobiSerif Regular" w:hAnsi="StobiSerif Regular" w:cs="Arial"/>
          <w:sz w:val="24"/>
          <w:szCs w:val="24"/>
        </w:rPr>
        <w:t>A</w:t>
      </w:r>
      <w:r w:rsidR="00310D2A" w:rsidRPr="009718E4">
        <w:rPr>
          <w:rFonts w:ascii="StobiSerif Regular" w:hAnsi="StobiSerif Regular" w:cs="Arial"/>
          <w:sz w:val="24"/>
          <w:szCs w:val="24"/>
        </w:rPr>
        <w:t>ctive façade elements:</w:t>
      </w:r>
    </w:p>
    <w:p w:rsidR="00E12B52" w:rsidRPr="009718E4" w:rsidRDefault="00E12B52" w:rsidP="00A95FE3">
      <w:pPr>
        <w:spacing w:after="0" w:line="240" w:lineRule="auto"/>
        <w:jc w:val="both"/>
        <w:rPr>
          <w:rFonts w:ascii="StobiSerif Regular" w:hAnsi="StobiSerif Regular" w:cs="Times New Roman"/>
          <w:sz w:val="24"/>
          <w:szCs w:val="24"/>
        </w:rPr>
      </w:pPr>
    </w:p>
    <w:p w:rsidR="00310D2A" w:rsidRDefault="00310D2A" w:rsidP="00AD2197">
      <w:pPr>
        <w:spacing w:after="0" w:line="240" w:lineRule="auto"/>
        <w:jc w:val="both"/>
        <w:rPr>
          <w:rFonts w:ascii="StobiSerif Regular" w:hAnsi="StobiSerif Regular" w:cs="Arial"/>
          <w:sz w:val="24"/>
          <w:szCs w:val="24"/>
        </w:rPr>
      </w:pPr>
      <w:r w:rsidRPr="009718E4">
        <w:rPr>
          <w:rFonts w:ascii="StobiSerif Regular" w:hAnsi="StobiSerif Regular" w:cs="Arial"/>
          <w:sz w:val="24"/>
          <w:szCs w:val="24"/>
        </w:rPr>
        <w:t xml:space="preserve">The </w:t>
      </w:r>
      <w:r w:rsidR="00F16F95" w:rsidRPr="009718E4">
        <w:rPr>
          <w:rFonts w:ascii="StobiSerif Regular" w:hAnsi="StobiSerif Regular" w:cs="Arial"/>
          <w:sz w:val="24"/>
          <w:szCs w:val="24"/>
        </w:rPr>
        <w:t>active facade</w:t>
      </w:r>
      <w:r w:rsidRPr="009718E4">
        <w:rPr>
          <w:rFonts w:ascii="StobiSerif Regular" w:hAnsi="StobiSerif Regular" w:cs="Arial"/>
          <w:sz w:val="24"/>
          <w:szCs w:val="24"/>
        </w:rPr>
        <w:t xml:space="preserve"> should</w:t>
      </w:r>
      <w:r w:rsidR="00F16F95" w:rsidRPr="009718E4">
        <w:rPr>
          <w:rFonts w:ascii="StobiSerif Regular" w:hAnsi="StobiSerif Regular" w:cs="Arial"/>
          <w:sz w:val="24"/>
          <w:szCs w:val="24"/>
        </w:rPr>
        <w:t xml:space="preserve"> encourage physical activities and creative learning</w:t>
      </w:r>
      <w:r w:rsidRPr="009718E4">
        <w:rPr>
          <w:rFonts w:ascii="StobiSerif Regular" w:hAnsi="StobiSerif Regular" w:cs="Arial"/>
          <w:sz w:val="24"/>
          <w:szCs w:val="24"/>
        </w:rPr>
        <w:t xml:space="preserve"> </w:t>
      </w:r>
      <w:r w:rsidR="00BB23A1" w:rsidRPr="009718E4">
        <w:rPr>
          <w:rFonts w:ascii="StobiSerif Regular" w:hAnsi="StobiSerif Regular" w:cs="Arial"/>
          <w:sz w:val="24"/>
          <w:szCs w:val="24"/>
        </w:rPr>
        <w:t xml:space="preserve">made out of natural materials that are intuitive and tactile, suitable for encouraging well as group activities. The </w:t>
      </w:r>
      <w:r w:rsidR="009718E4" w:rsidRPr="009718E4">
        <w:rPr>
          <w:rFonts w:ascii="StobiSerif Regular" w:hAnsi="StobiSerif Regular" w:cs="Arial"/>
          <w:sz w:val="24"/>
          <w:szCs w:val="24"/>
        </w:rPr>
        <w:t>activities considered</w:t>
      </w:r>
      <w:r w:rsidR="00BB23A1" w:rsidRPr="009718E4">
        <w:rPr>
          <w:rFonts w:ascii="StobiSerif Regular" w:hAnsi="StobiSerif Regular" w:cs="Arial"/>
          <w:sz w:val="24"/>
          <w:szCs w:val="24"/>
        </w:rPr>
        <w:t xml:space="preserve"> should</w:t>
      </w:r>
      <w:r w:rsidR="009718E4" w:rsidRPr="009718E4">
        <w:rPr>
          <w:rFonts w:ascii="StobiSerif Regular" w:hAnsi="StobiSerif Regular" w:cs="Arial"/>
          <w:sz w:val="24"/>
          <w:szCs w:val="24"/>
        </w:rPr>
        <w:t xml:space="preserve"> be</w:t>
      </w:r>
      <w:r w:rsidR="00E12B52" w:rsidRPr="009718E4">
        <w:rPr>
          <w:rFonts w:ascii="StobiSerif Regular" w:hAnsi="StobiSerif Regular" w:cs="Arial"/>
          <w:sz w:val="24"/>
          <w:szCs w:val="24"/>
        </w:rPr>
        <w:t xml:space="preserve"> ropes for climbing, hiding places, climbing walls (integrated on the façade or elements of the building), </w:t>
      </w:r>
      <w:proofErr w:type="gramStart"/>
      <w:r w:rsidR="00E12B52" w:rsidRPr="009718E4">
        <w:rPr>
          <w:rFonts w:ascii="StobiSerif Regular" w:hAnsi="StobiSerif Regular" w:cs="Arial"/>
          <w:sz w:val="24"/>
          <w:szCs w:val="24"/>
        </w:rPr>
        <w:t>drawing</w:t>
      </w:r>
      <w:proofErr w:type="gramEnd"/>
      <w:r w:rsidR="00E12B52" w:rsidRPr="009718E4">
        <w:rPr>
          <w:rFonts w:ascii="StobiSerif Regular" w:hAnsi="StobiSerif Regular" w:cs="Arial"/>
          <w:sz w:val="24"/>
          <w:szCs w:val="24"/>
        </w:rPr>
        <w:t xml:space="preserve"> boards (integrated</w:t>
      </w:r>
      <w:r w:rsidR="009718E4" w:rsidRPr="009718E4">
        <w:rPr>
          <w:rFonts w:ascii="StobiSerif Regular" w:hAnsi="StobiSerif Regular" w:cs="Arial"/>
          <w:sz w:val="24"/>
          <w:szCs w:val="24"/>
        </w:rPr>
        <w:t xml:space="preserve"> on the façade of the building).</w:t>
      </w:r>
    </w:p>
    <w:p w:rsidR="005668F3" w:rsidRDefault="005668F3" w:rsidP="00AD2197">
      <w:pPr>
        <w:spacing w:after="0" w:line="240" w:lineRule="auto"/>
        <w:jc w:val="both"/>
        <w:rPr>
          <w:rFonts w:ascii="StobiSerif Regular" w:hAnsi="StobiSerif Regular" w:cs="Arial"/>
          <w:sz w:val="24"/>
          <w:szCs w:val="24"/>
        </w:rPr>
      </w:pPr>
    </w:p>
    <w:p w:rsidR="005668F3" w:rsidRPr="00CE6159" w:rsidRDefault="005668F3" w:rsidP="00AD2197">
      <w:pPr>
        <w:spacing w:after="0" w:line="240" w:lineRule="auto"/>
        <w:jc w:val="both"/>
        <w:rPr>
          <w:rFonts w:ascii="StobiSerif Regular" w:hAnsi="StobiSerif Regular" w:cs="Arial"/>
          <w:sz w:val="24"/>
          <w:szCs w:val="24"/>
        </w:rPr>
      </w:pPr>
    </w:p>
    <w:p w:rsidR="000D3408" w:rsidRPr="00CE6159" w:rsidRDefault="000D3408" w:rsidP="00310D2A">
      <w:pPr>
        <w:spacing w:after="0" w:line="240" w:lineRule="auto"/>
        <w:jc w:val="both"/>
        <w:rPr>
          <w:rFonts w:ascii="StobiSerif Regular" w:hAnsi="StobiSerif Regular" w:cs="Times New Roman"/>
          <w:sz w:val="24"/>
          <w:szCs w:val="24"/>
        </w:rPr>
      </w:pPr>
    </w:p>
    <w:p w:rsidR="00310D2A" w:rsidRPr="00CE6159" w:rsidRDefault="00310D2A" w:rsidP="00333226">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REQUIRED QUALIFICATIONS</w:t>
      </w:r>
    </w:p>
    <w:p w:rsidR="00FF2222" w:rsidRPr="00CE6159" w:rsidRDefault="00FF2222" w:rsidP="00FF2222">
      <w:pPr>
        <w:tabs>
          <w:tab w:val="left" w:pos="0"/>
        </w:tabs>
        <w:outlineLvl w:val="1"/>
        <w:rPr>
          <w:rFonts w:ascii="StobiSerif Regular" w:hAnsi="StobiSerif Regular"/>
          <w:b/>
          <w:color w:val="000000"/>
          <w:sz w:val="24"/>
          <w:szCs w:val="24"/>
          <w:u w:val="single"/>
        </w:rPr>
      </w:pPr>
    </w:p>
    <w:p w:rsidR="005F25DD" w:rsidRPr="00AB74D0" w:rsidRDefault="005F25DD" w:rsidP="005F25DD">
      <w:pPr>
        <w:pStyle w:val="ListParagraph"/>
        <w:numPr>
          <w:ilvl w:val="0"/>
          <w:numId w:val="38"/>
        </w:numPr>
        <w:spacing w:after="0" w:line="240" w:lineRule="auto"/>
        <w:jc w:val="both"/>
        <w:rPr>
          <w:rFonts w:ascii="StobiSerif Regular" w:hAnsi="StobiSerif Regular" w:cs="Times New Roman"/>
          <w:b/>
          <w:sz w:val="24"/>
          <w:szCs w:val="24"/>
          <w:u w:val="single"/>
        </w:rPr>
      </w:pPr>
      <w:r w:rsidRPr="00AB74D0">
        <w:rPr>
          <w:rFonts w:ascii="StobiSerif Regular" w:hAnsi="StobiSerif Regular" w:cs="Times New Roman"/>
          <w:b/>
          <w:sz w:val="24"/>
          <w:szCs w:val="24"/>
          <w:u w:val="single"/>
        </w:rPr>
        <w:t>The consultant firm shall posses the following relevant qualification</w:t>
      </w:r>
      <w:r>
        <w:rPr>
          <w:rFonts w:ascii="StobiSerif Regular" w:hAnsi="StobiSerif Regular" w:cs="Times New Roman"/>
          <w:b/>
          <w:sz w:val="24"/>
          <w:szCs w:val="24"/>
          <w:u w:val="single"/>
        </w:rPr>
        <w:t xml:space="preserve"> (short listing qualifications)</w:t>
      </w:r>
    </w:p>
    <w:p w:rsidR="00FF2222" w:rsidRPr="00CE6159" w:rsidRDefault="00FF2222" w:rsidP="00FF2222">
      <w:pPr>
        <w:tabs>
          <w:tab w:val="left" w:pos="0"/>
        </w:tabs>
        <w:outlineLvl w:val="1"/>
        <w:rPr>
          <w:rFonts w:ascii="StobiSerif Regular" w:hAnsi="StobiSerif Regular"/>
          <w:b/>
          <w:color w:val="000000"/>
          <w:sz w:val="24"/>
          <w:szCs w:val="24"/>
          <w:u w:val="single"/>
        </w:rPr>
      </w:pPr>
    </w:p>
    <w:p w:rsidR="00FF2222" w:rsidRPr="00CE6159" w:rsidRDefault="00FF2222" w:rsidP="00FF2222">
      <w:pPr>
        <w:pStyle w:val="BodyTextIndent"/>
        <w:numPr>
          <w:ilvl w:val="0"/>
          <w:numId w:val="27"/>
        </w:numPr>
        <w:suppressAutoHyphens w:val="0"/>
        <w:spacing w:after="0"/>
        <w:jc w:val="both"/>
        <w:rPr>
          <w:rFonts w:ascii="StobiSerif Regular" w:hAnsi="StobiSerif Regular"/>
          <w:bCs/>
          <w:iCs/>
        </w:rPr>
      </w:pPr>
      <w:r w:rsidRPr="00CE6159">
        <w:rPr>
          <w:rFonts w:ascii="StobiSerif Regular" w:hAnsi="StobiSerif Regular"/>
          <w:bCs/>
          <w:iCs/>
        </w:rPr>
        <w:t xml:space="preserve">License B for </w:t>
      </w:r>
      <w:proofErr w:type="gramStart"/>
      <w:r w:rsidRPr="00CE6159">
        <w:rPr>
          <w:rFonts w:ascii="StobiSerif Regular" w:hAnsi="StobiSerif Regular"/>
          <w:bCs/>
          <w:iCs/>
        </w:rPr>
        <w:t>preparation</w:t>
      </w:r>
      <w:r w:rsidR="00E1285F">
        <w:rPr>
          <w:rFonts w:ascii="StobiSerif Regular" w:hAnsi="StobiSerif Regular"/>
          <w:bCs/>
          <w:iCs/>
        </w:rPr>
        <w:t xml:space="preserve"> </w:t>
      </w:r>
      <w:r w:rsidRPr="00CE6159">
        <w:rPr>
          <w:rFonts w:ascii="StobiSerif Regular" w:hAnsi="StobiSerif Regular"/>
          <w:bCs/>
          <w:iCs/>
        </w:rPr>
        <w:t xml:space="preserve"> of</w:t>
      </w:r>
      <w:proofErr w:type="gramEnd"/>
      <w:r w:rsidRPr="00CE6159">
        <w:rPr>
          <w:rFonts w:ascii="StobiSerif Regular" w:hAnsi="StobiSerif Regular"/>
          <w:bCs/>
          <w:iCs/>
        </w:rPr>
        <w:t xml:space="preserve"> designs in accordance with the Construction Law of the Republic of North </w:t>
      </w:r>
      <w:r w:rsidR="00074322">
        <w:rPr>
          <w:rFonts w:ascii="StobiSerif Regular" w:hAnsi="StobiSerif Regular"/>
          <w:bCs/>
          <w:iCs/>
        </w:rPr>
        <w:t>Macedonia.</w:t>
      </w:r>
      <w:r w:rsidRPr="00CE6159">
        <w:rPr>
          <w:rFonts w:ascii="StobiSerif Regular" w:hAnsi="StobiSerif Regular"/>
          <w:bCs/>
          <w:iCs/>
        </w:rPr>
        <w:t xml:space="preserve"> In a case of Joint Venture this  qualification criteria must be met by all partners of the Joint Venture</w:t>
      </w:r>
    </w:p>
    <w:p w:rsidR="00FF2222" w:rsidRPr="00CE6159" w:rsidRDefault="00FF2222" w:rsidP="00FF2222">
      <w:pPr>
        <w:pStyle w:val="BodyTextIndent"/>
        <w:numPr>
          <w:ilvl w:val="0"/>
          <w:numId w:val="27"/>
        </w:numPr>
        <w:suppressAutoHyphens w:val="0"/>
        <w:spacing w:after="0"/>
        <w:jc w:val="both"/>
        <w:rPr>
          <w:rFonts w:ascii="StobiSerif Regular" w:hAnsi="StobiSerif Regular"/>
          <w:bCs/>
          <w:iCs/>
        </w:rPr>
      </w:pPr>
      <w:r w:rsidRPr="00CE6159">
        <w:rPr>
          <w:rFonts w:ascii="StobiSerif Regular" w:hAnsi="StobiSerif Regular"/>
          <w:bCs/>
          <w:iCs/>
        </w:rPr>
        <w:t>ISO 9001 Certification.  In a case of Joint Venture this  qualification criteria must be met by the Leading partner of the Joint Venture</w:t>
      </w:r>
    </w:p>
    <w:p w:rsidR="00FF2222" w:rsidRPr="00CE6159" w:rsidRDefault="00FF2222" w:rsidP="00FF2222">
      <w:pPr>
        <w:pStyle w:val="ListParagraph"/>
        <w:numPr>
          <w:ilvl w:val="0"/>
          <w:numId w:val="27"/>
        </w:numPr>
        <w:spacing w:after="0" w:line="240" w:lineRule="auto"/>
        <w:jc w:val="both"/>
        <w:rPr>
          <w:rFonts w:ascii="StobiSerif Regular" w:hAnsi="StobiSerif Regular"/>
          <w:bCs/>
          <w:iCs/>
          <w:sz w:val="24"/>
          <w:szCs w:val="24"/>
        </w:rPr>
      </w:pPr>
      <w:proofErr w:type="gramStart"/>
      <w:r w:rsidRPr="00CE6159">
        <w:rPr>
          <w:rFonts w:ascii="StobiSerif Regular" w:hAnsi="StobiSerif Regular"/>
          <w:bCs/>
          <w:iCs/>
          <w:sz w:val="24"/>
          <w:szCs w:val="24"/>
          <w:lang w:val="en-GB"/>
        </w:rPr>
        <w:t>ISO 14001 Certification.</w:t>
      </w:r>
      <w:proofErr w:type="gramEnd"/>
      <w:r w:rsidRPr="00CE6159">
        <w:rPr>
          <w:rFonts w:ascii="StobiSerif Regular" w:hAnsi="StobiSerif Regular"/>
          <w:bCs/>
          <w:iCs/>
          <w:sz w:val="24"/>
          <w:szCs w:val="24"/>
          <w:lang w:val="en-GB"/>
        </w:rPr>
        <w:t xml:space="preserve"> In a case of Joint Venture this  qualification criteria must be</w:t>
      </w:r>
      <w:r w:rsidRPr="00CE6159">
        <w:rPr>
          <w:rFonts w:ascii="StobiSerif Regular" w:hAnsi="StobiSerif Regular"/>
          <w:bCs/>
          <w:sz w:val="24"/>
          <w:szCs w:val="24"/>
          <w:lang w:val="en-GB"/>
        </w:rPr>
        <w:t xml:space="preserve"> met by the Leading partner of the Joint Venture</w:t>
      </w:r>
    </w:p>
    <w:p w:rsidR="00FF2222" w:rsidRPr="00CE6159" w:rsidRDefault="00FF2222" w:rsidP="00FF2222">
      <w:pPr>
        <w:pStyle w:val="BodyTextIndent"/>
        <w:numPr>
          <w:ilvl w:val="0"/>
          <w:numId w:val="27"/>
        </w:numPr>
        <w:suppressAutoHyphens w:val="0"/>
        <w:spacing w:after="0"/>
        <w:jc w:val="both"/>
        <w:rPr>
          <w:rFonts w:ascii="StobiSerif Regular" w:hAnsi="StobiSerif Regular"/>
          <w:bCs/>
          <w:i/>
          <w:iCs/>
        </w:rPr>
      </w:pPr>
      <w:r w:rsidRPr="00CE6159">
        <w:rPr>
          <w:rFonts w:ascii="StobiSerif Regular" w:hAnsi="StobiSerif Regular"/>
          <w:bCs/>
          <w:iCs/>
        </w:rPr>
        <w:t>The consultant should have performed at least three assignments in the past five years, similar to the one described in the specific request for expression of interest (name of the assignment, description, duration, contract amount, reference). The list shall be supported with certificates on fulfilled contract obligations.</w:t>
      </w:r>
      <w:r w:rsidRPr="00CE6159">
        <w:rPr>
          <w:rFonts w:ascii="StobiSerif Regular" w:hAnsi="StobiSerif Regular"/>
        </w:rPr>
        <w:t xml:space="preserve"> In a case of Joint Venture (JV) the qualifications of the JV partners will be cumulated, and the fulfilment of this criteria will be determined if the Leading partner has</w:t>
      </w:r>
      <w:r w:rsidR="00074322">
        <w:rPr>
          <w:rFonts w:ascii="StobiSerif Regular" w:hAnsi="StobiSerif Regular"/>
        </w:rPr>
        <w:t xml:space="preserve"> successfully </w:t>
      </w:r>
      <w:r w:rsidRPr="00CE6159">
        <w:rPr>
          <w:rStyle w:val="CommentReference"/>
          <w:rFonts w:ascii="StobiSerif Regular" w:hAnsi="StobiSerif Regular"/>
          <w:sz w:val="24"/>
        </w:rPr>
        <w:t xml:space="preserve"> completed at least one  (1) </w:t>
      </w:r>
      <w:r w:rsidR="00074322">
        <w:rPr>
          <w:rStyle w:val="CommentReference"/>
          <w:rFonts w:ascii="StobiSerif Regular" w:hAnsi="StobiSerif Regular"/>
          <w:sz w:val="24"/>
        </w:rPr>
        <w:t>similar</w:t>
      </w:r>
      <w:r w:rsidRPr="00CE6159">
        <w:rPr>
          <w:rStyle w:val="CommentReference"/>
          <w:rFonts w:ascii="StobiSerif Regular" w:hAnsi="StobiSerif Regular"/>
          <w:sz w:val="24"/>
        </w:rPr>
        <w:t xml:space="preserve"> contract</w:t>
      </w:r>
    </w:p>
    <w:p w:rsidR="00FF2222" w:rsidRPr="005F25DD" w:rsidRDefault="00074322" w:rsidP="00FF2222">
      <w:pPr>
        <w:numPr>
          <w:ilvl w:val="0"/>
          <w:numId w:val="27"/>
        </w:numPr>
        <w:spacing w:after="0" w:line="240" w:lineRule="auto"/>
        <w:jc w:val="both"/>
        <w:rPr>
          <w:rFonts w:ascii="StobiSerif Regular" w:hAnsi="StobiSerif Regular"/>
          <w:sz w:val="24"/>
          <w:szCs w:val="24"/>
        </w:rPr>
      </w:pPr>
      <w:r>
        <w:rPr>
          <w:rFonts w:ascii="StobiSerif Regular" w:hAnsi="StobiSerif Regular"/>
          <w:sz w:val="24"/>
          <w:szCs w:val="24"/>
        </w:rPr>
        <w:t xml:space="preserve">The Consultant </w:t>
      </w:r>
      <w:r w:rsidR="001621BD">
        <w:rPr>
          <w:rFonts w:ascii="StobiSerif Regular" w:hAnsi="StobiSerif Regular"/>
          <w:sz w:val="24"/>
          <w:szCs w:val="24"/>
        </w:rPr>
        <w:t>company</w:t>
      </w:r>
      <w:r w:rsidR="001621BD" w:rsidRPr="00CE6159">
        <w:rPr>
          <w:rFonts w:ascii="StobiSerif Regular" w:hAnsi="StobiSerif Regular"/>
          <w:sz w:val="24"/>
          <w:szCs w:val="24"/>
        </w:rPr>
        <w:t xml:space="preserve"> must</w:t>
      </w:r>
      <w:r w:rsidR="00FF2222" w:rsidRPr="00CE6159">
        <w:rPr>
          <w:rFonts w:ascii="StobiSerif Regular" w:hAnsi="StobiSerif Regular"/>
          <w:sz w:val="24"/>
          <w:szCs w:val="24"/>
        </w:rPr>
        <w:t xml:space="preserve"> provide documentary evidence that </w:t>
      </w:r>
      <w:r>
        <w:rPr>
          <w:rFonts w:ascii="StobiSerif Regular" w:hAnsi="StobiSerif Regular"/>
          <w:sz w:val="24"/>
          <w:szCs w:val="24"/>
        </w:rPr>
        <w:t>has</w:t>
      </w:r>
      <w:r w:rsidR="00FF2222" w:rsidRPr="00CE6159">
        <w:rPr>
          <w:rFonts w:ascii="StobiSerif Regular" w:hAnsi="StobiSerif Regular"/>
          <w:sz w:val="24"/>
          <w:szCs w:val="24"/>
        </w:rPr>
        <w:t xml:space="preserve"> been in </w:t>
      </w:r>
      <w:r>
        <w:rPr>
          <w:rFonts w:ascii="StobiSerif Regular" w:hAnsi="StobiSerif Regular"/>
          <w:sz w:val="24"/>
          <w:szCs w:val="24"/>
        </w:rPr>
        <w:t>its</w:t>
      </w:r>
      <w:r w:rsidR="00FF2222" w:rsidRPr="00CE6159">
        <w:rPr>
          <w:rFonts w:ascii="StobiSerif Regular" w:hAnsi="StobiSerif Regular"/>
          <w:sz w:val="24"/>
          <w:szCs w:val="24"/>
        </w:rPr>
        <w:t xml:space="preserve"> current form of business, for at least three years prior the date of issuing of this invitat</w:t>
      </w:r>
      <w:r>
        <w:rPr>
          <w:rFonts w:ascii="StobiSerif Regular" w:hAnsi="StobiSerif Regular"/>
          <w:sz w:val="24"/>
          <w:szCs w:val="24"/>
        </w:rPr>
        <w:t xml:space="preserve">ion for expression of </w:t>
      </w:r>
      <w:r w:rsidR="001621BD">
        <w:rPr>
          <w:rFonts w:ascii="StobiSerif Regular" w:hAnsi="StobiSerif Regular"/>
          <w:sz w:val="24"/>
          <w:szCs w:val="24"/>
        </w:rPr>
        <w:t xml:space="preserve">interest. </w:t>
      </w:r>
      <w:r w:rsidR="00FF2222" w:rsidRPr="00CE6159">
        <w:rPr>
          <w:rFonts w:ascii="StobiSerif Regular" w:hAnsi="StobiSerif Regular"/>
          <w:sz w:val="24"/>
          <w:szCs w:val="24"/>
          <w:lang w:val="en-GB"/>
        </w:rPr>
        <w:t xml:space="preserve">In a case of Joint Venture this </w:t>
      </w:r>
      <w:r w:rsidR="00FF2222" w:rsidRPr="00CE6159">
        <w:rPr>
          <w:rFonts w:ascii="StobiSerif Regular" w:hAnsi="StobiSerif Regular"/>
          <w:bCs/>
          <w:sz w:val="24"/>
          <w:szCs w:val="24"/>
          <w:lang w:val="en-GB"/>
        </w:rPr>
        <w:t xml:space="preserve"> qualification criteria must be met by all partners of the Joint Venture</w:t>
      </w:r>
    </w:p>
    <w:p w:rsidR="005F25DD" w:rsidRPr="005F25DD" w:rsidRDefault="005F25DD" w:rsidP="005F25DD">
      <w:pPr>
        <w:spacing w:after="0" w:line="240" w:lineRule="auto"/>
        <w:ind w:left="720"/>
        <w:jc w:val="both"/>
        <w:rPr>
          <w:rFonts w:ascii="StobiSerif Regular" w:hAnsi="StobiSerif Regular"/>
          <w:sz w:val="24"/>
          <w:szCs w:val="24"/>
        </w:rPr>
      </w:pPr>
    </w:p>
    <w:p w:rsidR="005F25DD" w:rsidRDefault="005F25DD" w:rsidP="005F25DD">
      <w:pPr>
        <w:pStyle w:val="ListParagraph"/>
        <w:numPr>
          <w:ilvl w:val="0"/>
          <w:numId w:val="38"/>
        </w:numPr>
        <w:spacing w:after="0" w:line="240" w:lineRule="auto"/>
        <w:jc w:val="both"/>
        <w:rPr>
          <w:rFonts w:ascii="StobiSerif Regular" w:hAnsi="StobiSerif Regular" w:cs="Times New Roman"/>
          <w:b/>
          <w:sz w:val="24"/>
          <w:szCs w:val="24"/>
          <w:u w:val="single"/>
        </w:rPr>
      </w:pPr>
      <w:r w:rsidRPr="00AB74D0">
        <w:rPr>
          <w:rFonts w:ascii="StobiSerif Regular" w:hAnsi="StobiSerif Regular" w:cs="Times New Roman"/>
          <w:b/>
          <w:sz w:val="24"/>
          <w:szCs w:val="24"/>
          <w:u w:val="single"/>
        </w:rPr>
        <w:t>The Consultant company shall be excluded from the contract award procedure, provided that</w:t>
      </w:r>
      <w:r>
        <w:rPr>
          <w:rFonts w:ascii="StobiSerif Regular" w:hAnsi="StobiSerif Regular" w:cs="Times New Roman"/>
          <w:b/>
          <w:sz w:val="24"/>
          <w:szCs w:val="24"/>
          <w:u w:val="single"/>
        </w:rPr>
        <w:t xml:space="preserve"> (the selected consultant shall provide relevant evidence for this requirements)</w:t>
      </w:r>
      <w:r w:rsidRPr="00AB74D0">
        <w:rPr>
          <w:rFonts w:ascii="StobiSerif Regular" w:hAnsi="StobiSerif Regular" w:cs="Times New Roman"/>
          <w:b/>
          <w:sz w:val="24"/>
          <w:szCs w:val="24"/>
          <w:u w:val="single"/>
        </w:rPr>
        <w:t>:</w:t>
      </w:r>
    </w:p>
    <w:p w:rsidR="005F25DD" w:rsidRPr="00CE6159" w:rsidRDefault="005F25DD" w:rsidP="005F25DD">
      <w:pPr>
        <w:spacing w:after="0" w:line="240" w:lineRule="auto"/>
        <w:jc w:val="both"/>
        <w:rPr>
          <w:rFonts w:ascii="StobiSerif Regular" w:hAnsi="StobiSerif Regular"/>
          <w:sz w:val="24"/>
          <w:szCs w:val="24"/>
        </w:rPr>
      </w:pPr>
    </w:p>
    <w:p w:rsidR="00257520" w:rsidRPr="00CE6159" w:rsidRDefault="00257520" w:rsidP="00074322">
      <w:pPr>
        <w:pStyle w:val="ListParagraph"/>
        <w:numPr>
          <w:ilvl w:val="1"/>
          <w:numId w:val="29"/>
        </w:numPr>
        <w:ind w:left="1440" w:hanging="630"/>
        <w:jc w:val="both"/>
        <w:rPr>
          <w:rFonts w:ascii="StobiSerif Regular" w:hAnsi="StobiSerif Regular"/>
          <w:sz w:val="24"/>
          <w:szCs w:val="24"/>
        </w:rPr>
      </w:pPr>
      <w:r w:rsidRPr="00CE6159">
        <w:rPr>
          <w:rFonts w:ascii="StobiSerif Regular" w:hAnsi="StobiSerif Regular"/>
          <w:sz w:val="24"/>
          <w:szCs w:val="24"/>
        </w:rPr>
        <w:t xml:space="preserve">is a under a bankruptcy or liquidation procedure; </w:t>
      </w:r>
    </w:p>
    <w:p w:rsidR="00257520" w:rsidRPr="00CE6159" w:rsidRDefault="00257520" w:rsidP="00257520">
      <w:pPr>
        <w:pStyle w:val="ListParagraph"/>
        <w:numPr>
          <w:ilvl w:val="1"/>
          <w:numId w:val="29"/>
        </w:numPr>
        <w:ind w:left="1440" w:hanging="630"/>
        <w:jc w:val="both"/>
        <w:rPr>
          <w:rFonts w:ascii="StobiSerif Regular" w:hAnsi="StobiSerif Regular"/>
          <w:sz w:val="24"/>
          <w:szCs w:val="24"/>
        </w:rPr>
      </w:pPr>
      <w:r w:rsidRPr="00CE6159">
        <w:rPr>
          <w:rFonts w:ascii="StobiSerif Regular" w:hAnsi="StobiSerif Regular"/>
          <w:sz w:val="24"/>
          <w:szCs w:val="24"/>
        </w:rPr>
        <w:t xml:space="preserve">has unpaid taxes, contributions or other public duties, unless </w:t>
      </w:r>
      <w:r w:rsidR="00074322">
        <w:rPr>
          <w:rFonts w:ascii="StobiSerif Regular" w:hAnsi="StobiSerif Regular"/>
          <w:sz w:val="24"/>
          <w:szCs w:val="24"/>
        </w:rPr>
        <w:t>has received approval for</w:t>
      </w:r>
      <w:r w:rsidRPr="00CE6159">
        <w:rPr>
          <w:rFonts w:ascii="StobiSerif Regular" w:hAnsi="StobiSerif Regular"/>
          <w:sz w:val="24"/>
          <w:szCs w:val="24"/>
        </w:rPr>
        <w:t xml:space="preserve"> delayed payment of taxes, contributions or other public duties, in accordance with the special regulations and pays them on regular basis;</w:t>
      </w:r>
    </w:p>
    <w:p w:rsidR="00257520" w:rsidRPr="00CE6159" w:rsidRDefault="00257520" w:rsidP="00257520">
      <w:pPr>
        <w:pStyle w:val="ListParagraph"/>
        <w:numPr>
          <w:ilvl w:val="1"/>
          <w:numId w:val="29"/>
        </w:numPr>
        <w:ind w:left="1440" w:hanging="630"/>
        <w:jc w:val="both"/>
        <w:rPr>
          <w:rFonts w:ascii="StobiSerif Regular" w:hAnsi="StobiSerif Regular"/>
          <w:sz w:val="24"/>
          <w:szCs w:val="24"/>
        </w:rPr>
      </w:pPr>
      <w:r w:rsidRPr="00CE6159">
        <w:rPr>
          <w:rFonts w:ascii="StobiSerif Regular" w:hAnsi="StobiSerif Regular"/>
          <w:sz w:val="24"/>
          <w:szCs w:val="24"/>
        </w:rPr>
        <w:t xml:space="preserve">has been imposed a secondary sentence prohibition on participation in open call procedures, awarding public procurement contracts and contracts for public private partnership; </w:t>
      </w:r>
    </w:p>
    <w:p w:rsidR="00257520" w:rsidRPr="00CE6159" w:rsidRDefault="00257520" w:rsidP="00257520">
      <w:pPr>
        <w:pStyle w:val="ListParagraph"/>
        <w:numPr>
          <w:ilvl w:val="1"/>
          <w:numId w:val="29"/>
        </w:numPr>
        <w:ind w:left="1440" w:hanging="630"/>
        <w:jc w:val="both"/>
        <w:rPr>
          <w:rFonts w:ascii="StobiSerif Regular" w:hAnsi="StobiSerif Regular"/>
          <w:sz w:val="24"/>
          <w:szCs w:val="24"/>
        </w:rPr>
      </w:pPr>
      <w:r w:rsidRPr="00CE6159">
        <w:rPr>
          <w:rFonts w:ascii="StobiSerif Regular" w:hAnsi="StobiSerif Regular"/>
          <w:sz w:val="24"/>
          <w:szCs w:val="24"/>
        </w:rPr>
        <w:lastRenderedPageBreak/>
        <w:t>has been imposed a secondary sentence temporary or permanent prohibition on performing a certain activity;</w:t>
      </w:r>
    </w:p>
    <w:p w:rsidR="00257520" w:rsidRPr="00CE6159" w:rsidRDefault="00257520" w:rsidP="00257520">
      <w:pPr>
        <w:pStyle w:val="ListParagraph"/>
        <w:numPr>
          <w:ilvl w:val="1"/>
          <w:numId w:val="29"/>
        </w:numPr>
        <w:ind w:left="1440" w:hanging="630"/>
        <w:jc w:val="both"/>
        <w:rPr>
          <w:rFonts w:ascii="StobiSerif Regular" w:hAnsi="StobiSerif Regular"/>
          <w:sz w:val="24"/>
          <w:szCs w:val="24"/>
        </w:rPr>
      </w:pPr>
      <w:r w:rsidRPr="00CE6159">
        <w:rPr>
          <w:rFonts w:ascii="StobiSerif Regular" w:hAnsi="StobiSerif Regular"/>
          <w:sz w:val="24"/>
          <w:szCs w:val="24"/>
        </w:rPr>
        <w:t xml:space="preserve">is being pronounced a misdemeanor sanction prohibition on practicing profession, performing activity or duty, i.e. temporary prohibition for performing a particular activity, or </w:t>
      </w:r>
    </w:p>
    <w:p w:rsidR="00257520" w:rsidRPr="00CE6159" w:rsidRDefault="00257520" w:rsidP="00257520">
      <w:pPr>
        <w:pStyle w:val="ListParagraph"/>
        <w:numPr>
          <w:ilvl w:val="0"/>
          <w:numId w:val="29"/>
        </w:numPr>
        <w:jc w:val="both"/>
        <w:rPr>
          <w:rFonts w:ascii="StobiSerif Regular" w:hAnsi="StobiSerif Regular"/>
          <w:sz w:val="24"/>
          <w:szCs w:val="24"/>
        </w:rPr>
      </w:pPr>
      <w:r w:rsidRPr="00CE6159">
        <w:rPr>
          <w:rFonts w:ascii="StobiSerif Regular" w:hAnsi="StobiSerif Regular"/>
          <w:sz w:val="24"/>
          <w:szCs w:val="24"/>
        </w:rPr>
        <w:t>it has been announced, in the last 5 years, effective court decision for participation in criminal organization, corruption, fraud or money laundering;</w:t>
      </w:r>
    </w:p>
    <w:p w:rsidR="00257520" w:rsidRPr="00CE6159" w:rsidRDefault="00257520" w:rsidP="00257520">
      <w:pPr>
        <w:ind w:left="720"/>
        <w:jc w:val="both"/>
        <w:rPr>
          <w:rFonts w:ascii="StobiSerif Regular" w:hAnsi="StobiSerif Regular"/>
          <w:sz w:val="24"/>
          <w:szCs w:val="24"/>
        </w:rPr>
      </w:pPr>
      <w:r w:rsidRPr="00CE6159">
        <w:rPr>
          <w:rFonts w:ascii="StobiSerif Regular" w:hAnsi="StobiSerif Regular"/>
          <w:sz w:val="24"/>
          <w:szCs w:val="24"/>
        </w:rPr>
        <w:t xml:space="preserve">In a case of Joint Venture </w:t>
      </w:r>
      <w:r w:rsidR="001621BD" w:rsidRPr="00CE6159">
        <w:rPr>
          <w:rFonts w:ascii="StobiSerif Regular" w:hAnsi="StobiSerif Regular"/>
          <w:sz w:val="24"/>
          <w:szCs w:val="24"/>
        </w:rPr>
        <w:t>this qualification</w:t>
      </w:r>
      <w:r w:rsidRPr="00CE6159">
        <w:rPr>
          <w:rFonts w:ascii="StobiSerif Regular" w:hAnsi="StobiSerif Regular"/>
          <w:sz w:val="24"/>
          <w:szCs w:val="24"/>
        </w:rPr>
        <w:t xml:space="preserve"> criteria must be met by all partners of the Joint Venture</w:t>
      </w:r>
    </w:p>
    <w:p w:rsidR="00FF2222" w:rsidRPr="00CE6159" w:rsidRDefault="00FF2222" w:rsidP="00FF2222">
      <w:pPr>
        <w:spacing w:after="0" w:line="240" w:lineRule="auto"/>
        <w:jc w:val="both"/>
        <w:rPr>
          <w:rFonts w:ascii="StobiSerif Regular" w:hAnsi="StobiSerif Regular"/>
          <w:bCs/>
          <w:sz w:val="24"/>
          <w:szCs w:val="24"/>
          <w:lang w:val="en-GB"/>
        </w:rPr>
      </w:pPr>
    </w:p>
    <w:p w:rsidR="00FF2222" w:rsidRPr="00CE6159" w:rsidRDefault="00FF2222" w:rsidP="00FF2222">
      <w:pPr>
        <w:spacing w:after="0" w:line="240" w:lineRule="auto"/>
        <w:jc w:val="both"/>
        <w:rPr>
          <w:rFonts w:ascii="StobiSerif Regular" w:hAnsi="StobiSerif Regular"/>
          <w:sz w:val="24"/>
          <w:szCs w:val="24"/>
        </w:rPr>
      </w:pPr>
    </w:p>
    <w:p w:rsidR="00FF2222" w:rsidRPr="00CE6159" w:rsidRDefault="00FF2222" w:rsidP="005F25DD">
      <w:pPr>
        <w:pStyle w:val="ListParagraph"/>
        <w:numPr>
          <w:ilvl w:val="0"/>
          <w:numId w:val="38"/>
        </w:numPr>
        <w:spacing w:after="0" w:line="240" w:lineRule="auto"/>
        <w:jc w:val="both"/>
        <w:rPr>
          <w:rFonts w:ascii="StobiSerif Regular" w:hAnsi="StobiSerif Regular" w:cs="Times New Roman"/>
          <w:b/>
          <w:sz w:val="24"/>
          <w:szCs w:val="24"/>
          <w:u w:val="single"/>
        </w:rPr>
      </w:pPr>
      <w:r w:rsidRPr="00CE6159">
        <w:rPr>
          <w:rFonts w:ascii="StobiSerif Regular" w:hAnsi="StobiSerif Regular" w:cs="Times New Roman"/>
          <w:b/>
          <w:sz w:val="24"/>
          <w:szCs w:val="24"/>
          <w:u w:val="single"/>
        </w:rPr>
        <w:t>The Consultant must provide at least the following technical expert staff for completing the assignment:</w:t>
      </w:r>
    </w:p>
    <w:p w:rsidR="00257520" w:rsidRPr="00CE6159" w:rsidRDefault="00257520" w:rsidP="00FF2222">
      <w:pPr>
        <w:spacing w:after="0" w:line="240" w:lineRule="auto"/>
        <w:jc w:val="both"/>
        <w:rPr>
          <w:rFonts w:ascii="StobiSerif Regular" w:hAnsi="StobiSerif Regular" w:cs="Times New Roman"/>
          <w:b/>
          <w:sz w:val="24"/>
          <w:szCs w:val="24"/>
        </w:rPr>
      </w:pPr>
    </w:p>
    <w:p w:rsidR="00FF2222" w:rsidRPr="00CE6159" w:rsidRDefault="00FF2222" w:rsidP="00FF2222">
      <w:pPr>
        <w:spacing w:after="0" w:line="240" w:lineRule="auto"/>
        <w:jc w:val="both"/>
        <w:rPr>
          <w:rFonts w:ascii="StobiSerif Regular" w:hAnsi="StobiSerif Regular"/>
          <w:bCs/>
          <w:iCs/>
          <w:sz w:val="24"/>
          <w:szCs w:val="24"/>
          <w:u w:val="single"/>
        </w:rPr>
      </w:pPr>
      <w:r w:rsidRPr="00CE6159">
        <w:rPr>
          <w:rFonts w:ascii="StobiSerif Regular" w:hAnsi="StobiSerif Regular"/>
          <w:sz w:val="24"/>
          <w:szCs w:val="24"/>
        </w:rPr>
        <w:t xml:space="preserve">To have employed (formally full time employed) for at least 6 months prior to the publishing the Invitation for expression of interest for the services to be done, at least 4 employees/technical expert staff, i.e. minimum 1   for each of the following positions </w:t>
      </w:r>
    </w:p>
    <w:p w:rsidR="00FF2222" w:rsidRPr="00CE6159" w:rsidRDefault="00FF2222" w:rsidP="00FF2222">
      <w:pPr>
        <w:spacing w:after="0" w:line="240" w:lineRule="auto"/>
        <w:ind w:left="1530"/>
        <w:jc w:val="both"/>
        <w:rPr>
          <w:rFonts w:ascii="StobiSerif Regular" w:hAnsi="StobiSerif Regular"/>
          <w:bCs/>
          <w:iCs/>
          <w:sz w:val="24"/>
          <w:szCs w:val="24"/>
          <w:u w:val="single"/>
        </w:rPr>
      </w:pPr>
    </w:p>
    <w:p w:rsidR="00FF2222" w:rsidRPr="00CE6159" w:rsidRDefault="00FF2222" w:rsidP="00FF2222">
      <w:pPr>
        <w:spacing w:after="0" w:line="240" w:lineRule="auto"/>
        <w:ind w:left="1530"/>
        <w:jc w:val="both"/>
        <w:rPr>
          <w:rFonts w:ascii="StobiSerif Regular" w:hAnsi="StobiSerif Regular"/>
          <w:bCs/>
          <w:iCs/>
          <w:sz w:val="24"/>
          <w:szCs w:val="24"/>
          <w:u w:val="single"/>
        </w:rPr>
      </w:pPr>
    </w:p>
    <w:p w:rsidR="00FF2222" w:rsidRPr="00CE6159" w:rsidRDefault="00FF2222" w:rsidP="00257520">
      <w:pPr>
        <w:pStyle w:val="ListParagraph"/>
        <w:numPr>
          <w:ilvl w:val="0"/>
          <w:numId w:val="28"/>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Civil engineer (minimum qualifications):</w:t>
      </w:r>
    </w:p>
    <w:p w:rsidR="00257520" w:rsidRPr="00CE6159" w:rsidRDefault="00257520" w:rsidP="00257520">
      <w:pPr>
        <w:pStyle w:val="ListParagraph"/>
        <w:spacing w:after="0" w:line="240" w:lineRule="auto"/>
        <w:jc w:val="both"/>
        <w:rPr>
          <w:rFonts w:ascii="StobiSerif Regular" w:hAnsi="StobiSerif Regular"/>
          <w:bCs/>
          <w:iCs/>
          <w:sz w:val="24"/>
          <w:szCs w:val="24"/>
          <w:u w:val="single"/>
        </w:rPr>
      </w:pP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Bachelors Degree in Civil engineering;</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At least 5 years of professional experience in prepa</w:t>
      </w:r>
      <w:r w:rsidR="001D088D">
        <w:rPr>
          <w:rFonts w:ascii="StobiSerif Regular" w:hAnsi="StobiSerif Regular"/>
          <w:sz w:val="24"/>
          <w:szCs w:val="24"/>
        </w:rPr>
        <w:t>ration of designs</w:t>
      </w:r>
      <w:r w:rsidRPr="00CE6159">
        <w:rPr>
          <w:rFonts w:ascii="StobiSerif Regular" w:hAnsi="StobiSerif Regular"/>
          <w:sz w:val="24"/>
          <w:szCs w:val="24"/>
        </w:rPr>
        <w:t>;</w:t>
      </w:r>
    </w:p>
    <w:p w:rsidR="00FF2222" w:rsidRPr="00CE6159" w:rsidRDefault="00FF2222" w:rsidP="00FF2222">
      <w:pPr>
        <w:pStyle w:val="BodyTextIndent"/>
        <w:numPr>
          <w:ilvl w:val="0"/>
          <w:numId w:val="25"/>
        </w:numPr>
        <w:suppressAutoHyphens w:val="0"/>
        <w:spacing w:after="0"/>
        <w:ind w:left="1530"/>
        <w:jc w:val="both"/>
        <w:rPr>
          <w:rFonts w:ascii="StobiSerif Regular" w:hAnsi="StobiSerif Regular"/>
        </w:rPr>
      </w:pPr>
      <w:r w:rsidRPr="00CE6159">
        <w:rPr>
          <w:rFonts w:ascii="StobiSerif Regular" w:hAnsi="StobiSerif Regular"/>
        </w:rPr>
        <w:t xml:space="preserve">Valid Authorization B for preparation </w:t>
      </w:r>
      <w:r w:rsidR="001D088D">
        <w:rPr>
          <w:rFonts w:ascii="StobiSerif Regular" w:hAnsi="StobiSerif Regular"/>
        </w:rPr>
        <w:t>of designs</w:t>
      </w:r>
      <w:r w:rsidRPr="00CE6159">
        <w:rPr>
          <w:rFonts w:ascii="StobiSerif Regular" w:hAnsi="StobiSerif Regular"/>
        </w:rPr>
        <w:t xml:space="preserve"> issued by the Chamber of authorized architects and authorized civil engineers of the Republic of North Macedonia;</w:t>
      </w:r>
    </w:p>
    <w:p w:rsidR="00FF2222" w:rsidRPr="00CE6159" w:rsidRDefault="00FF2222" w:rsidP="00FF2222">
      <w:pPr>
        <w:pStyle w:val="BodyTextIndent"/>
        <w:rPr>
          <w:rFonts w:ascii="StobiSerif Regular" w:hAnsi="StobiSerif Regular"/>
          <w:b/>
          <w:i/>
        </w:rPr>
      </w:pPr>
    </w:p>
    <w:p w:rsidR="00FF2222" w:rsidRPr="00CE6159" w:rsidRDefault="00FF2222" w:rsidP="00257520">
      <w:pPr>
        <w:pStyle w:val="ListParagraph"/>
        <w:numPr>
          <w:ilvl w:val="0"/>
          <w:numId w:val="28"/>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Architect (minimum qualifications):</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Bachelors Degree in Architecture;</w:t>
      </w:r>
    </w:p>
    <w:p w:rsidR="001D088D" w:rsidRPr="001D088D" w:rsidRDefault="00FF2222" w:rsidP="001D088D">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 xml:space="preserve">At least 5 years of professional experience in preparation of designs </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 xml:space="preserve">Valid </w:t>
      </w:r>
      <w:r w:rsidR="001D088D">
        <w:rPr>
          <w:rFonts w:ascii="StobiSerif Regular" w:hAnsi="StobiSerif Regular"/>
          <w:sz w:val="24"/>
          <w:szCs w:val="24"/>
        </w:rPr>
        <w:t>Authorization B for preparation</w:t>
      </w:r>
      <w:r w:rsidRPr="00CE6159">
        <w:rPr>
          <w:rFonts w:ascii="StobiSerif Regular" w:hAnsi="StobiSerif Regular"/>
          <w:sz w:val="24"/>
          <w:szCs w:val="24"/>
        </w:rPr>
        <w:t xml:space="preserve"> of designs issued by the Chamber of authorized architects and authorized civil engineers of the Republic of North Macedonia;</w:t>
      </w:r>
    </w:p>
    <w:p w:rsidR="00FF2222" w:rsidRPr="00CE6159" w:rsidRDefault="00FF2222" w:rsidP="00FF2222">
      <w:pPr>
        <w:pStyle w:val="BodyTextIndent"/>
        <w:rPr>
          <w:rFonts w:ascii="StobiSerif Regular" w:hAnsi="StobiSerif Regular"/>
          <w:b/>
          <w:i/>
        </w:rPr>
      </w:pPr>
    </w:p>
    <w:p w:rsidR="00FF2222" w:rsidRPr="00CE6159" w:rsidRDefault="00FF2222" w:rsidP="00257520">
      <w:pPr>
        <w:pStyle w:val="ListParagraph"/>
        <w:numPr>
          <w:ilvl w:val="0"/>
          <w:numId w:val="28"/>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Mechanical Engineer (minimum qualifications):</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Bachelors Degree in Mechanical engineering;</w:t>
      </w:r>
    </w:p>
    <w:p w:rsidR="00FF2222" w:rsidRPr="001D088D" w:rsidRDefault="00FF2222" w:rsidP="001D088D">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At least 5 years of profess</w:t>
      </w:r>
      <w:r w:rsidR="001D088D">
        <w:rPr>
          <w:rFonts w:ascii="StobiSerif Regular" w:hAnsi="StobiSerif Regular"/>
          <w:sz w:val="24"/>
          <w:szCs w:val="24"/>
        </w:rPr>
        <w:t>ional experience in preparation</w:t>
      </w:r>
      <w:r w:rsidRPr="00CE6159">
        <w:rPr>
          <w:rFonts w:ascii="StobiSerif Regular" w:hAnsi="StobiSerif Regular"/>
          <w:sz w:val="24"/>
          <w:szCs w:val="24"/>
        </w:rPr>
        <w:t xml:space="preserve"> of designs</w:t>
      </w:r>
      <w:r w:rsidRPr="001D088D">
        <w:rPr>
          <w:rFonts w:ascii="StobiSerif Regular" w:hAnsi="StobiSerif Regular"/>
          <w:sz w:val="24"/>
          <w:szCs w:val="24"/>
        </w:rPr>
        <w:t xml:space="preserve"> </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 xml:space="preserve">Valid </w:t>
      </w:r>
      <w:r w:rsidR="001D088D">
        <w:rPr>
          <w:rFonts w:ascii="StobiSerif Regular" w:hAnsi="StobiSerif Regular"/>
          <w:sz w:val="24"/>
          <w:szCs w:val="24"/>
        </w:rPr>
        <w:t>Authorization B for preparation of designs</w:t>
      </w:r>
      <w:r w:rsidRPr="00CE6159">
        <w:rPr>
          <w:rFonts w:ascii="StobiSerif Regular" w:hAnsi="StobiSerif Regular"/>
          <w:sz w:val="24"/>
          <w:szCs w:val="24"/>
        </w:rPr>
        <w:t xml:space="preserve"> issued by the Chamber of authorized architects and authorized civil engineers of the Republic of Macedonia;</w:t>
      </w:r>
    </w:p>
    <w:p w:rsidR="00FF2222" w:rsidRPr="00CE6159" w:rsidRDefault="00FF2222" w:rsidP="00FF2222">
      <w:pPr>
        <w:pStyle w:val="BodyTextIndent"/>
        <w:rPr>
          <w:rFonts w:ascii="StobiSerif Regular" w:hAnsi="StobiSerif Regular"/>
          <w:b/>
          <w:i/>
        </w:rPr>
      </w:pPr>
    </w:p>
    <w:p w:rsidR="00FF2222" w:rsidRPr="00CE6159" w:rsidRDefault="00FF2222" w:rsidP="00257520">
      <w:pPr>
        <w:pStyle w:val="ListParagraph"/>
        <w:numPr>
          <w:ilvl w:val="0"/>
          <w:numId w:val="28"/>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Electrical Engineer (minimum qualifications):</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lastRenderedPageBreak/>
        <w:t>Bachelors Degree in Electrical engineering;,</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 xml:space="preserve"> At least 5 years of professional experience in preparation</w:t>
      </w:r>
      <w:r w:rsidR="001D088D">
        <w:rPr>
          <w:rFonts w:ascii="StobiSerif Regular" w:hAnsi="StobiSerif Regular"/>
          <w:sz w:val="24"/>
          <w:szCs w:val="24"/>
        </w:rPr>
        <w:t xml:space="preserve"> of designs</w:t>
      </w:r>
      <w:r w:rsidRPr="00CE6159">
        <w:rPr>
          <w:rFonts w:ascii="StobiSerif Regular" w:hAnsi="StobiSerif Regular"/>
          <w:sz w:val="24"/>
          <w:szCs w:val="24"/>
        </w:rPr>
        <w:t xml:space="preserve"> </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Valid Authorization B for preparation of designs issued by the Chamber of authorized architects and authorized civil engineers of the Republic of North Macedonia;</w:t>
      </w:r>
    </w:p>
    <w:p w:rsidR="00FF2222" w:rsidRPr="00CE6159" w:rsidRDefault="00FF2222" w:rsidP="00FF2222">
      <w:pPr>
        <w:rPr>
          <w:rFonts w:ascii="StobiSerif Regular" w:hAnsi="StobiSerif Regular"/>
          <w:bCs/>
          <w:iCs/>
          <w:sz w:val="24"/>
          <w:szCs w:val="24"/>
          <w:u w:val="single"/>
        </w:rPr>
      </w:pPr>
    </w:p>
    <w:p w:rsidR="00FF2222" w:rsidRPr="00CE6159" w:rsidRDefault="00FF2222" w:rsidP="00257520">
      <w:pPr>
        <w:spacing w:after="0" w:line="240" w:lineRule="auto"/>
        <w:jc w:val="both"/>
        <w:rPr>
          <w:rFonts w:ascii="StobiSerif Regular" w:hAnsi="StobiSerif Regular"/>
          <w:sz w:val="24"/>
          <w:szCs w:val="24"/>
        </w:rPr>
      </w:pPr>
      <w:proofErr w:type="gramStart"/>
      <w:r w:rsidRPr="00CE6159">
        <w:rPr>
          <w:rFonts w:ascii="StobiSerif Regular" w:hAnsi="StobiSerif Regular"/>
          <w:sz w:val="24"/>
          <w:szCs w:val="24"/>
        </w:rPr>
        <w:t>in</w:t>
      </w:r>
      <w:proofErr w:type="gramEnd"/>
      <w:r w:rsidRPr="00CE6159">
        <w:rPr>
          <w:rFonts w:ascii="StobiSerif Regular" w:hAnsi="StobiSerif Regular"/>
          <w:sz w:val="24"/>
          <w:szCs w:val="24"/>
        </w:rPr>
        <w:t xml:space="preserve"> addition to the above listed key experts the company must have employed or contracted at least 1 Environmental engineer with the following qualifications</w:t>
      </w:r>
    </w:p>
    <w:p w:rsidR="00FF2222" w:rsidRPr="00CE6159" w:rsidRDefault="00FF2222" w:rsidP="00FF2222">
      <w:pPr>
        <w:ind w:left="990"/>
        <w:jc w:val="both"/>
        <w:rPr>
          <w:rFonts w:ascii="StobiSerif Regular" w:hAnsi="StobiSerif Regular"/>
          <w:sz w:val="24"/>
          <w:szCs w:val="24"/>
        </w:rPr>
      </w:pPr>
    </w:p>
    <w:p w:rsidR="00FF2222" w:rsidRPr="00CE6159" w:rsidRDefault="00FF2222" w:rsidP="00FF2222">
      <w:pPr>
        <w:pStyle w:val="ListParagraph"/>
        <w:numPr>
          <w:ilvl w:val="0"/>
          <w:numId w:val="28"/>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 xml:space="preserve"> Environmental Engineer</w:t>
      </w:r>
    </w:p>
    <w:p w:rsidR="00257520" w:rsidRPr="00CE6159" w:rsidRDefault="00257520" w:rsidP="00257520">
      <w:pPr>
        <w:pStyle w:val="ListParagraph"/>
        <w:spacing w:after="0" w:line="240" w:lineRule="auto"/>
        <w:jc w:val="both"/>
        <w:rPr>
          <w:rFonts w:ascii="StobiSerif Regular" w:hAnsi="StobiSerif Regular"/>
          <w:bCs/>
          <w:iCs/>
          <w:sz w:val="24"/>
          <w:szCs w:val="24"/>
          <w:u w:val="single"/>
        </w:rPr>
      </w:pP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Bachelors Degree in technical sciences,</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 xml:space="preserve"> At least 5 years of professional experience in the environmental protection area</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Valid Certificate for environmental impact assessment expert issued by the Ministry of environment and physical planning or Authorization B (or A)  for environmental aspects issued by the Chamber of authorized architects and authorized civil engineers of the Republic of North Macedonia;</w:t>
      </w:r>
    </w:p>
    <w:p w:rsidR="00FF2222" w:rsidRPr="00CE6159" w:rsidRDefault="00FF2222" w:rsidP="00FF2222">
      <w:pPr>
        <w:ind w:left="360"/>
        <w:jc w:val="both"/>
        <w:rPr>
          <w:rFonts w:ascii="StobiSerif Regular" w:hAnsi="StobiSerif Regular"/>
          <w:sz w:val="24"/>
          <w:szCs w:val="24"/>
        </w:rPr>
      </w:pPr>
    </w:p>
    <w:p w:rsidR="00FF2222" w:rsidRPr="00CE6159" w:rsidRDefault="00FF2222" w:rsidP="00257520">
      <w:pPr>
        <w:spacing w:after="0" w:line="240" w:lineRule="auto"/>
        <w:jc w:val="both"/>
        <w:rPr>
          <w:rFonts w:ascii="StobiSerif Regular" w:hAnsi="StobiSerif Regular"/>
          <w:sz w:val="24"/>
          <w:szCs w:val="24"/>
        </w:rPr>
      </w:pPr>
      <w:r w:rsidRPr="00CE6159">
        <w:rPr>
          <w:rFonts w:ascii="StobiSerif Regular" w:hAnsi="StobiSerif Regular"/>
          <w:sz w:val="24"/>
          <w:szCs w:val="24"/>
        </w:rPr>
        <w:t xml:space="preserve"> At least one of the 5 key experts listed above must have valid A</w:t>
      </w:r>
      <w:r w:rsidR="001D088D">
        <w:rPr>
          <w:rFonts w:ascii="StobiSerif Regular" w:hAnsi="StobiSerif Regular"/>
          <w:sz w:val="24"/>
          <w:szCs w:val="24"/>
        </w:rPr>
        <w:t xml:space="preserve">uthorization B for preparation </w:t>
      </w:r>
      <w:r w:rsidRPr="00CE6159">
        <w:rPr>
          <w:rFonts w:ascii="StobiSerif Regular" w:hAnsi="StobiSerif Regular"/>
          <w:sz w:val="24"/>
          <w:szCs w:val="24"/>
        </w:rPr>
        <w:t>of energy efficient designs issued by the Chamber of authorized architects and authorized civil engineers of the Republic of Macedonia;</w:t>
      </w:r>
    </w:p>
    <w:p w:rsidR="00FF2222" w:rsidRPr="00CE6159" w:rsidRDefault="00FF2222" w:rsidP="00FF2222">
      <w:pPr>
        <w:ind w:left="360"/>
        <w:jc w:val="both"/>
        <w:rPr>
          <w:rFonts w:ascii="StobiSerif Regular" w:hAnsi="StobiSerif Regular"/>
          <w:sz w:val="24"/>
          <w:szCs w:val="24"/>
        </w:rPr>
      </w:pPr>
    </w:p>
    <w:p w:rsidR="00FF2222" w:rsidRPr="00CE6159" w:rsidRDefault="00FF2222" w:rsidP="00257520">
      <w:pPr>
        <w:jc w:val="both"/>
        <w:rPr>
          <w:rFonts w:ascii="StobiSerif Regular" w:hAnsi="StobiSerif Regular"/>
          <w:sz w:val="24"/>
          <w:szCs w:val="24"/>
        </w:rPr>
      </w:pPr>
      <w:r w:rsidRPr="00CE6159">
        <w:rPr>
          <w:rFonts w:ascii="StobiSerif Regular" w:hAnsi="StobiSerif Regular"/>
          <w:sz w:val="24"/>
          <w:szCs w:val="24"/>
        </w:rPr>
        <w:t>In a case of Joint Venture (JV) the qualifications of the JV partners will be cumulated.</w:t>
      </w:r>
    </w:p>
    <w:p w:rsidR="00FF2222" w:rsidRPr="00CE6159" w:rsidRDefault="00FF2222" w:rsidP="00FF2222">
      <w:pPr>
        <w:ind w:left="720"/>
        <w:jc w:val="both"/>
        <w:rPr>
          <w:rFonts w:ascii="StobiSerif Regular" w:hAnsi="StobiSerif Regular"/>
          <w:color w:val="000000"/>
          <w:sz w:val="24"/>
          <w:szCs w:val="24"/>
        </w:rPr>
      </w:pPr>
    </w:p>
    <w:p w:rsidR="002E0EB3" w:rsidRPr="00CE6159" w:rsidRDefault="002E0EB3" w:rsidP="00DD38B0">
      <w:pPr>
        <w:spacing w:after="0" w:line="240" w:lineRule="auto"/>
        <w:jc w:val="both"/>
        <w:rPr>
          <w:rFonts w:ascii="StobiSerif Regular" w:hAnsi="StobiSerif Regular" w:cs="Arial"/>
          <w:sz w:val="24"/>
          <w:szCs w:val="24"/>
        </w:rPr>
      </w:pPr>
    </w:p>
    <w:p w:rsidR="00CB3E4B" w:rsidRPr="00CE6159" w:rsidRDefault="00CB3E4B" w:rsidP="00257520">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REPORTING OBLIGATIONS</w:t>
      </w:r>
    </w:p>
    <w:p w:rsidR="002E0EB3" w:rsidRPr="00CE6159" w:rsidRDefault="002E0EB3" w:rsidP="00DD38B0">
      <w:pPr>
        <w:spacing w:after="0" w:line="240" w:lineRule="auto"/>
        <w:jc w:val="both"/>
        <w:rPr>
          <w:rFonts w:ascii="StobiSerif Regular" w:hAnsi="StobiSerif Regular" w:cs="Arial"/>
          <w:sz w:val="24"/>
          <w:szCs w:val="24"/>
        </w:rPr>
      </w:pPr>
    </w:p>
    <w:p w:rsidR="00CB3E4B" w:rsidRPr="00CE6159" w:rsidRDefault="00CB3E4B" w:rsidP="00CB3E4B">
      <w:pPr>
        <w:spacing w:after="120"/>
        <w:jc w:val="both"/>
        <w:rPr>
          <w:rFonts w:ascii="StobiSerif Regular" w:hAnsi="StobiSerif Regular"/>
          <w:sz w:val="24"/>
          <w:szCs w:val="24"/>
        </w:rPr>
      </w:pPr>
      <w:r w:rsidRPr="00CE6159">
        <w:rPr>
          <w:rFonts w:ascii="StobiSerif Regular" w:hAnsi="StobiSerif Regular"/>
          <w:sz w:val="24"/>
          <w:szCs w:val="24"/>
        </w:rPr>
        <w:t xml:space="preserve">The Consultant must prepare and deliver the following </w:t>
      </w:r>
      <w:r w:rsidR="00F47843" w:rsidRPr="00CE6159">
        <w:rPr>
          <w:rFonts w:ascii="StobiSerif Regular" w:hAnsi="StobiSerif Regular"/>
          <w:sz w:val="24"/>
          <w:szCs w:val="24"/>
        </w:rPr>
        <w:t>outputs in Macedonian language</w:t>
      </w:r>
      <w:r w:rsidRPr="00CE6159">
        <w:rPr>
          <w:rFonts w:ascii="StobiSerif Regular" w:hAnsi="StobiSerif Regular"/>
          <w:sz w:val="24"/>
          <w:szCs w:val="24"/>
        </w:rPr>
        <w:t>:</w:t>
      </w:r>
    </w:p>
    <w:p w:rsidR="002E0EB3" w:rsidRPr="00CE6159" w:rsidRDefault="002E0EB3" w:rsidP="00DD38B0">
      <w:pPr>
        <w:spacing w:after="0" w:line="240" w:lineRule="auto"/>
        <w:jc w:val="both"/>
        <w:rPr>
          <w:rFonts w:ascii="StobiSerif Regular" w:hAnsi="StobiSerif Regular" w:cs="Arial"/>
          <w:sz w:val="24"/>
          <w:szCs w:val="24"/>
        </w:rPr>
      </w:pPr>
    </w:p>
    <w:p w:rsidR="002E0EB3" w:rsidRPr="00CE6159" w:rsidRDefault="002E0EB3" w:rsidP="00DD38B0">
      <w:pPr>
        <w:spacing w:after="0" w:line="240" w:lineRule="auto"/>
        <w:jc w:val="both"/>
        <w:rPr>
          <w:rFonts w:ascii="StobiSerif Regular" w:hAnsi="StobiSerif Regular"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4460"/>
        <w:gridCol w:w="2625"/>
      </w:tblGrid>
      <w:tr w:rsidR="002174FA" w:rsidRPr="00CE6159" w:rsidTr="002174FA">
        <w:tc>
          <w:tcPr>
            <w:tcW w:w="1051" w:type="dxa"/>
          </w:tcPr>
          <w:p w:rsidR="002174FA" w:rsidRPr="00CE6159" w:rsidRDefault="002174FA" w:rsidP="002174FA">
            <w:pPr>
              <w:pStyle w:val="BodyTextIndent"/>
              <w:rPr>
                <w:rFonts w:ascii="StobiSerif Regular" w:hAnsi="StobiSerif Regular"/>
                <w:b/>
                <w:bCs/>
                <w:i/>
                <w:iCs/>
                <w:u w:val="single"/>
              </w:rPr>
            </w:pPr>
            <w:r w:rsidRPr="00CE6159">
              <w:rPr>
                <w:rFonts w:ascii="StobiSerif Regular" w:hAnsi="StobiSerif Regular"/>
                <w:b/>
                <w:bCs/>
                <w:i/>
                <w:iCs/>
                <w:u w:val="single"/>
              </w:rPr>
              <w:t>No</w:t>
            </w:r>
          </w:p>
        </w:tc>
        <w:tc>
          <w:tcPr>
            <w:tcW w:w="4460" w:type="dxa"/>
          </w:tcPr>
          <w:p w:rsidR="002174FA" w:rsidRPr="00CE6159" w:rsidRDefault="002174FA" w:rsidP="002174FA">
            <w:pPr>
              <w:pStyle w:val="BodyTextIndent"/>
              <w:rPr>
                <w:rFonts w:ascii="StobiSerif Regular" w:hAnsi="StobiSerif Regular"/>
                <w:b/>
                <w:bCs/>
                <w:i/>
                <w:iCs/>
                <w:u w:val="single"/>
              </w:rPr>
            </w:pPr>
            <w:r w:rsidRPr="00CE6159">
              <w:rPr>
                <w:rFonts w:ascii="StobiSerif Regular" w:hAnsi="StobiSerif Regular"/>
                <w:b/>
                <w:bCs/>
                <w:i/>
                <w:iCs/>
                <w:u w:val="single"/>
              </w:rPr>
              <w:t>Name of the report</w:t>
            </w:r>
          </w:p>
        </w:tc>
        <w:tc>
          <w:tcPr>
            <w:tcW w:w="2625" w:type="dxa"/>
          </w:tcPr>
          <w:p w:rsidR="002174FA" w:rsidRPr="00CE6159" w:rsidRDefault="002174FA" w:rsidP="002174FA">
            <w:pPr>
              <w:pStyle w:val="BodyTextIndent"/>
              <w:rPr>
                <w:rFonts w:ascii="StobiSerif Regular" w:hAnsi="StobiSerif Regular"/>
                <w:b/>
                <w:bCs/>
                <w:i/>
                <w:iCs/>
                <w:u w:val="single"/>
              </w:rPr>
            </w:pPr>
            <w:r w:rsidRPr="00CE6159">
              <w:rPr>
                <w:rFonts w:ascii="StobiSerif Regular" w:hAnsi="StobiSerif Regular"/>
                <w:b/>
                <w:bCs/>
                <w:i/>
                <w:iCs/>
                <w:u w:val="single"/>
              </w:rPr>
              <w:t>Deadline for submission</w:t>
            </w:r>
          </w:p>
        </w:tc>
      </w:tr>
      <w:tr w:rsidR="002174FA" w:rsidRPr="00CE6159" w:rsidTr="002174FA">
        <w:tc>
          <w:tcPr>
            <w:tcW w:w="1051" w:type="dxa"/>
          </w:tcPr>
          <w:p w:rsidR="002174FA" w:rsidRPr="00CE6159" w:rsidRDefault="002174FA" w:rsidP="002174FA">
            <w:pPr>
              <w:pStyle w:val="BodyTextIndent"/>
              <w:rPr>
                <w:rFonts w:ascii="StobiSerif Regular" w:hAnsi="StobiSerif Regular"/>
                <w:bCs/>
                <w:iCs/>
              </w:rPr>
            </w:pPr>
            <w:r w:rsidRPr="00CE6159">
              <w:rPr>
                <w:rFonts w:ascii="StobiSerif Regular" w:hAnsi="StobiSerif Regular"/>
                <w:bCs/>
                <w:iCs/>
              </w:rPr>
              <w:t>1</w:t>
            </w:r>
          </w:p>
        </w:tc>
        <w:tc>
          <w:tcPr>
            <w:tcW w:w="4460" w:type="dxa"/>
          </w:tcPr>
          <w:p w:rsidR="002174FA" w:rsidRPr="00CE6159" w:rsidRDefault="00CB3E4B" w:rsidP="00333226">
            <w:pPr>
              <w:spacing w:after="0" w:line="240" w:lineRule="auto"/>
              <w:rPr>
                <w:rFonts w:ascii="StobiSerif Regular" w:hAnsi="StobiSerif Regular" w:cs="Arial"/>
                <w:sz w:val="24"/>
                <w:szCs w:val="24"/>
              </w:rPr>
            </w:pPr>
            <w:r w:rsidRPr="00CE6159">
              <w:rPr>
                <w:rFonts w:ascii="StobiSerif Regular" w:hAnsi="StobiSerif Regular" w:cs="Arial"/>
                <w:sz w:val="24"/>
                <w:szCs w:val="24"/>
              </w:rPr>
              <w:t>Main p</w:t>
            </w:r>
            <w:r w:rsidR="00333226" w:rsidRPr="00CE6159">
              <w:rPr>
                <w:rFonts w:ascii="StobiSerif Regular" w:hAnsi="StobiSerif Regular" w:cs="Arial"/>
                <w:sz w:val="24"/>
                <w:szCs w:val="24"/>
              </w:rPr>
              <w:t>roject design</w:t>
            </w:r>
            <w:r w:rsidRPr="00CE6159">
              <w:rPr>
                <w:rFonts w:ascii="StobiSerif Regular" w:hAnsi="StobiSerif Regular" w:cs="Arial"/>
                <w:sz w:val="24"/>
                <w:szCs w:val="24"/>
              </w:rPr>
              <w:t xml:space="preserve"> for kindergarten in </w:t>
            </w:r>
            <w:proofErr w:type="spellStart"/>
            <w:proofErr w:type="gramStart"/>
            <w:r w:rsidR="003450B5">
              <w:rPr>
                <w:rFonts w:ascii="StobiSerif Regular" w:hAnsi="StobiSerif Regular" w:cs="Arial"/>
                <w:sz w:val="24"/>
                <w:szCs w:val="24"/>
              </w:rPr>
              <w:t>Gostivar</w:t>
            </w:r>
            <w:proofErr w:type="spellEnd"/>
            <w:r w:rsidR="003450B5" w:rsidRPr="00CE6159">
              <w:rPr>
                <w:rFonts w:ascii="StobiSerif Regular" w:hAnsi="StobiSerif Regular" w:cs="Arial"/>
                <w:sz w:val="24"/>
                <w:szCs w:val="24"/>
              </w:rPr>
              <w:t xml:space="preserve"> </w:t>
            </w:r>
            <w:r w:rsidRPr="00CE6159">
              <w:rPr>
                <w:rFonts w:ascii="StobiSerif Regular" w:hAnsi="StobiSerif Regular" w:cs="Arial"/>
                <w:sz w:val="24"/>
                <w:szCs w:val="24"/>
              </w:rPr>
              <w:t>.</w:t>
            </w:r>
            <w:proofErr w:type="gramEnd"/>
            <w:r w:rsidRPr="00CE6159">
              <w:rPr>
                <w:rFonts w:ascii="StobiSerif Regular" w:hAnsi="StobiSerif Regular" w:cs="Arial"/>
                <w:sz w:val="24"/>
                <w:szCs w:val="24"/>
              </w:rPr>
              <w:t xml:space="preserve"> </w:t>
            </w:r>
          </w:p>
          <w:p w:rsidR="009718E4" w:rsidRPr="00F16F95" w:rsidRDefault="009718E4" w:rsidP="009718E4">
            <w:pPr>
              <w:pStyle w:val="ListParagraph"/>
              <w:numPr>
                <w:ilvl w:val="0"/>
                <w:numId w:val="30"/>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Main project for architecture </w:t>
            </w:r>
          </w:p>
          <w:p w:rsidR="009718E4" w:rsidRPr="00F16F95" w:rsidRDefault="009718E4" w:rsidP="009718E4">
            <w:pPr>
              <w:pStyle w:val="ListParagraph"/>
              <w:numPr>
                <w:ilvl w:val="0"/>
                <w:numId w:val="30"/>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for structure (including Geo-mechanical report and Report on seismic parameters)</w:t>
            </w:r>
          </w:p>
          <w:p w:rsidR="009718E4" w:rsidRPr="00F16F95" w:rsidRDefault="009718E4" w:rsidP="009718E4">
            <w:pPr>
              <w:pStyle w:val="ListParagraph"/>
              <w:numPr>
                <w:ilvl w:val="0"/>
                <w:numId w:val="30"/>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Main project for sewage and </w:t>
            </w:r>
            <w:r w:rsidRPr="00F16F95">
              <w:rPr>
                <w:rFonts w:ascii="StobiSerif Regular" w:hAnsi="StobiSerif Regular" w:cs="Times New Roman"/>
                <w:sz w:val="24"/>
                <w:szCs w:val="24"/>
              </w:rPr>
              <w:lastRenderedPageBreak/>
              <w:t>plumbing</w:t>
            </w:r>
          </w:p>
          <w:p w:rsidR="009718E4" w:rsidRPr="00F16F95" w:rsidRDefault="009718E4" w:rsidP="009718E4">
            <w:pPr>
              <w:pStyle w:val="ListParagraph"/>
              <w:numPr>
                <w:ilvl w:val="0"/>
                <w:numId w:val="30"/>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electrical installations</w:t>
            </w:r>
          </w:p>
          <w:p w:rsidR="009718E4" w:rsidRPr="00F16F95" w:rsidRDefault="009718E4" w:rsidP="009718E4">
            <w:pPr>
              <w:pStyle w:val="ListParagraph"/>
              <w:numPr>
                <w:ilvl w:val="0"/>
                <w:numId w:val="30"/>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mechanical installations</w:t>
            </w:r>
          </w:p>
          <w:p w:rsidR="009718E4" w:rsidRPr="00F16F95" w:rsidRDefault="009718E4" w:rsidP="009718E4">
            <w:pPr>
              <w:pStyle w:val="ListParagraph"/>
              <w:numPr>
                <w:ilvl w:val="0"/>
                <w:numId w:val="30"/>
              </w:numPr>
              <w:jc w:val="both"/>
              <w:rPr>
                <w:rFonts w:ascii="StobiSerif Regular" w:hAnsi="StobiSerif Regular" w:cs="Times New Roman"/>
                <w:sz w:val="24"/>
                <w:szCs w:val="24"/>
              </w:rPr>
            </w:pPr>
            <w:r w:rsidRPr="00F16F95">
              <w:rPr>
                <w:rFonts w:ascii="StobiSerif Regular" w:hAnsi="StobiSerif Regular" w:cs="Times New Roman"/>
                <w:sz w:val="24"/>
                <w:szCs w:val="24"/>
              </w:rPr>
              <w:t>Project for protection during work</w:t>
            </w:r>
          </w:p>
          <w:p w:rsidR="009718E4" w:rsidRPr="00F16F95" w:rsidRDefault="009718E4" w:rsidP="009718E4">
            <w:pPr>
              <w:pStyle w:val="ListParagraph"/>
              <w:numPr>
                <w:ilvl w:val="0"/>
                <w:numId w:val="30"/>
              </w:numPr>
              <w:jc w:val="both"/>
              <w:rPr>
                <w:rFonts w:ascii="StobiSerif Regular" w:hAnsi="StobiSerif Regular" w:cs="Times New Roman"/>
                <w:sz w:val="24"/>
                <w:szCs w:val="24"/>
              </w:rPr>
            </w:pPr>
            <w:r w:rsidRPr="00F16F95">
              <w:rPr>
                <w:rFonts w:ascii="StobiSerif Regular" w:hAnsi="StobiSerif Regular" w:cs="Times New Roman"/>
                <w:sz w:val="24"/>
                <w:szCs w:val="24"/>
              </w:rPr>
              <w:t>Fire protection project</w:t>
            </w:r>
          </w:p>
          <w:p w:rsidR="009718E4" w:rsidRDefault="009718E4" w:rsidP="009718E4">
            <w:pPr>
              <w:pStyle w:val="ListParagraph"/>
              <w:numPr>
                <w:ilvl w:val="0"/>
                <w:numId w:val="30"/>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Project for energy efficiency </w:t>
            </w:r>
          </w:p>
          <w:p w:rsidR="009718E4" w:rsidRPr="00F16F95" w:rsidRDefault="009718E4" w:rsidP="009718E4">
            <w:pPr>
              <w:pStyle w:val="ListParagraph"/>
              <w:numPr>
                <w:ilvl w:val="0"/>
                <w:numId w:val="30"/>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Project for landscape design </w:t>
            </w:r>
          </w:p>
          <w:p w:rsidR="009718E4" w:rsidRPr="00F16F95" w:rsidRDefault="009718E4" w:rsidP="009718E4">
            <w:pPr>
              <w:pStyle w:val="ListParagraph"/>
              <w:numPr>
                <w:ilvl w:val="0"/>
                <w:numId w:val="30"/>
              </w:numPr>
              <w:jc w:val="both"/>
              <w:rPr>
                <w:rFonts w:ascii="StobiSerif Regular" w:hAnsi="StobiSerif Regular" w:cs="Times New Roman"/>
                <w:sz w:val="24"/>
                <w:szCs w:val="24"/>
              </w:rPr>
            </w:pPr>
            <w:r w:rsidRPr="00F16F95">
              <w:rPr>
                <w:rFonts w:ascii="StobiSerif Regular" w:hAnsi="StobiSerif Regular" w:cs="Times New Roman"/>
                <w:sz w:val="24"/>
                <w:szCs w:val="24"/>
              </w:rPr>
              <w:t>Bill of quantities for construction works</w:t>
            </w:r>
            <w:r>
              <w:rPr>
                <w:rFonts w:ascii="StobiSerif Regular" w:hAnsi="StobiSerif Regular" w:cs="Times New Roman"/>
                <w:sz w:val="24"/>
                <w:szCs w:val="24"/>
              </w:rPr>
              <w:t xml:space="preserve"> (all project phases)</w:t>
            </w:r>
          </w:p>
          <w:p w:rsidR="009718E4" w:rsidRPr="00F16F95" w:rsidRDefault="009718E4" w:rsidP="009718E4">
            <w:pPr>
              <w:pStyle w:val="ListParagraph"/>
              <w:numPr>
                <w:ilvl w:val="0"/>
                <w:numId w:val="30"/>
              </w:numPr>
              <w:jc w:val="both"/>
              <w:rPr>
                <w:rFonts w:ascii="StobiSerif Regular" w:hAnsi="StobiSerif Regular" w:cs="Times New Roman"/>
                <w:sz w:val="24"/>
                <w:szCs w:val="24"/>
              </w:rPr>
            </w:pPr>
            <w:r>
              <w:rPr>
                <w:rFonts w:ascii="StobiSerif Regular" w:hAnsi="StobiSerif Regular" w:cs="Times New Roman"/>
                <w:sz w:val="24"/>
                <w:szCs w:val="24"/>
              </w:rPr>
              <w:t>Expert opinion</w:t>
            </w:r>
            <w:r w:rsidRPr="00F16F95">
              <w:rPr>
                <w:rFonts w:ascii="StobiSerif Regular" w:hAnsi="StobiSerif Regular" w:cs="Times New Roman"/>
                <w:sz w:val="24"/>
                <w:szCs w:val="24"/>
              </w:rPr>
              <w:t xml:space="preserve"> on </w:t>
            </w:r>
            <w:r>
              <w:rPr>
                <w:rFonts w:ascii="StobiSerif Regular" w:hAnsi="StobiSerif Regular" w:cs="Times New Roman"/>
                <w:sz w:val="24"/>
                <w:szCs w:val="24"/>
              </w:rPr>
              <w:t>design</w:t>
            </w:r>
            <w:r w:rsidRPr="00F16F95">
              <w:rPr>
                <w:rFonts w:ascii="StobiSerif Regular" w:hAnsi="StobiSerif Regular" w:cs="Times New Roman"/>
                <w:sz w:val="24"/>
                <w:szCs w:val="24"/>
              </w:rPr>
              <w:t xml:space="preserve"> degree of mechanical resistance, stability and seismic protection</w:t>
            </w:r>
          </w:p>
          <w:p w:rsidR="002174FA" w:rsidRPr="00CE6159" w:rsidRDefault="002174FA" w:rsidP="002174FA">
            <w:pPr>
              <w:pStyle w:val="BodyTextIndent"/>
              <w:rPr>
                <w:rFonts w:ascii="StobiSerif Regular" w:hAnsi="StobiSerif Regular"/>
                <w:bCs/>
                <w:iCs/>
              </w:rPr>
            </w:pPr>
          </w:p>
        </w:tc>
        <w:tc>
          <w:tcPr>
            <w:tcW w:w="2625" w:type="dxa"/>
          </w:tcPr>
          <w:p w:rsidR="002174FA" w:rsidRPr="00CE6159" w:rsidRDefault="003450B5" w:rsidP="002174FA">
            <w:pPr>
              <w:rPr>
                <w:rFonts w:ascii="StobiSerif Regular" w:hAnsi="StobiSerif Regular"/>
                <w:bCs/>
                <w:iCs/>
                <w:sz w:val="24"/>
                <w:szCs w:val="24"/>
              </w:rPr>
            </w:pPr>
            <w:r>
              <w:rPr>
                <w:rFonts w:ascii="StobiSerif Regular" w:hAnsi="StobiSerif Regular" w:cs="Arial"/>
                <w:sz w:val="24"/>
                <w:szCs w:val="24"/>
              </w:rPr>
              <w:lastRenderedPageBreak/>
              <w:t>4</w:t>
            </w:r>
            <w:r w:rsidR="00CB3E4B" w:rsidRPr="00CE6159">
              <w:rPr>
                <w:rFonts w:ascii="StobiSerif Regular" w:hAnsi="StobiSerif Regular" w:cs="Arial"/>
                <w:sz w:val="24"/>
                <w:szCs w:val="24"/>
              </w:rPr>
              <w:t>0 calendar days from the date of the delivery of the detailed program design specification</w:t>
            </w:r>
          </w:p>
        </w:tc>
      </w:tr>
      <w:tr w:rsidR="002174FA" w:rsidRPr="00CE6159" w:rsidTr="002174FA">
        <w:tc>
          <w:tcPr>
            <w:tcW w:w="1051" w:type="dxa"/>
          </w:tcPr>
          <w:p w:rsidR="002174FA" w:rsidRPr="00CE6159" w:rsidRDefault="002174FA" w:rsidP="002174FA">
            <w:pPr>
              <w:pStyle w:val="BodyTextIndent"/>
              <w:rPr>
                <w:rFonts w:ascii="StobiSerif Regular" w:hAnsi="StobiSerif Regular"/>
                <w:bCs/>
                <w:iCs/>
              </w:rPr>
            </w:pPr>
            <w:r w:rsidRPr="00CE6159">
              <w:rPr>
                <w:rFonts w:ascii="StobiSerif Regular" w:hAnsi="StobiSerif Regular"/>
                <w:bCs/>
                <w:iCs/>
              </w:rPr>
              <w:lastRenderedPageBreak/>
              <w:t>2</w:t>
            </w:r>
          </w:p>
        </w:tc>
        <w:tc>
          <w:tcPr>
            <w:tcW w:w="4460" w:type="dxa"/>
          </w:tcPr>
          <w:p w:rsidR="002174FA" w:rsidRPr="00CE6159" w:rsidRDefault="00CB3E4B" w:rsidP="00333226">
            <w:pPr>
              <w:spacing w:after="0" w:line="240" w:lineRule="auto"/>
              <w:rPr>
                <w:rFonts w:ascii="StobiSerif Regular" w:hAnsi="StobiSerif Regular" w:cs="Arial"/>
                <w:sz w:val="24"/>
                <w:szCs w:val="24"/>
              </w:rPr>
            </w:pPr>
            <w:r w:rsidRPr="00CE6159">
              <w:rPr>
                <w:rFonts w:ascii="StobiSerif Regular" w:hAnsi="StobiSerif Regular" w:cs="Arial"/>
                <w:sz w:val="24"/>
                <w:szCs w:val="24"/>
              </w:rPr>
              <w:t xml:space="preserve">Main project designs for kindergarten in </w:t>
            </w:r>
            <w:proofErr w:type="spellStart"/>
            <w:r w:rsidR="003450B5">
              <w:rPr>
                <w:rFonts w:ascii="StobiSerif Regular" w:hAnsi="StobiSerif Regular" w:cs="Arial"/>
                <w:sz w:val="24"/>
                <w:szCs w:val="24"/>
              </w:rPr>
              <w:t>Karposh</w:t>
            </w:r>
            <w:proofErr w:type="spellEnd"/>
            <w:r w:rsidR="003450B5">
              <w:rPr>
                <w:rFonts w:ascii="StobiSerif Regular" w:hAnsi="StobiSerif Regular" w:cs="Arial"/>
                <w:sz w:val="24"/>
                <w:szCs w:val="24"/>
              </w:rPr>
              <w:t xml:space="preserve"> (project 1)</w:t>
            </w:r>
            <w:r w:rsidRPr="00CE6159">
              <w:rPr>
                <w:rFonts w:ascii="StobiSerif Regular" w:hAnsi="StobiSerif Regular" w:cs="Arial"/>
                <w:sz w:val="24"/>
                <w:szCs w:val="24"/>
              </w:rPr>
              <w:t xml:space="preserve">. </w:t>
            </w:r>
          </w:p>
          <w:p w:rsidR="009718E4" w:rsidRPr="00F16F95" w:rsidRDefault="009718E4" w:rsidP="009718E4">
            <w:pPr>
              <w:pStyle w:val="ListParagraph"/>
              <w:numPr>
                <w:ilvl w:val="0"/>
                <w:numId w:val="32"/>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Main project for architecture </w:t>
            </w:r>
          </w:p>
          <w:p w:rsidR="009718E4" w:rsidRPr="00F16F95" w:rsidRDefault="009718E4" w:rsidP="009718E4">
            <w:pPr>
              <w:pStyle w:val="ListParagraph"/>
              <w:numPr>
                <w:ilvl w:val="0"/>
                <w:numId w:val="32"/>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for structure (including Geo-mechanical report</w:t>
            </w:r>
            <w:r w:rsidR="00D22784">
              <w:rPr>
                <w:rFonts w:ascii="StobiSerif Regular" w:hAnsi="StobiSerif Regular" w:cs="Times New Roman"/>
                <w:sz w:val="24"/>
                <w:szCs w:val="24"/>
              </w:rPr>
              <w:t xml:space="preserve">, </w:t>
            </w:r>
            <w:r w:rsidRPr="00F16F95">
              <w:rPr>
                <w:rFonts w:ascii="StobiSerif Regular" w:hAnsi="StobiSerif Regular" w:cs="Times New Roman"/>
                <w:sz w:val="24"/>
                <w:szCs w:val="24"/>
              </w:rPr>
              <w:t>Report on seismic parameters</w:t>
            </w:r>
            <w:r w:rsidR="00D22784">
              <w:rPr>
                <w:rFonts w:ascii="StobiSerif Regular" w:hAnsi="StobiSerif Regular" w:cs="Times New Roman"/>
                <w:sz w:val="24"/>
                <w:szCs w:val="24"/>
              </w:rPr>
              <w:t xml:space="preserve"> and all required pre-analysis for the additional structure </w:t>
            </w:r>
            <w:r w:rsidRPr="00F16F95">
              <w:rPr>
                <w:rFonts w:ascii="StobiSerif Regular" w:hAnsi="StobiSerif Regular" w:cs="Times New Roman"/>
                <w:sz w:val="24"/>
                <w:szCs w:val="24"/>
              </w:rPr>
              <w:t>)</w:t>
            </w:r>
          </w:p>
          <w:p w:rsidR="009718E4" w:rsidRPr="00F16F95" w:rsidRDefault="009718E4" w:rsidP="009718E4">
            <w:pPr>
              <w:pStyle w:val="ListParagraph"/>
              <w:numPr>
                <w:ilvl w:val="0"/>
                <w:numId w:val="32"/>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for sewage and plumbing</w:t>
            </w:r>
          </w:p>
          <w:p w:rsidR="009718E4" w:rsidRPr="00F16F95" w:rsidRDefault="009718E4" w:rsidP="009718E4">
            <w:pPr>
              <w:pStyle w:val="ListParagraph"/>
              <w:numPr>
                <w:ilvl w:val="0"/>
                <w:numId w:val="32"/>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electrical installations</w:t>
            </w:r>
          </w:p>
          <w:p w:rsidR="009718E4" w:rsidRPr="00F16F95" w:rsidRDefault="009718E4" w:rsidP="009718E4">
            <w:pPr>
              <w:pStyle w:val="ListParagraph"/>
              <w:numPr>
                <w:ilvl w:val="0"/>
                <w:numId w:val="32"/>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mechanical installations</w:t>
            </w:r>
          </w:p>
          <w:p w:rsidR="009718E4" w:rsidRPr="00F16F95" w:rsidRDefault="009718E4" w:rsidP="009718E4">
            <w:pPr>
              <w:pStyle w:val="ListParagraph"/>
              <w:numPr>
                <w:ilvl w:val="0"/>
                <w:numId w:val="32"/>
              </w:numPr>
              <w:jc w:val="both"/>
              <w:rPr>
                <w:rFonts w:ascii="StobiSerif Regular" w:hAnsi="StobiSerif Regular" w:cs="Times New Roman"/>
                <w:sz w:val="24"/>
                <w:szCs w:val="24"/>
              </w:rPr>
            </w:pPr>
            <w:r w:rsidRPr="00F16F95">
              <w:rPr>
                <w:rFonts w:ascii="StobiSerif Regular" w:hAnsi="StobiSerif Regular" w:cs="Times New Roman"/>
                <w:sz w:val="24"/>
                <w:szCs w:val="24"/>
              </w:rPr>
              <w:t>Project for protection during work</w:t>
            </w:r>
          </w:p>
          <w:p w:rsidR="009718E4" w:rsidRPr="00F16F95" w:rsidRDefault="009718E4" w:rsidP="009718E4">
            <w:pPr>
              <w:pStyle w:val="ListParagraph"/>
              <w:numPr>
                <w:ilvl w:val="0"/>
                <w:numId w:val="32"/>
              </w:numPr>
              <w:jc w:val="both"/>
              <w:rPr>
                <w:rFonts w:ascii="StobiSerif Regular" w:hAnsi="StobiSerif Regular" w:cs="Times New Roman"/>
                <w:sz w:val="24"/>
                <w:szCs w:val="24"/>
              </w:rPr>
            </w:pPr>
            <w:r w:rsidRPr="00F16F95">
              <w:rPr>
                <w:rFonts w:ascii="StobiSerif Regular" w:hAnsi="StobiSerif Regular" w:cs="Times New Roman"/>
                <w:sz w:val="24"/>
                <w:szCs w:val="24"/>
              </w:rPr>
              <w:t>Fire protection project</w:t>
            </w:r>
          </w:p>
          <w:p w:rsidR="009718E4" w:rsidRDefault="009718E4" w:rsidP="009718E4">
            <w:pPr>
              <w:pStyle w:val="ListParagraph"/>
              <w:numPr>
                <w:ilvl w:val="0"/>
                <w:numId w:val="32"/>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Project for energy efficiency </w:t>
            </w:r>
          </w:p>
          <w:p w:rsidR="009718E4" w:rsidRPr="00F16F95" w:rsidRDefault="009718E4" w:rsidP="009718E4">
            <w:pPr>
              <w:pStyle w:val="ListParagraph"/>
              <w:numPr>
                <w:ilvl w:val="0"/>
                <w:numId w:val="32"/>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Project for landscape design </w:t>
            </w:r>
          </w:p>
          <w:p w:rsidR="009718E4" w:rsidRPr="00F16F95" w:rsidRDefault="009718E4" w:rsidP="009718E4">
            <w:pPr>
              <w:pStyle w:val="ListParagraph"/>
              <w:numPr>
                <w:ilvl w:val="0"/>
                <w:numId w:val="32"/>
              </w:numPr>
              <w:jc w:val="both"/>
              <w:rPr>
                <w:rFonts w:ascii="StobiSerif Regular" w:hAnsi="StobiSerif Regular" w:cs="Times New Roman"/>
                <w:sz w:val="24"/>
                <w:szCs w:val="24"/>
              </w:rPr>
            </w:pPr>
            <w:r w:rsidRPr="00F16F95">
              <w:rPr>
                <w:rFonts w:ascii="StobiSerif Regular" w:hAnsi="StobiSerif Regular" w:cs="Times New Roman"/>
                <w:sz w:val="24"/>
                <w:szCs w:val="24"/>
              </w:rPr>
              <w:t>Bill of quantities for construction works</w:t>
            </w:r>
            <w:r>
              <w:rPr>
                <w:rFonts w:ascii="StobiSerif Regular" w:hAnsi="StobiSerif Regular" w:cs="Times New Roman"/>
                <w:sz w:val="24"/>
                <w:szCs w:val="24"/>
              </w:rPr>
              <w:t xml:space="preserve"> (all project phases)</w:t>
            </w:r>
          </w:p>
          <w:p w:rsidR="009718E4" w:rsidRPr="00F16F95" w:rsidRDefault="009718E4" w:rsidP="009718E4">
            <w:pPr>
              <w:pStyle w:val="ListParagraph"/>
              <w:numPr>
                <w:ilvl w:val="0"/>
                <w:numId w:val="32"/>
              </w:numPr>
              <w:jc w:val="both"/>
              <w:rPr>
                <w:rFonts w:ascii="StobiSerif Regular" w:hAnsi="StobiSerif Regular" w:cs="Times New Roman"/>
                <w:sz w:val="24"/>
                <w:szCs w:val="24"/>
              </w:rPr>
            </w:pPr>
            <w:r>
              <w:rPr>
                <w:rFonts w:ascii="StobiSerif Regular" w:hAnsi="StobiSerif Regular" w:cs="Times New Roman"/>
                <w:sz w:val="24"/>
                <w:szCs w:val="24"/>
              </w:rPr>
              <w:t>Expert opinion</w:t>
            </w:r>
            <w:r w:rsidRPr="00F16F95">
              <w:rPr>
                <w:rFonts w:ascii="StobiSerif Regular" w:hAnsi="StobiSerif Regular" w:cs="Times New Roman"/>
                <w:sz w:val="24"/>
                <w:szCs w:val="24"/>
              </w:rPr>
              <w:t xml:space="preserve"> on </w:t>
            </w:r>
            <w:r>
              <w:rPr>
                <w:rFonts w:ascii="StobiSerif Regular" w:hAnsi="StobiSerif Regular" w:cs="Times New Roman"/>
                <w:sz w:val="24"/>
                <w:szCs w:val="24"/>
              </w:rPr>
              <w:t>design</w:t>
            </w:r>
            <w:r w:rsidRPr="00F16F95">
              <w:rPr>
                <w:rFonts w:ascii="StobiSerif Regular" w:hAnsi="StobiSerif Regular" w:cs="Times New Roman"/>
                <w:sz w:val="24"/>
                <w:szCs w:val="24"/>
              </w:rPr>
              <w:t xml:space="preserve"> degree of mechanical resistance, stability and seismic protection</w:t>
            </w:r>
          </w:p>
          <w:p w:rsidR="004F4E8F" w:rsidRDefault="004F4E8F">
            <w:pPr>
              <w:pStyle w:val="ListParagraph"/>
              <w:jc w:val="both"/>
              <w:rPr>
                <w:rFonts w:ascii="StobiSerif Regular" w:eastAsiaTheme="majorEastAsia" w:hAnsi="StobiSerif Regular" w:cs="Times New Roman"/>
                <w:b/>
                <w:bCs/>
                <w:color w:val="4F81BD" w:themeColor="accent1"/>
                <w:sz w:val="24"/>
                <w:szCs w:val="24"/>
              </w:rPr>
            </w:pPr>
          </w:p>
        </w:tc>
        <w:tc>
          <w:tcPr>
            <w:tcW w:w="2625" w:type="dxa"/>
          </w:tcPr>
          <w:p w:rsidR="002174FA" w:rsidRPr="00CE6159" w:rsidRDefault="001621BD" w:rsidP="002174FA">
            <w:pPr>
              <w:rPr>
                <w:rFonts w:ascii="StobiSerif Regular" w:hAnsi="StobiSerif Regular"/>
                <w:sz w:val="24"/>
                <w:szCs w:val="24"/>
              </w:rPr>
            </w:pPr>
            <w:r>
              <w:rPr>
                <w:rFonts w:ascii="StobiSerif Regular" w:hAnsi="StobiSerif Regular" w:cs="Arial"/>
                <w:sz w:val="24"/>
                <w:szCs w:val="24"/>
              </w:rPr>
              <w:t>5</w:t>
            </w:r>
            <w:r w:rsidR="00CB3E4B" w:rsidRPr="00CE6159">
              <w:rPr>
                <w:rFonts w:ascii="StobiSerif Regular" w:hAnsi="StobiSerif Regular" w:cs="Arial"/>
                <w:sz w:val="24"/>
                <w:szCs w:val="24"/>
              </w:rPr>
              <w:t>0 calendar days from the date of the delivery of the detailed program design specification</w:t>
            </w:r>
          </w:p>
        </w:tc>
      </w:tr>
      <w:tr w:rsidR="002174FA" w:rsidRPr="00CE6159" w:rsidTr="002174FA">
        <w:tc>
          <w:tcPr>
            <w:tcW w:w="1051" w:type="dxa"/>
          </w:tcPr>
          <w:p w:rsidR="002174FA" w:rsidRPr="00CE6159" w:rsidRDefault="002174FA" w:rsidP="002174FA">
            <w:pPr>
              <w:pStyle w:val="BodyTextIndent"/>
              <w:rPr>
                <w:rFonts w:ascii="StobiSerif Regular" w:hAnsi="StobiSerif Regular"/>
                <w:bCs/>
                <w:iCs/>
              </w:rPr>
            </w:pPr>
            <w:r w:rsidRPr="00CE6159">
              <w:rPr>
                <w:rFonts w:ascii="StobiSerif Regular" w:hAnsi="StobiSerif Regular"/>
                <w:bCs/>
                <w:iCs/>
              </w:rPr>
              <w:t>3</w:t>
            </w:r>
          </w:p>
        </w:tc>
        <w:tc>
          <w:tcPr>
            <w:tcW w:w="4460" w:type="dxa"/>
          </w:tcPr>
          <w:p w:rsidR="002174FA" w:rsidRPr="00CE6159" w:rsidRDefault="00CB3E4B" w:rsidP="00333226">
            <w:pPr>
              <w:spacing w:after="0" w:line="240" w:lineRule="auto"/>
              <w:rPr>
                <w:rFonts w:ascii="StobiSerif Regular" w:hAnsi="StobiSerif Regular" w:cs="Arial"/>
                <w:sz w:val="24"/>
                <w:szCs w:val="24"/>
              </w:rPr>
            </w:pPr>
            <w:r w:rsidRPr="00CE6159">
              <w:rPr>
                <w:rFonts w:ascii="StobiSerif Regular" w:hAnsi="StobiSerif Regular" w:cs="Arial"/>
                <w:sz w:val="24"/>
                <w:szCs w:val="24"/>
              </w:rPr>
              <w:t>Main p</w:t>
            </w:r>
            <w:r w:rsidR="00333226" w:rsidRPr="00CE6159">
              <w:rPr>
                <w:rFonts w:ascii="StobiSerif Regular" w:hAnsi="StobiSerif Regular" w:cs="Arial"/>
                <w:sz w:val="24"/>
                <w:szCs w:val="24"/>
              </w:rPr>
              <w:t>roject design</w:t>
            </w:r>
            <w:r w:rsidRPr="00CE6159">
              <w:rPr>
                <w:rFonts w:ascii="StobiSerif Regular" w:hAnsi="StobiSerif Regular" w:cs="Arial"/>
                <w:sz w:val="24"/>
                <w:szCs w:val="24"/>
              </w:rPr>
              <w:t xml:space="preserve"> for kindergarten in </w:t>
            </w:r>
            <w:proofErr w:type="spellStart"/>
            <w:r w:rsidR="003450B5">
              <w:rPr>
                <w:rFonts w:ascii="StobiSerif Regular" w:hAnsi="StobiSerif Regular" w:cs="Arial"/>
                <w:sz w:val="24"/>
                <w:szCs w:val="24"/>
              </w:rPr>
              <w:t>Karposh</w:t>
            </w:r>
            <w:proofErr w:type="spellEnd"/>
            <w:r w:rsidR="003450B5">
              <w:rPr>
                <w:rFonts w:ascii="StobiSerif Regular" w:hAnsi="StobiSerif Regular" w:cs="Arial"/>
                <w:sz w:val="24"/>
                <w:szCs w:val="24"/>
              </w:rPr>
              <w:t xml:space="preserve"> (project 2)</w:t>
            </w:r>
            <w:r w:rsidRPr="00CE6159">
              <w:rPr>
                <w:rFonts w:ascii="StobiSerif Regular" w:hAnsi="StobiSerif Regular" w:cs="Arial"/>
                <w:sz w:val="24"/>
                <w:szCs w:val="24"/>
              </w:rPr>
              <w:t xml:space="preserve">. </w:t>
            </w:r>
          </w:p>
          <w:p w:rsidR="009718E4" w:rsidRPr="00F16F95" w:rsidRDefault="009718E4" w:rsidP="009718E4">
            <w:pPr>
              <w:pStyle w:val="ListParagraph"/>
              <w:numPr>
                <w:ilvl w:val="0"/>
                <w:numId w:val="31"/>
              </w:numPr>
              <w:jc w:val="both"/>
              <w:rPr>
                <w:rFonts w:ascii="StobiSerif Regular" w:hAnsi="StobiSerif Regular" w:cs="Times New Roman"/>
                <w:sz w:val="24"/>
                <w:szCs w:val="24"/>
              </w:rPr>
            </w:pPr>
            <w:r w:rsidRPr="00F16F95">
              <w:rPr>
                <w:rFonts w:ascii="StobiSerif Regular" w:hAnsi="StobiSerif Regular" w:cs="Times New Roman"/>
                <w:sz w:val="24"/>
                <w:szCs w:val="24"/>
              </w:rPr>
              <w:lastRenderedPageBreak/>
              <w:t xml:space="preserve">Main project for architecture </w:t>
            </w:r>
          </w:p>
          <w:p w:rsidR="009718E4" w:rsidRPr="00F16F95" w:rsidRDefault="009718E4" w:rsidP="009718E4">
            <w:pPr>
              <w:pStyle w:val="ListParagraph"/>
              <w:numPr>
                <w:ilvl w:val="0"/>
                <w:numId w:val="31"/>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for structure (including Geo-mechanical report and Report on seismic parameters)</w:t>
            </w:r>
          </w:p>
          <w:p w:rsidR="009718E4" w:rsidRPr="00F16F95" w:rsidRDefault="009718E4" w:rsidP="009718E4">
            <w:pPr>
              <w:pStyle w:val="ListParagraph"/>
              <w:numPr>
                <w:ilvl w:val="0"/>
                <w:numId w:val="31"/>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for sewage and plumbing</w:t>
            </w:r>
          </w:p>
          <w:p w:rsidR="009718E4" w:rsidRPr="00F16F95" w:rsidRDefault="009718E4" w:rsidP="009718E4">
            <w:pPr>
              <w:pStyle w:val="ListParagraph"/>
              <w:numPr>
                <w:ilvl w:val="0"/>
                <w:numId w:val="31"/>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electrical installations</w:t>
            </w:r>
          </w:p>
          <w:p w:rsidR="009718E4" w:rsidRPr="00F16F95" w:rsidRDefault="009718E4" w:rsidP="009718E4">
            <w:pPr>
              <w:pStyle w:val="ListParagraph"/>
              <w:numPr>
                <w:ilvl w:val="0"/>
                <w:numId w:val="31"/>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mechanical installations</w:t>
            </w:r>
          </w:p>
          <w:p w:rsidR="009718E4" w:rsidRPr="00F16F95" w:rsidRDefault="009718E4" w:rsidP="009718E4">
            <w:pPr>
              <w:pStyle w:val="ListParagraph"/>
              <w:numPr>
                <w:ilvl w:val="0"/>
                <w:numId w:val="31"/>
              </w:numPr>
              <w:jc w:val="both"/>
              <w:rPr>
                <w:rFonts w:ascii="StobiSerif Regular" w:hAnsi="StobiSerif Regular" w:cs="Times New Roman"/>
                <w:sz w:val="24"/>
                <w:szCs w:val="24"/>
              </w:rPr>
            </w:pPr>
            <w:r w:rsidRPr="00F16F95">
              <w:rPr>
                <w:rFonts w:ascii="StobiSerif Regular" w:hAnsi="StobiSerif Regular" w:cs="Times New Roman"/>
                <w:sz w:val="24"/>
                <w:szCs w:val="24"/>
              </w:rPr>
              <w:t>Project for protection during work</w:t>
            </w:r>
          </w:p>
          <w:p w:rsidR="009718E4" w:rsidRPr="00F16F95" w:rsidRDefault="009718E4" w:rsidP="009718E4">
            <w:pPr>
              <w:pStyle w:val="ListParagraph"/>
              <w:numPr>
                <w:ilvl w:val="0"/>
                <w:numId w:val="31"/>
              </w:numPr>
              <w:jc w:val="both"/>
              <w:rPr>
                <w:rFonts w:ascii="StobiSerif Regular" w:hAnsi="StobiSerif Regular" w:cs="Times New Roman"/>
                <w:sz w:val="24"/>
                <w:szCs w:val="24"/>
              </w:rPr>
            </w:pPr>
            <w:r w:rsidRPr="00F16F95">
              <w:rPr>
                <w:rFonts w:ascii="StobiSerif Regular" w:hAnsi="StobiSerif Regular" w:cs="Times New Roman"/>
                <w:sz w:val="24"/>
                <w:szCs w:val="24"/>
              </w:rPr>
              <w:t>Fire protection project</w:t>
            </w:r>
          </w:p>
          <w:p w:rsidR="009718E4" w:rsidRDefault="009718E4" w:rsidP="009718E4">
            <w:pPr>
              <w:pStyle w:val="ListParagraph"/>
              <w:numPr>
                <w:ilvl w:val="0"/>
                <w:numId w:val="31"/>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Project for energy efficiency </w:t>
            </w:r>
          </w:p>
          <w:p w:rsidR="009718E4" w:rsidRPr="00F16F95" w:rsidRDefault="009718E4" w:rsidP="009718E4">
            <w:pPr>
              <w:pStyle w:val="ListParagraph"/>
              <w:numPr>
                <w:ilvl w:val="0"/>
                <w:numId w:val="31"/>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Project for landscape design </w:t>
            </w:r>
          </w:p>
          <w:p w:rsidR="009718E4" w:rsidRPr="00F16F95" w:rsidRDefault="009718E4" w:rsidP="009718E4">
            <w:pPr>
              <w:pStyle w:val="ListParagraph"/>
              <w:numPr>
                <w:ilvl w:val="0"/>
                <w:numId w:val="31"/>
              </w:numPr>
              <w:jc w:val="both"/>
              <w:rPr>
                <w:rFonts w:ascii="StobiSerif Regular" w:hAnsi="StobiSerif Regular" w:cs="Times New Roman"/>
                <w:sz w:val="24"/>
                <w:szCs w:val="24"/>
              </w:rPr>
            </w:pPr>
            <w:r w:rsidRPr="00F16F95">
              <w:rPr>
                <w:rFonts w:ascii="StobiSerif Regular" w:hAnsi="StobiSerif Regular" w:cs="Times New Roman"/>
                <w:sz w:val="24"/>
                <w:szCs w:val="24"/>
              </w:rPr>
              <w:t>Bill of quantities for construction works</w:t>
            </w:r>
            <w:r>
              <w:rPr>
                <w:rFonts w:ascii="StobiSerif Regular" w:hAnsi="StobiSerif Regular" w:cs="Times New Roman"/>
                <w:sz w:val="24"/>
                <w:szCs w:val="24"/>
              </w:rPr>
              <w:t xml:space="preserve"> (all project phases)</w:t>
            </w:r>
          </w:p>
          <w:p w:rsidR="009718E4" w:rsidRPr="00F16F95" w:rsidRDefault="009718E4" w:rsidP="009718E4">
            <w:pPr>
              <w:pStyle w:val="ListParagraph"/>
              <w:numPr>
                <w:ilvl w:val="0"/>
                <w:numId w:val="31"/>
              </w:numPr>
              <w:jc w:val="both"/>
              <w:rPr>
                <w:rFonts w:ascii="StobiSerif Regular" w:hAnsi="StobiSerif Regular" w:cs="Times New Roman"/>
                <w:sz w:val="24"/>
                <w:szCs w:val="24"/>
              </w:rPr>
            </w:pPr>
            <w:r>
              <w:rPr>
                <w:rFonts w:ascii="StobiSerif Regular" w:hAnsi="StobiSerif Regular" w:cs="Times New Roman"/>
                <w:sz w:val="24"/>
                <w:szCs w:val="24"/>
              </w:rPr>
              <w:t>Expert opinion</w:t>
            </w:r>
            <w:r w:rsidRPr="00F16F95">
              <w:rPr>
                <w:rFonts w:ascii="StobiSerif Regular" w:hAnsi="StobiSerif Regular" w:cs="Times New Roman"/>
                <w:sz w:val="24"/>
                <w:szCs w:val="24"/>
              </w:rPr>
              <w:t xml:space="preserve"> on </w:t>
            </w:r>
            <w:r>
              <w:rPr>
                <w:rFonts w:ascii="StobiSerif Regular" w:hAnsi="StobiSerif Regular" w:cs="Times New Roman"/>
                <w:sz w:val="24"/>
                <w:szCs w:val="24"/>
              </w:rPr>
              <w:t>design</w:t>
            </w:r>
            <w:r w:rsidRPr="00F16F95">
              <w:rPr>
                <w:rFonts w:ascii="StobiSerif Regular" w:hAnsi="StobiSerif Regular" w:cs="Times New Roman"/>
                <w:sz w:val="24"/>
                <w:szCs w:val="24"/>
              </w:rPr>
              <w:t xml:space="preserve"> degree of mechanical resistance, stability and seismic protection</w:t>
            </w:r>
          </w:p>
          <w:p w:rsidR="002174FA" w:rsidRPr="009718E4" w:rsidRDefault="002174FA" w:rsidP="009718E4">
            <w:pPr>
              <w:ind w:left="360"/>
              <w:jc w:val="both"/>
              <w:rPr>
                <w:rFonts w:ascii="StobiSerif Regular" w:hAnsi="StobiSerif Regular" w:cs="Times New Roman"/>
                <w:sz w:val="24"/>
                <w:szCs w:val="24"/>
              </w:rPr>
            </w:pPr>
          </w:p>
        </w:tc>
        <w:tc>
          <w:tcPr>
            <w:tcW w:w="2625" w:type="dxa"/>
          </w:tcPr>
          <w:p w:rsidR="002174FA" w:rsidRPr="00CE6159" w:rsidRDefault="001621BD" w:rsidP="002174FA">
            <w:pPr>
              <w:rPr>
                <w:rFonts w:ascii="StobiSerif Regular" w:hAnsi="StobiSerif Regular"/>
                <w:sz w:val="24"/>
                <w:szCs w:val="24"/>
              </w:rPr>
            </w:pPr>
            <w:r>
              <w:rPr>
                <w:rFonts w:ascii="StobiSerif Regular" w:hAnsi="StobiSerif Regular" w:cs="Arial"/>
                <w:sz w:val="24"/>
                <w:szCs w:val="24"/>
              </w:rPr>
              <w:lastRenderedPageBreak/>
              <w:t>6</w:t>
            </w:r>
            <w:r w:rsidR="00CB3E4B" w:rsidRPr="00CE6159">
              <w:rPr>
                <w:rFonts w:ascii="StobiSerif Regular" w:hAnsi="StobiSerif Regular" w:cs="Arial"/>
                <w:sz w:val="24"/>
                <w:szCs w:val="24"/>
              </w:rPr>
              <w:t xml:space="preserve">0 calendar days from the date of the delivery </w:t>
            </w:r>
            <w:r w:rsidR="00CB3E4B" w:rsidRPr="00CE6159">
              <w:rPr>
                <w:rFonts w:ascii="StobiSerif Regular" w:hAnsi="StobiSerif Regular" w:cs="Arial"/>
                <w:sz w:val="24"/>
                <w:szCs w:val="24"/>
              </w:rPr>
              <w:lastRenderedPageBreak/>
              <w:t>of the detailed program design specification</w:t>
            </w:r>
          </w:p>
        </w:tc>
      </w:tr>
      <w:tr w:rsidR="002174FA" w:rsidRPr="00CE6159" w:rsidTr="002174FA">
        <w:tc>
          <w:tcPr>
            <w:tcW w:w="1051" w:type="dxa"/>
          </w:tcPr>
          <w:p w:rsidR="002174FA" w:rsidRPr="00CE6159" w:rsidRDefault="002174FA" w:rsidP="002174FA">
            <w:pPr>
              <w:pStyle w:val="BodyTextIndent"/>
              <w:rPr>
                <w:rFonts w:ascii="StobiSerif Regular" w:hAnsi="StobiSerif Regular"/>
                <w:bCs/>
                <w:iCs/>
              </w:rPr>
            </w:pPr>
            <w:r w:rsidRPr="00CE6159">
              <w:rPr>
                <w:rFonts w:ascii="StobiSerif Regular" w:hAnsi="StobiSerif Regular"/>
                <w:bCs/>
                <w:iCs/>
              </w:rPr>
              <w:lastRenderedPageBreak/>
              <w:t>4</w:t>
            </w:r>
          </w:p>
        </w:tc>
        <w:tc>
          <w:tcPr>
            <w:tcW w:w="4460" w:type="dxa"/>
          </w:tcPr>
          <w:p w:rsidR="002174FA" w:rsidRPr="00CE6159" w:rsidRDefault="00CB3E4B" w:rsidP="00333226">
            <w:pPr>
              <w:spacing w:after="0" w:line="240" w:lineRule="auto"/>
              <w:rPr>
                <w:rFonts w:ascii="StobiSerif Regular" w:hAnsi="StobiSerif Regular" w:cs="Arial"/>
                <w:sz w:val="24"/>
                <w:szCs w:val="24"/>
              </w:rPr>
            </w:pPr>
            <w:r w:rsidRPr="00CE6159">
              <w:rPr>
                <w:rFonts w:ascii="StobiSerif Regular" w:hAnsi="StobiSerif Regular" w:cs="Arial"/>
                <w:sz w:val="24"/>
                <w:szCs w:val="24"/>
              </w:rPr>
              <w:t>Main p</w:t>
            </w:r>
            <w:r w:rsidR="00333226" w:rsidRPr="00CE6159">
              <w:rPr>
                <w:rFonts w:ascii="StobiSerif Regular" w:hAnsi="StobiSerif Regular" w:cs="Arial"/>
                <w:sz w:val="24"/>
                <w:szCs w:val="24"/>
              </w:rPr>
              <w:t>roject design</w:t>
            </w:r>
            <w:r w:rsidRPr="00CE6159">
              <w:rPr>
                <w:rFonts w:ascii="StobiSerif Regular" w:hAnsi="StobiSerif Regular" w:cs="Arial"/>
                <w:sz w:val="24"/>
                <w:szCs w:val="24"/>
              </w:rPr>
              <w:t xml:space="preserve"> for kindergarten </w:t>
            </w:r>
            <w:proofErr w:type="spellStart"/>
            <w:proofErr w:type="gramStart"/>
            <w:r w:rsidR="003450B5">
              <w:rPr>
                <w:rFonts w:ascii="StobiSerif Regular" w:hAnsi="StobiSerif Regular" w:cs="Arial"/>
                <w:sz w:val="24"/>
                <w:szCs w:val="24"/>
              </w:rPr>
              <w:t>Probishtip</w:t>
            </w:r>
            <w:proofErr w:type="spellEnd"/>
            <w:r w:rsidR="003450B5" w:rsidRPr="00CE6159">
              <w:rPr>
                <w:rFonts w:ascii="StobiSerif Regular" w:hAnsi="StobiSerif Regular" w:cs="Arial"/>
                <w:sz w:val="24"/>
                <w:szCs w:val="24"/>
              </w:rPr>
              <w:t xml:space="preserve"> </w:t>
            </w:r>
            <w:r w:rsidRPr="00CE6159">
              <w:rPr>
                <w:rFonts w:ascii="StobiSerif Regular" w:hAnsi="StobiSerif Regular" w:cs="Arial"/>
                <w:sz w:val="24"/>
                <w:szCs w:val="24"/>
              </w:rPr>
              <w:t>.</w:t>
            </w:r>
            <w:proofErr w:type="gramEnd"/>
            <w:r w:rsidRPr="00CE6159">
              <w:rPr>
                <w:rFonts w:ascii="StobiSerif Regular" w:hAnsi="StobiSerif Regular" w:cs="Arial"/>
                <w:sz w:val="24"/>
                <w:szCs w:val="24"/>
              </w:rPr>
              <w:t xml:space="preserve"> </w:t>
            </w:r>
          </w:p>
          <w:p w:rsidR="009718E4" w:rsidRPr="00F16F95" w:rsidRDefault="009718E4" w:rsidP="009718E4">
            <w:pPr>
              <w:pStyle w:val="ListParagraph"/>
              <w:numPr>
                <w:ilvl w:val="0"/>
                <w:numId w:val="33"/>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Main project for architecture </w:t>
            </w:r>
          </w:p>
          <w:p w:rsidR="009718E4" w:rsidRPr="00F16F95" w:rsidRDefault="009718E4" w:rsidP="009718E4">
            <w:pPr>
              <w:pStyle w:val="ListParagraph"/>
              <w:numPr>
                <w:ilvl w:val="0"/>
                <w:numId w:val="33"/>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for structure (including Geo-mechanical report and Report on seismic parameters)</w:t>
            </w:r>
          </w:p>
          <w:p w:rsidR="009718E4" w:rsidRPr="00F16F95" w:rsidRDefault="009718E4" w:rsidP="009718E4">
            <w:pPr>
              <w:pStyle w:val="ListParagraph"/>
              <w:numPr>
                <w:ilvl w:val="0"/>
                <w:numId w:val="33"/>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for sewage and plumbing</w:t>
            </w:r>
          </w:p>
          <w:p w:rsidR="009718E4" w:rsidRPr="00F16F95" w:rsidRDefault="009718E4" w:rsidP="009718E4">
            <w:pPr>
              <w:pStyle w:val="ListParagraph"/>
              <w:numPr>
                <w:ilvl w:val="0"/>
                <w:numId w:val="33"/>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electrical installations</w:t>
            </w:r>
          </w:p>
          <w:p w:rsidR="009718E4" w:rsidRPr="00F16F95" w:rsidRDefault="009718E4" w:rsidP="009718E4">
            <w:pPr>
              <w:pStyle w:val="ListParagraph"/>
              <w:numPr>
                <w:ilvl w:val="0"/>
                <w:numId w:val="33"/>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mechanical installations</w:t>
            </w:r>
          </w:p>
          <w:p w:rsidR="009718E4" w:rsidRPr="00F16F95" w:rsidRDefault="009718E4" w:rsidP="009718E4">
            <w:pPr>
              <w:pStyle w:val="ListParagraph"/>
              <w:numPr>
                <w:ilvl w:val="0"/>
                <w:numId w:val="33"/>
              </w:numPr>
              <w:jc w:val="both"/>
              <w:rPr>
                <w:rFonts w:ascii="StobiSerif Regular" w:hAnsi="StobiSerif Regular" w:cs="Times New Roman"/>
                <w:sz w:val="24"/>
                <w:szCs w:val="24"/>
              </w:rPr>
            </w:pPr>
            <w:r w:rsidRPr="00F16F95">
              <w:rPr>
                <w:rFonts w:ascii="StobiSerif Regular" w:hAnsi="StobiSerif Regular" w:cs="Times New Roman"/>
                <w:sz w:val="24"/>
                <w:szCs w:val="24"/>
              </w:rPr>
              <w:t>Project for protection during work</w:t>
            </w:r>
          </w:p>
          <w:p w:rsidR="009718E4" w:rsidRPr="00F16F95" w:rsidRDefault="009718E4" w:rsidP="009718E4">
            <w:pPr>
              <w:pStyle w:val="ListParagraph"/>
              <w:numPr>
                <w:ilvl w:val="0"/>
                <w:numId w:val="33"/>
              </w:numPr>
              <w:jc w:val="both"/>
              <w:rPr>
                <w:rFonts w:ascii="StobiSerif Regular" w:hAnsi="StobiSerif Regular" w:cs="Times New Roman"/>
                <w:sz w:val="24"/>
                <w:szCs w:val="24"/>
              </w:rPr>
            </w:pPr>
            <w:r w:rsidRPr="00F16F95">
              <w:rPr>
                <w:rFonts w:ascii="StobiSerif Regular" w:hAnsi="StobiSerif Regular" w:cs="Times New Roman"/>
                <w:sz w:val="24"/>
                <w:szCs w:val="24"/>
              </w:rPr>
              <w:t>Fire protection project</w:t>
            </w:r>
          </w:p>
          <w:p w:rsidR="009718E4" w:rsidRDefault="009718E4" w:rsidP="009718E4">
            <w:pPr>
              <w:pStyle w:val="ListParagraph"/>
              <w:numPr>
                <w:ilvl w:val="0"/>
                <w:numId w:val="33"/>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Project for energy efficiency </w:t>
            </w:r>
          </w:p>
          <w:p w:rsidR="009718E4" w:rsidRPr="00F16F95" w:rsidRDefault="009718E4" w:rsidP="009718E4">
            <w:pPr>
              <w:pStyle w:val="ListParagraph"/>
              <w:numPr>
                <w:ilvl w:val="0"/>
                <w:numId w:val="33"/>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Project for landscape design </w:t>
            </w:r>
          </w:p>
          <w:p w:rsidR="009718E4" w:rsidRPr="00F16F95" w:rsidRDefault="009718E4" w:rsidP="009718E4">
            <w:pPr>
              <w:pStyle w:val="ListParagraph"/>
              <w:numPr>
                <w:ilvl w:val="0"/>
                <w:numId w:val="33"/>
              </w:numPr>
              <w:jc w:val="both"/>
              <w:rPr>
                <w:rFonts w:ascii="StobiSerif Regular" w:hAnsi="StobiSerif Regular" w:cs="Times New Roman"/>
                <w:sz w:val="24"/>
                <w:szCs w:val="24"/>
              </w:rPr>
            </w:pPr>
            <w:r w:rsidRPr="00F16F95">
              <w:rPr>
                <w:rFonts w:ascii="StobiSerif Regular" w:hAnsi="StobiSerif Regular" w:cs="Times New Roman"/>
                <w:sz w:val="24"/>
                <w:szCs w:val="24"/>
              </w:rPr>
              <w:t>Bill of quantities for construction works</w:t>
            </w:r>
            <w:r>
              <w:rPr>
                <w:rFonts w:ascii="StobiSerif Regular" w:hAnsi="StobiSerif Regular" w:cs="Times New Roman"/>
                <w:sz w:val="24"/>
                <w:szCs w:val="24"/>
              </w:rPr>
              <w:t xml:space="preserve"> (all project phases)</w:t>
            </w:r>
          </w:p>
          <w:p w:rsidR="009718E4" w:rsidRPr="00F16F95" w:rsidRDefault="009718E4" w:rsidP="009718E4">
            <w:pPr>
              <w:pStyle w:val="ListParagraph"/>
              <w:numPr>
                <w:ilvl w:val="0"/>
                <w:numId w:val="33"/>
              </w:numPr>
              <w:jc w:val="both"/>
              <w:rPr>
                <w:rFonts w:ascii="StobiSerif Regular" w:hAnsi="StobiSerif Regular" w:cs="Times New Roman"/>
                <w:sz w:val="24"/>
                <w:szCs w:val="24"/>
              </w:rPr>
            </w:pPr>
            <w:r>
              <w:rPr>
                <w:rFonts w:ascii="StobiSerif Regular" w:hAnsi="StobiSerif Regular" w:cs="Times New Roman"/>
                <w:sz w:val="24"/>
                <w:szCs w:val="24"/>
              </w:rPr>
              <w:t>Expert opinion</w:t>
            </w:r>
            <w:r w:rsidRPr="00F16F95">
              <w:rPr>
                <w:rFonts w:ascii="StobiSerif Regular" w:hAnsi="StobiSerif Regular" w:cs="Times New Roman"/>
                <w:sz w:val="24"/>
                <w:szCs w:val="24"/>
              </w:rPr>
              <w:t xml:space="preserve"> on </w:t>
            </w:r>
            <w:r>
              <w:rPr>
                <w:rFonts w:ascii="StobiSerif Regular" w:hAnsi="StobiSerif Regular" w:cs="Times New Roman"/>
                <w:sz w:val="24"/>
                <w:szCs w:val="24"/>
              </w:rPr>
              <w:t>design</w:t>
            </w:r>
            <w:r w:rsidRPr="00F16F95">
              <w:rPr>
                <w:rFonts w:ascii="StobiSerif Regular" w:hAnsi="StobiSerif Regular" w:cs="Times New Roman"/>
                <w:sz w:val="24"/>
                <w:szCs w:val="24"/>
              </w:rPr>
              <w:t xml:space="preserve"> degree of mechanical resistance, stability and seismic protection</w:t>
            </w:r>
          </w:p>
          <w:p w:rsidR="002174FA" w:rsidRPr="009718E4" w:rsidRDefault="002174FA" w:rsidP="009718E4">
            <w:pPr>
              <w:jc w:val="both"/>
              <w:rPr>
                <w:rFonts w:ascii="StobiSerif Regular" w:hAnsi="StobiSerif Regular" w:cs="Times New Roman"/>
                <w:sz w:val="24"/>
                <w:szCs w:val="24"/>
              </w:rPr>
            </w:pPr>
          </w:p>
        </w:tc>
        <w:tc>
          <w:tcPr>
            <w:tcW w:w="2625" w:type="dxa"/>
          </w:tcPr>
          <w:p w:rsidR="002174FA" w:rsidRPr="00CE6159" w:rsidRDefault="001621BD" w:rsidP="002174FA">
            <w:pPr>
              <w:rPr>
                <w:rFonts w:ascii="StobiSerif Regular" w:hAnsi="StobiSerif Regular"/>
                <w:sz w:val="24"/>
                <w:szCs w:val="24"/>
              </w:rPr>
            </w:pPr>
            <w:r>
              <w:rPr>
                <w:rFonts w:ascii="StobiSerif Regular" w:hAnsi="StobiSerif Regular" w:cs="Arial"/>
                <w:sz w:val="24"/>
                <w:szCs w:val="24"/>
              </w:rPr>
              <w:lastRenderedPageBreak/>
              <w:t>5</w:t>
            </w:r>
            <w:r w:rsidR="00CB3E4B" w:rsidRPr="00CE6159">
              <w:rPr>
                <w:rFonts w:ascii="StobiSerif Regular" w:hAnsi="StobiSerif Regular" w:cs="Arial"/>
                <w:sz w:val="24"/>
                <w:szCs w:val="24"/>
              </w:rPr>
              <w:t>0 calendar days from the date of the delivery of the detailed program design specification</w:t>
            </w:r>
          </w:p>
        </w:tc>
      </w:tr>
    </w:tbl>
    <w:p w:rsidR="002E0EB3" w:rsidRPr="00CE6159" w:rsidRDefault="002E0EB3" w:rsidP="00DD38B0">
      <w:pPr>
        <w:spacing w:after="0" w:line="240" w:lineRule="auto"/>
        <w:jc w:val="both"/>
        <w:rPr>
          <w:rFonts w:ascii="StobiSerif Regular" w:hAnsi="StobiSerif Regular" w:cs="Arial"/>
          <w:sz w:val="24"/>
          <w:szCs w:val="24"/>
        </w:rPr>
      </w:pPr>
    </w:p>
    <w:p w:rsidR="002E0EB3" w:rsidRDefault="005668F3" w:rsidP="00DD38B0">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All drawings necessary for structures of such kind, as prescribed by the law of the Republic of   Macedonia need to be prepared. During the preparation of the main project it is necessary for the designer to apply all the applicable regulations and standards for phase architecture, statics, plumbing and sewerage, electricity and phase thermo mechanics and necessary elaborates according to the law of the Republic of   Macedonia</w:t>
      </w:r>
    </w:p>
    <w:p w:rsidR="005668F3" w:rsidRDefault="005668F3" w:rsidP="00DD38B0">
      <w:pPr>
        <w:spacing w:after="0" w:line="240" w:lineRule="auto"/>
        <w:jc w:val="both"/>
        <w:rPr>
          <w:rFonts w:ascii="StobiSerif Regular" w:hAnsi="StobiSerif Regular" w:cs="Arial"/>
          <w:sz w:val="24"/>
          <w:szCs w:val="24"/>
        </w:rPr>
      </w:pPr>
    </w:p>
    <w:p w:rsidR="00D17FFB" w:rsidRPr="00CE6159" w:rsidRDefault="00D17FFB" w:rsidP="00D17FFB">
      <w:pPr>
        <w:spacing w:after="0" w:line="240" w:lineRule="auto"/>
        <w:jc w:val="both"/>
        <w:rPr>
          <w:rFonts w:ascii="StobiSerif Regular" w:hAnsi="StobiSerif Regular" w:cs="Times New Roman"/>
          <w:sz w:val="24"/>
          <w:szCs w:val="24"/>
        </w:rPr>
      </w:pPr>
      <w:r w:rsidRPr="00CE6159">
        <w:rPr>
          <w:rFonts w:ascii="StobiSerif Regular" w:hAnsi="StobiSerif Regular" w:cs="Times New Roman"/>
          <w:sz w:val="24"/>
          <w:szCs w:val="24"/>
        </w:rPr>
        <w:t>The consultant shall consult the SSIP Project Architects during the entire process of project preparation, and after each phase shall request approval for continuing with the design process</w:t>
      </w:r>
    </w:p>
    <w:p w:rsidR="00D17FFB" w:rsidRDefault="00D17FFB" w:rsidP="00DD38B0">
      <w:pPr>
        <w:spacing w:after="0" w:line="240" w:lineRule="auto"/>
        <w:jc w:val="both"/>
        <w:rPr>
          <w:rFonts w:ascii="StobiSerif Regular" w:hAnsi="StobiSerif Regular" w:cs="Arial"/>
          <w:sz w:val="24"/>
          <w:szCs w:val="24"/>
        </w:rPr>
      </w:pPr>
    </w:p>
    <w:p w:rsidR="00D17FFB" w:rsidRPr="00CE6159" w:rsidRDefault="00D17FFB" w:rsidP="00DD38B0">
      <w:pPr>
        <w:spacing w:after="0" w:line="240" w:lineRule="auto"/>
        <w:jc w:val="both"/>
        <w:rPr>
          <w:rFonts w:ascii="StobiSerif Regular" w:hAnsi="StobiSerif Regular" w:cs="Arial"/>
          <w:sz w:val="24"/>
          <w:szCs w:val="24"/>
        </w:rPr>
      </w:pPr>
    </w:p>
    <w:p w:rsidR="005668F3" w:rsidRPr="005668F3" w:rsidRDefault="00FF2222" w:rsidP="005668F3">
      <w:pPr>
        <w:jc w:val="both"/>
        <w:rPr>
          <w:rFonts w:ascii="StobiSerif Regular" w:hAnsi="StobiSerif Regular"/>
          <w:sz w:val="24"/>
          <w:szCs w:val="24"/>
        </w:rPr>
      </w:pPr>
      <w:r w:rsidRPr="00CE6159">
        <w:rPr>
          <w:rFonts w:ascii="StobiSerif Regular" w:hAnsi="StobiSerif Regular"/>
          <w:color w:val="000000"/>
          <w:sz w:val="24"/>
          <w:szCs w:val="24"/>
        </w:rPr>
        <w:t>All the outputs prepared must be in accordance to the</w:t>
      </w:r>
      <w:r w:rsidRPr="00CE6159">
        <w:rPr>
          <w:rFonts w:ascii="StobiSerif Regular" w:hAnsi="StobiSerif Regular"/>
          <w:sz w:val="24"/>
          <w:szCs w:val="24"/>
        </w:rPr>
        <w:t>:</w:t>
      </w:r>
    </w:p>
    <w:p w:rsidR="005668F3" w:rsidRPr="005668F3" w:rsidRDefault="005668F3" w:rsidP="005668F3">
      <w:pPr>
        <w:pStyle w:val="ListParagraph"/>
        <w:numPr>
          <w:ilvl w:val="0"/>
          <w:numId w:val="26"/>
        </w:numPr>
        <w:spacing w:after="0" w:line="240" w:lineRule="auto"/>
        <w:jc w:val="both"/>
        <w:rPr>
          <w:rFonts w:ascii="StobiSerif Regular" w:hAnsi="StobiSerif Regular" w:cs="Arial"/>
          <w:sz w:val="24"/>
          <w:szCs w:val="24"/>
        </w:rPr>
      </w:pPr>
      <w:r w:rsidRPr="005668F3">
        <w:rPr>
          <w:rFonts w:ascii="StobiSerif Regular" w:hAnsi="StobiSerif Regular" w:cs="Arial"/>
          <w:sz w:val="24"/>
          <w:szCs w:val="24"/>
        </w:rPr>
        <w:t>Rulebook on  the content of the project, marking the project, the method of verification of the project by responsible persons and how to use electronic records (Official Gazette of the Republic of Macedonia, No. 24, published 25.02.2011)</w:t>
      </w:r>
    </w:p>
    <w:p w:rsidR="005668F3" w:rsidRPr="005668F3" w:rsidRDefault="005668F3" w:rsidP="005668F3">
      <w:pPr>
        <w:pStyle w:val="ListParagraph"/>
        <w:numPr>
          <w:ilvl w:val="0"/>
          <w:numId w:val="26"/>
        </w:numPr>
        <w:spacing w:after="0" w:line="240" w:lineRule="auto"/>
        <w:jc w:val="both"/>
        <w:rPr>
          <w:rFonts w:ascii="StobiSerif Regular" w:hAnsi="StobiSerif Regular" w:cs="Arial"/>
          <w:sz w:val="24"/>
          <w:szCs w:val="24"/>
        </w:rPr>
      </w:pPr>
      <w:r w:rsidRPr="005668F3">
        <w:rPr>
          <w:rFonts w:ascii="StobiSerif Regular" w:hAnsi="StobiSerif Regular" w:cs="Arial"/>
          <w:sz w:val="24"/>
          <w:szCs w:val="24"/>
        </w:rPr>
        <w:t>Law for construction (Official Gazette of the Republic of Macedonia, No. 130/09, published 28.10.2009)</w:t>
      </w:r>
    </w:p>
    <w:p w:rsidR="005668F3" w:rsidRPr="005668F3" w:rsidRDefault="005668F3" w:rsidP="005668F3">
      <w:pPr>
        <w:pStyle w:val="ListParagraph"/>
        <w:numPr>
          <w:ilvl w:val="0"/>
          <w:numId w:val="26"/>
        </w:numPr>
        <w:spacing w:after="0" w:line="240" w:lineRule="auto"/>
        <w:jc w:val="both"/>
        <w:rPr>
          <w:rFonts w:ascii="StobiSerif Regular" w:hAnsi="StobiSerif Regular" w:cs="Arial"/>
          <w:sz w:val="24"/>
          <w:szCs w:val="24"/>
        </w:rPr>
      </w:pPr>
      <w:r w:rsidRPr="005668F3">
        <w:rPr>
          <w:rFonts w:ascii="StobiSerif Regular" w:hAnsi="StobiSerif Regular" w:cs="Arial"/>
          <w:sz w:val="24"/>
          <w:szCs w:val="24"/>
        </w:rPr>
        <w:t>Rulebook for standards and norms regarding the functioning of kindergartens/preschool centers (Official Gazette of the Republic of Macedonia, No. 28, published 06.02.2014)</w:t>
      </w:r>
    </w:p>
    <w:p w:rsidR="00FF2222" w:rsidRPr="005668F3" w:rsidRDefault="00FF2222" w:rsidP="005668F3">
      <w:pPr>
        <w:pStyle w:val="BodyTextIndent"/>
        <w:numPr>
          <w:ilvl w:val="0"/>
          <w:numId w:val="26"/>
        </w:numPr>
        <w:suppressAutoHyphens w:val="0"/>
        <w:spacing w:after="0"/>
        <w:jc w:val="both"/>
        <w:rPr>
          <w:rFonts w:ascii="StobiSerif Regular" w:hAnsi="StobiSerif Regular"/>
          <w:bCs/>
          <w:i/>
          <w:iCs/>
        </w:rPr>
      </w:pPr>
      <w:r w:rsidRPr="00CE6159">
        <w:rPr>
          <w:rFonts w:ascii="StobiSerif Regular" w:hAnsi="StobiSerif Regular"/>
          <w:i/>
        </w:rPr>
        <w:t>”</w:t>
      </w:r>
      <w:r w:rsidRPr="005668F3">
        <w:rPr>
          <w:rFonts w:ascii="StobiSerif Regular" w:hAnsi="StobiSerif Regular"/>
          <w:color w:val="000000"/>
        </w:rPr>
        <w:t xml:space="preserve">Design Guidelines </w:t>
      </w:r>
      <w:r w:rsidR="005668F3">
        <w:rPr>
          <w:rFonts w:ascii="StobiSerif Regular" w:hAnsi="StobiSerif Regular"/>
          <w:color w:val="000000"/>
        </w:rPr>
        <w:t>“</w:t>
      </w:r>
      <w:r w:rsidR="005668F3" w:rsidRPr="005668F3">
        <w:rPr>
          <w:rFonts w:ascii="StobiSerif Regular" w:hAnsi="StobiSerif Regular" w:cs="Arial"/>
        </w:rPr>
        <w:t xml:space="preserve">Design guidelines for new kindergartens” and “Reconstruction and renovation guidelines” by Architect Dr. Jure </w:t>
      </w:r>
      <w:proofErr w:type="spellStart"/>
      <w:r w:rsidR="005668F3" w:rsidRPr="005668F3">
        <w:rPr>
          <w:rFonts w:ascii="StobiSerif Regular" w:hAnsi="StobiSerif Regular" w:cs="Arial"/>
        </w:rPr>
        <w:t>Kotnik</w:t>
      </w:r>
      <w:proofErr w:type="spellEnd"/>
      <w:r w:rsidR="005668F3" w:rsidRPr="005668F3">
        <w:rPr>
          <w:rFonts w:ascii="StobiSerif Regular" w:hAnsi="StobiSerif Regular"/>
          <w:color w:val="000000"/>
        </w:rPr>
        <w:t xml:space="preserve"> </w:t>
      </w:r>
      <w:r w:rsidRPr="005668F3">
        <w:rPr>
          <w:rFonts w:ascii="StobiSerif Regular" w:hAnsi="StobiSerif Regular"/>
          <w:color w:val="000000"/>
        </w:rPr>
        <w:t xml:space="preserve">(Shall be given to the selected </w:t>
      </w:r>
      <w:r w:rsidR="005668F3" w:rsidRPr="005668F3">
        <w:rPr>
          <w:rFonts w:ascii="StobiSerif Regular" w:hAnsi="StobiSerif Regular"/>
          <w:color w:val="000000"/>
        </w:rPr>
        <w:t>Constant</w:t>
      </w:r>
      <w:r w:rsidRPr="005668F3">
        <w:rPr>
          <w:rFonts w:ascii="StobiSerif Regular" w:hAnsi="StobiSerif Regular"/>
          <w:color w:val="000000"/>
        </w:rPr>
        <w:t>)</w:t>
      </w:r>
    </w:p>
    <w:p w:rsidR="00FF2222" w:rsidRPr="00CE6159" w:rsidRDefault="00FF2222" w:rsidP="00FF2222">
      <w:pPr>
        <w:pStyle w:val="BodyTextIndent"/>
        <w:numPr>
          <w:ilvl w:val="0"/>
          <w:numId w:val="26"/>
        </w:numPr>
        <w:suppressAutoHyphens w:val="0"/>
        <w:spacing w:after="0"/>
        <w:jc w:val="both"/>
        <w:rPr>
          <w:rFonts w:ascii="StobiSerif Regular" w:hAnsi="StobiSerif Regular"/>
        </w:rPr>
      </w:pPr>
      <w:r w:rsidRPr="00CE6159">
        <w:rPr>
          <w:rFonts w:ascii="StobiSerif Regular" w:hAnsi="StobiSerif Regular"/>
          <w:color w:val="000000"/>
        </w:rPr>
        <w:t>All other relevant Law regulations</w:t>
      </w:r>
    </w:p>
    <w:p w:rsidR="002E0EB3" w:rsidRPr="00CE6159" w:rsidRDefault="002E0EB3" w:rsidP="00DD38B0">
      <w:pPr>
        <w:spacing w:after="0" w:line="240" w:lineRule="auto"/>
        <w:jc w:val="both"/>
        <w:rPr>
          <w:rFonts w:ascii="StobiSerif Regular" w:hAnsi="StobiSerif Regular" w:cs="Arial"/>
          <w:sz w:val="24"/>
          <w:szCs w:val="24"/>
        </w:rPr>
      </w:pPr>
    </w:p>
    <w:p w:rsidR="002E0EB3" w:rsidRPr="00CE6159" w:rsidRDefault="002E0EB3" w:rsidP="00DD38B0">
      <w:pPr>
        <w:spacing w:after="0" w:line="240" w:lineRule="auto"/>
        <w:jc w:val="both"/>
        <w:rPr>
          <w:rFonts w:ascii="StobiSerif Regular" w:hAnsi="StobiSerif Regular" w:cs="Arial"/>
          <w:sz w:val="24"/>
          <w:szCs w:val="24"/>
        </w:rPr>
      </w:pPr>
    </w:p>
    <w:p w:rsidR="00CB3E4B" w:rsidRPr="00CE6159" w:rsidRDefault="00CB3E4B" w:rsidP="00257520">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DURATION OF THE ASSIGNMENT</w:t>
      </w:r>
    </w:p>
    <w:p w:rsidR="00CB3E4B" w:rsidRPr="00CE6159" w:rsidRDefault="00CB3E4B" w:rsidP="00CB3E4B">
      <w:pPr>
        <w:ind w:left="1080"/>
        <w:rPr>
          <w:rFonts w:ascii="StobiSerif Regular" w:hAnsi="StobiSerif Regular"/>
          <w:b/>
          <w:bCs/>
          <w:sz w:val="24"/>
          <w:szCs w:val="24"/>
        </w:rPr>
      </w:pPr>
    </w:p>
    <w:p w:rsidR="001F24AD" w:rsidRPr="00CE6159" w:rsidRDefault="00CB3E4B" w:rsidP="001F24AD">
      <w:pPr>
        <w:jc w:val="both"/>
        <w:rPr>
          <w:rFonts w:ascii="StobiSerif Regular" w:hAnsi="StobiSerif Regular"/>
          <w:sz w:val="24"/>
          <w:szCs w:val="24"/>
        </w:rPr>
      </w:pPr>
      <w:r w:rsidRPr="00CE6159">
        <w:rPr>
          <w:rFonts w:ascii="StobiSerif Regular" w:hAnsi="StobiSerif Regular"/>
          <w:sz w:val="24"/>
          <w:szCs w:val="24"/>
        </w:rPr>
        <w:t xml:space="preserve">The expected duration of the assignment is </w:t>
      </w:r>
      <w:r w:rsidR="00333226" w:rsidRPr="00CE6159">
        <w:rPr>
          <w:rFonts w:ascii="StobiSerif Regular" w:hAnsi="StobiSerif Regular"/>
          <w:sz w:val="24"/>
          <w:szCs w:val="24"/>
        </w:rPr>
        <w:t>3</w:t>
      </w:r>
      <w:r w:rsidRPr="00CE6159">
        <w:rPr>
          <w:rFonts w:ascii="StobiSerif Regular" w:hAnsi="StobiSerif Regular"/>
          <w:sz w:val="24"/>
          <w:szCs w:val="24"/>
        </w:rPr>
        <w:t xml:space="preserve"> months.</w:t>
      </w:r>
      <w:r w:rsidR="001F24AD" w:rsidRPr="001F24AD">
        <w:rPr>
          <w:rFonts w:ascii="StobiSerif Regular" w:hAnsi="StobiSerif Regular"/>
          <w:sz w:val="24"/>
          <w:szCs w:val="24"/>
        </w:rPr>
        <w:t xml:space="preserve">  The planned commencement of the assignment is August </w:t>
      </w:r>
      <w:r w:rsidR="00DA75EE" w:rsidRPr="001F24AD">
        <w:rPr>
          <w:rFonts w:ascii="StobiSerif Regular" w:hAnsi="StobiSerif Regular"/>
          <w:sz w:val="24"/>
          <w:szCs w:val="24"/>
        </w:rPr>
        <w:t>2019 and</w:t>
      </w:r>
      <w:r w:rsidR="001F24AD" w:rsidRPr="001F24AD">
        <w:rPr>
          <w:rFonts w:ascii="StobiSerif Regular" w:hAnsi="StobiSerif Regular"/>
          <w:sz w:val="24"/>
          <w:szCs w:val="24"/>
        </w:rPr>
        <w:t xml:space="preserve">  the planned completion is November 2019. </w:t>
      </w:r>
    </w:p>
    <w:p w:rsidR="00CB3E4B" w:rsidRDefault="00CB3E4B" w:rsidP="00764DC5">
      <w:pPr>
        <w:jc w:val="both"/>
        <w:rPr>
          <w:rFonts w:ascii="StobiSerif Regular" w:hAnsi="StobiSerif Regular"/>
          <w:sz w:val="24"/>
          <w:szCs w:val="24"/>
        </w:rPr>
      </w:pPr>
    </w:p>
    <w:p w:rsidR="00CB3E4B" w:rsidRDefault="00CB3E4B" w:rsidP="00257520">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SELECTION METHOD AND CONTRACT</w:t>
      </w:r>
    </w:p>
    <w:p w:rsidR="005668F3" w:rsidRPr="00CE6159" w:rsidRDefault="005668F3" w:rsidP="005668F3">
      <w:pPr>
        <w:pStyle w:val="ListParagraph"/>
        <w:tabs>
          <w:tab w:val="left" w:pos="0"/>
          <w:tab w:val="left" w:pos="720"/>
          <w:tab w:val="left" w:pos="1080"/>
        </w:tabs>
        <w:spacing w:after="0" w:line="240" w:lineRule="auto"/>
        <w:jc w:val="both"/>
        <w:rPr>
          <w:rFonts w:ascii="StobiSerif Regular" w:hAnsi="StobiSerif Regular" w:cs="Arial"/>
          <w:b/>
          <w:sz w:val="24"/>
          <w:szCs w:val="24"/>
        </w:rPr>
      </w:pPr>
    </w:p>
    <w:p w:rsidR="002E0EB3" w:rsidRPr="005668F3" w:rsidRDefault="00CB3E4B" w:rsidP="005668F3">
      <w:pPr>
        <w:pStyle w:val="BankNormal"/>
        <w:jc w:val="both"/>
        <w:rPr>
          <w:rFonts w:ascii="StobiSerif Regular" w:hAnsi="StobiSerif Regular"/>
          <w:iCs/>
          <w:color w:val="0000FF"/>
          <w:szCs w:val="24"/>
          <w:u w:val="single"/>
        </w:rPr>
      </w:pPr>
      <w:r w:rsidRPr="00CE6159">
        <w:rPr>
          <w:rFonts w:ascii="StobiSerif Regular" w:hAnsi="StobiSerif Regular"/>
          <w:szCs w:val="24"/>
        </w:rPr>
        <w:t xml:space="preserve">The selection method is “Consultant’s Qualifications Based Selection”  and the contract shall be </w:t>
      </w:r>
      <w:r w:rsidR="00F47843" w:rsidRPr="00CE6159">
        <w:rPr>
          <w:rFonts w:ascii="StobiSerif Regular" w:hAnsi="StobiSerif Regular"/>
          <w:szCs w:val="24"/>
        </w:rPr>
        <w:t>Time Based</w:t>
      </w:r>
      <w:r w:rsidRPr="00CE6159">
        <w:rPr>
          <w:rFonts w:ascii="StobiSerif Regular" w:hAnsi="StobiSerif Regular"/>
          <w:szCs w:val="24"/>
        </w:rPr>
        <w:t xml:space="preserve"> according to the World Bank Procurement Regulations for Investment Project Financing (IPF) Borrowers – Procurement in IPF of Goods, Works, Non</w:t>
      </w:r>
      <w:r w:rsidRPr="00CE6159">
        <w:rPr>
          <w:szCs w:val="24"/>
        </w:rPr>
        <w:t>‐</w:t>
      </w:r>
      <w:r w:rsidRPr="00CE6159">
        <w:rPr>
          <w:rFonts w:ascii="StobiSerif Regular" w:hAnsi="StobiSerif Regular"/>
          <w:szCs w:val="24"/>
        </w:rPr>
        <w:t>Consulting and Consulting Services, (Regulations) issued in July 2016, revised November 2017.</w:t>
      </w:r>
      <w:r w:rsidRPr="00CE6159">
        <w:rPr>
          <w:rFonts w:ascii="StobiSerif Regular" w:hAnsi="StobiSerif Regular"/>
          <w:iCs/>
          <w:szCs w:val="24"/>
        </w:rPr>
        <w:t xml:space="preserve">, </w:t>
      </w:r>
      <w:hyperlink r:id="rId7" w:history="1">
        <w:r w:rsidRPr="00CE6159">
          <w:rPr>
            <w:rStyle w:val="Hyperlink"/>
            <w:rFonts w:ascii="StobiSerif Regular" w:hAnsi="StobiSerif Regular"/>
            <w:iCs/>
            <w:szCs w:val="24"/>
          </w:rPr>
          <w:t>www.worldbank.org</w:t>
        </w:r>
      </w:hyperlink>
      <w:r w:rsidRPr="00CE6159">
        <w:rPr>
          <w:rFonts w:ascii="StobiSerif Regular" w:hAnsi="StobiSerif Regular"/>
          <w:iCs/>
          <w:color w:val="0000FF"/>
          <w:szCs w:val="24"/>
          <w:u w:val="single"/>
        </w:rPr>
        <w:t>.</w:t>
      </w:r>
    </w:p>
    <w:p w:rsidR="00A23B01" w:rsidRPr="00CE6159" w:rsidRDefault="00A23B01">
      <w:pPr>
        <w:spacing w:after="0" w:line="240" w:lineRule="auto"/>
        <w:jc w:val="both"/>
        <w:rPr>
          <w:rFonts w:ascii="StobiSerif Regular" w:hAnsi="StobiSerif Regular" w:cs="Times New Roman"/>
          <w:sz w:val="24"/>
          <w:szCs w:val="24"/>
        </w:rPr>
      </w:pPr>
    </w:p>
    <w:sectPr w:rsidR="00A23B01" w:rsidRPr="00CE6159" w:rsidSect="00B54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6CC4"/>
    <w:multiLevelType w:val="hybridMultilevel"/>
    <w:tmpl w:val="247AD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1F725B"/>
    <w:multiLevelType w:val="hybridMultilevel"/>
    <w:tmpl w:val="9FA2B35C"/>
    <w:lvl w:ilvl="0" w:tplc="7D92B28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A4F2038"/>
    <w:multiLevelType w:val="hybridMultilevel"/>
    <w:tmpl w:val="C3B69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F13A7"/>
    <w:multiLevelType w:val="hybridMultilevel"/>
    <w:tmpl w:val="5568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5735C"/>
    <w:multiLevelType w:val="hybridMultilevel"/>
    <w:tmpl w:val="1B98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29BC"/>
    <w:multiLevelType w:val="hybridMultilevel"/>
    <w:tmpl w:val="B65A3B36"/>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184836EA"/>
    <w:multiLevelType w:val="hybridMultilevel"/>
    <w:tmpl w:val="818A00F8"/>
    <w:lvl w:ilvl="0" w:tplc="04090019">
      <w:start w:val="1"/>
      <w:numFmt w:val="bullet"/>
      <w:lvlText w:val=""/>
      <w:lvlJc w:val="left"/>
      <w:pPr>
        <w:tabs>
          <w:tab w:val="num" w:pos="990"/>
        </w:tabs>
        <w:ind w:left="990" w:hanging="360"/>
      </w:pPr>
      <w:rPr>
        <w:rFonts w:ascii="Symbol" w:hAnsi="Symbol" w:hint="default"/>
      </w:rPr>
    </w:lvl>
    <w:lvl w:ilvl="1" w:tplc="0409000F">
      <w:start w:val="1"/>
      <w:numFmt w:val="decimal"/>
      <w:lvlText w:val="%2."/>
      <w:lvlJc w:val="left"/>
      <w:pPr>
        <w:tabs>
          <w:tab w:val="num" w:pos="1710"/>
        </w:tabs>
        <w:ind w:left="1710" w:hanging="360"/>
      </w:pPr>
      <w:rPr>
        <w:rFonts w:cs="Times New Roman"/>
      </w:rPr>
    </w:lvl>
    <w:lvl w:ilvl="2" w:tplc="FFFFFFFF">
      <w:start w:val="1"/>
      <w:numFmt w:val="decimal"/>
      <w:lvlText w:val="%3."/>
      <w:lvlJc w:val="left"/>
      <w:pPr>
        <w:tabs>
          <w:tab w:val="num" w:pos="2430"/>
        </w:tabs>
        <w:ind w:left="2430" w:hanging="360"/>
      </w:pPr>
      <w:rPr>
        <w:rFonts w:cs="Times New Roman"/>
      </w:rPr>
    </w:lvl>
    <w:lvl w:ilvl="3" w:tplc="FFFFFFFF">
      <w:start w:val="1"/>
      <w:numFmt w:val="decimal"/>
      <w:lvlText w:val="%4."/>
      <w:lvlJc w:val="left"/>
      <w:pPr>
        <w:tabs>
          <w:tab w:val="num" w:pos="3150"/>
        </w:tabs>
        <w:ind w:left="3150" w:hanging="360"/>
      </w:pPr>
      <w:rPr>
        <w:rFonts w:cs="Times New Roman"/>
      </w:rPr>
    </w:lvl>
    <w:lvl w:ilvl="4" w:tplc="FFFFFFFF">
      <w:start w:val="1"/>
      <w:numFmt w:val="decimal"/>
      <w:lvlText w:val="%5."/>
      <w:lvlJc w:val="left"/>
      <w:pPr>
        <w:tabs>
          <w:tab w:val="num" w:pos="3870"/>
        </w:tabs>
        <w:ind w:left="3870" w:hanging="360"/>
      </w:pPr>
      <w:rPr>
        <w:rFonts w:cs="Times New Roman"/>
      </w:rPr>
    </w:lvl>
    <w:lvl w:ilvl="5" w:tplc="FFFFFFFF">
      <w:start w:val="1"/>
      <w:numFmt w:val="decimal"/>
      <w:lvlText w:val="%6."/>
      <w:lvlJc w:val="left"/>
      <w:pPr>
        <w:tabs>
          <w:tab w:val="num" w:pos="4590"/>
        </w:tabs>
        <w:ind w:left="4590" w:hanging="360"/>
      </w:pPr>
      <w:rPr>
        <w:rFonts w:cs="Times New Roman"/>
      </w:rPr>
    </w:lvl>
    <w:lvl w:ilvl="6" w:tplc="FFFFFFFF">
      <w:start w:val="1"/>
      <w:numFmt w:val="decimal"/>
      <w:lvlText w:val="%7."/>
      <w:lvlJc w:val="left"/>
      <w:pPr>
        <w:tabs>
          <w:tab w:val="num" w:pos="5310"/>
        </w:tabs>
        <w:ind w:left="5310" w:hanging="360"/>
      </w:pPr>
      <w:rPr>
        <w:rFonts w:cs="Times New Roman"/>
      </w:rPr>
    </w:lvl>
    <w:lvl w:ilvl="7" w:tplc="FFFFFFFF">
      <w:start w:val="1"/>
      <w:numFmt w:val="decimal"/>
      <w:lvlText w:val="%8."/>
      <w:lvlJc w:val="left"/>
      <w:pPr>
        <w:tabs>
          <w:tab w:val="num" w:pos="6030"/>
        </w:tabs>
        <w:ind w:left="6030" w:hanging="360"/>
      </w:pPr>
      <w:rPr>
        <w:rFonts w:cs="Times New Roman"/>
      </w:rPr>
    </w:lvl>
    <w:lvl w:ilvl="8" w:tplc="FFFFFFFF">
      <w:start w:val="1"/>
      <w:numFmt w:val="decimal"/>
      <w:lvlText w:val="%9."/>
      <w:lvlJc w:val="left"/>
      <w:pPr>
        <w:tabs>
          <w:tab w:val="num" w:pos="6750"/>
        </w:tabs>
        <w:ind w:left="6750" w:hanging="360"/>
      </w:pPr>
      <w:rPr>
        <w:rFonts w:cs="Times New Roman"/>
      </w:rPr>
    </w:lvl>
  </w:abstractNum>
  <w:abstractNum w:abstractNumId="7">
    <w:nsid w:val="199B7935"/>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A1B6B"/>
    <w:multiLevelType w:val="hybridMultilevel"/>
    <w:tmpl w:val="3B940966"/>
    <w:lvl w:ilvl="0" w:tplc="04090013">
      <w:start w:val="1"/>
      <w:numFmt w:val="upperRoman"/>
      <w:lvlText w:val="%1."/>
      <w:lvlJc w:val="right"/>
      <w:pPr>
        <w:ind w:left="720" w:hanging="360"/>
      </w:pPr>
    </w:lvl>
    <w:lvl w:ilvl="1" w:tplc="034E369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25569"/>
    <w:multiLevelType w:val="hybridMultilevel"/>
    <w:tmpl w:val="4566A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640438"/>
    <w:multiLevelType w:val="hybridMultilevel"/>
    <w:tmpl w:val="74DA5FEC"/>
    <w:lvl w:ilvl="0" w:tplc="B27CBE5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552FC"/>
    <w:multiLevelType w:val="hybridMultilevel"/>
    <w:tmpl w:val="8D881790"/>
    <w:lvl w:ilvl="0" w:tplc="0764DA9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368"/>
        </w:tabs>
        <w:ind w:left="1368" w:hanging="360"/>
      </w:pPr>
      <w:rPr>
        <w:rFonts w:ascii="Courier New" w:hAnsi="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2">
    <w:nsid w:val="2924121B"/>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0676A"/>
    <w:multiLevelType w:val="hybridMultilevel"/>
    <w:tmpl w:val="3362C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925B41"/>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D6EE2"/>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D6FD9"/>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52D1B"/>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7222C"/>
    <w:multiLevelType w:val="hybridMultilevel"/>
    <w:tmpl w:val="E3442500"/>
    <w:lvl w:ilvl="0" w:tplc="ED6CCDCC">
      <w:start w:val="1"/>
      <w:numFmt w:val="bullet"/>
      <w:lvlText w:val=""/>
      <w:lvlJc w:val="left"/>
      <w:pPr>
        <w:tabs>
          <w:tab w:val="num" w:pos="1080"/>
        </w:tabs>
        <w:ind w:left="1080" w:hanging="360"/>
      </w:pPr>
      <w:rPr>
        <w:rFonts w:ascii="Symbol" w:hAnsi="Symbol" w:hint="default"/>
        <w:color w:val="C0504D" w:themeColor="accent2"/>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B5E273F"/>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D0F71"/>
    <w:multiLevelType w:val="hybridMultilevel"/>
    <w:tmpl w:val="5568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C09CE"/>
    <w:multiLevelType w:val="hybridMultilevel"/>
    <w:tmpl w:val="BD9EE6D0"/>
    <w:lvl w:ilvl="0" w:tplc="4A0C3D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175FD"/>
    <w:multiLevelType w:val="hybridMultilevel"/>
    <w:tmpl w:val="5568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95A5E"/>
    <w:multiLevelType w:val="hybridMultilevel"/>
    <w:tmpl w:val="E86E6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B34799"/>
    <w:multiLevelType w:val="hybridMultilevel"/>
    <w:tmpl w:val="EECE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F42B0"/>
    <w:multiLevelType w:val="hybridMultilevel"/>
    <w:tmpl w:val="22FEE37A"/>
    <w:lvl w:ilvl="0" w:tplc="B2E0DE1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514ECC"/>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2606E"/>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5752D"/>
    <w:multiLevelType w:val="hybridMultilevel"/>
    <w:tmpl w:val="09DA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8126F1"/>
    <w:multiLevelType w:val="hybridMultilevel"/>
    <w:tmpl w:val="43CC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E4A9F"/>
    <w:multiLevelType w:val="hybridMultilevel"/>
    <w:tmpl w:val="61A42776"/>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7FE545E"/>
    <w:multiLevelType w:val="hybridMultilevel"/>
    <w:tmpl w:val="901A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90618"/>
    <w:multiLevelType w:val="hybridMultilevel"/>
    <w:tmpl w:val="D3F8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31082"/>
    <w:multiLevelType w:val="hybridMultilevel"/>
    <w:tmpl w:val="EB98D26C"/>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4">
    <w:nsid w:val="6FFF5922"/>
    <w:multiLevelType w:val="hybridMultilevel"/>
    <w:tmpl w:val="5568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86DA9"/>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C018BE"/>
    <w:multiLevelType w:val="hybridMultilevel"/>
    <w:tmpl w:val="D576C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024FB"/>
    <w:multiLevelType w:val="hybridMultilevel"/>
    <w:tmpl w:val="403A7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33"/>
  </w:num>
  <w:num w:numId="4">
    <w:abstractNumId w:val="31"/>
  </w:num>
  <w:num w:numId="5">
    <w:abstractNumId w:val="37"/>
  </w:num>
  <w:num w:numId="6">
    <w:abstractNumId w:val="18"/>
  </w:num>
  <w:num w:numId="7">
    <w:abstractNumId w:val="0"/>
  </w:num>
  <w:num w:numId="8">
    <w:abstractNumId w:val="24"/>
  </w:num>
  <w:num w:numId="9">
    <w:abstractNumId w:val="35"/>
  </w:num>
  <w:num w:numId="10">
    <w:abstractNumId w:val="3"/>
  </w:num>
  <w:num w:numId="11">
    <w:abstractNumId w:val="20"/>
  </w:num>
  <w:num w:numId="12">
    <w:abstractNumId w:val="34"/>
  </w:num>
  <w:num w:numId="13">
    <w:abstractNumId w:val="22"/>
  </w:num>
  <w:num w:numId="14">
    <w:abstractNumId w:val="30"/>
  </w:num>
  <w:num w:numId="15">
    <w:abstractNumId w:val="28"/>
  </w:num>
  <w:num w:numId="16">
    <w:abstractNumId w:val="11"/>
  </w:num>
  <w:num w:numId="17">
    <w:abstractNumId w:val="8"/>
  </w:num>
  <w:num w:numId="18">
    <w:abstractNumId w:val="14"/>
  </w:num>
  <w:num w:numId="19">
    <w:abstractNumId w:val="15"/>
  </w:num>
  <w:num w:numId="20">
    <w:abstractNumId w:val="7"/>
  </w:num>
  <w:num w:numId="21">
    <w:abstractNumId w:val="27"/>
  </w:num>
  <w:num w:numId="22">
    <w:abstractNumId w:val="2"/>
  </w:num>
  <w:num w:numId="23">
    <w:abstractNumId w:val="23"/>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
  </w:num>
  <w:num w:numId="27">
    <w:abstractNumId w:val="5"/>
  </w:num>
  <w:num w:numId="28">
    <w:abstractNumId w:val="4"/>
  </w:num>
  <w:num w:numId="29">
    <w:abstractNumId w:val="25"/>
  </w:num>
  <w:num w:numId="30">
    <w:abstractNumId w:val="12"/>
  </w:num>
  <w:num w:numId="31">
    <w:abstractNumId w:val="19"/>
  </w:num>
  <w:num w:numId="32">
    <w:abstractNumId w:val="17"/>
  </w:num>
  <w:num w:numId="33">
    <w:abstractNumId w:val="26"/>
  </w:num>
  <w:num w:numId="34">
    <w:abstractNumId w:val="29"/>
  </w:num>
  <w:num w:numId="35">
    <w:abstractNumId w:val="13"/>
  </w:num>
  <w:num w:numId="36">
    <w:abstractNumId w:val="16"/>
  </w:num>
  <w:num w:numId="37">
    <w:abstractNumId w:val="32"/>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B5D"/>
    <w:rsid w:val="00070A27"/>
    <w:rsid w:val="00074322"/>
    <w:rsid w:val="00075C0C"/>
    <w:rsid w:val="0008604D"/>
    <w:rsid w:val="000D3408"/>
    <w:rsid w:val="000D5F64"/>
    <w:rsid w:val="000F1D98"/>
    <w:rsid w:val="001621BD"/>
    <w:rsid w:val="00191818"/>
    <w:rsid w:val="001A1607"/>
    <w:rsid w:val="001D088D"/>
    <w:rsid w:val="001F24AD"/>
    <w:rsid w:val="002007B0"/>
    <w:rsid w:val="002174FA"/>
    <w:rsid w:val="00257520"/>
    <w:rsid w:val="00273BF1"/>
    <w:rsid w:val="002A72D4"/>
    <w:rsid w:val="002E0EB3"/>
    <w:rsid w:val="002F4A0E"/>
    <w:rsid w:val="00310D2A"/>
    <w:rsid w:val="00333226"/>
    <w:rsid w:val="00337EAD"/>
    <w:rsid w:val="003450B5"/>
    <w:rsid w:val="00354C17"/>
    <w:rsid w:val="00395343"/>
    <w:rsid w:val="003D4FF2"/>
    <w:rsid w:val="00413159"/>
    <w:rsid w:val="0047725C"/>
    <w:rsid w:val="00496BFD"/>
    <w:rsid w:val="004A2B5D"/>
    <w:rsid w:val="004C618B"/>
    <w:rsid w:val="004F4E8F"/>
    <w:rsid w:val="00550D8C"/>
    <w:rsid w:val="00555A59"/>
    <w:rsid w:val="005668F3"/>
    <w:rsid w:val="005713DE"/>
    <w:rsid w:val="005A27B8"/>
    <w:rsid w:val="005C227E"/>
    <w:rsid w:val="005E7F21"/>
    <w:rsid w:val="005F25DD"/>
    <w:rsid w:val="00654913"/>
    <w:rsid w:val="006619C0"/>
    <w:rsid w:val="00663800"/>
    <w:rsid w:val="00683945"/>
    <w:rsid w:val="00747E01"/>
    <w:rsid w:val="00764DC5"/>
    <w:rsid w:val="00795666"/>
    <w:rsid w:val="007B029F"/>
    <w:rsid w:val="007B2923"/>
    <w:rsid w:val="007E3EB8"/>
    <w:rsid w:val="007F46A1"/>
    <w:rsid w:val="00834ED3"/>
    <w:rsid w:val="008412E7"/>
    <w:rsid w:val="0088268F"/>
    <w:rsid w:val="0089102F"/>
    <w:rsid w:val="008A6924"/>
    <w:rsid w:val="008B136D"/>
    <w:rsid w:val="008C35FA"/>
    <w:rsid w:val="008F09DD"/>
    <w:rsid w:val="009571C1"/>
    <w:rsid w:val="009718E4"/>
    <w:rsid w:val="0099753B"/>
    <w:rsid w:val="009B42ED"/>
    <w:rsid w:val="00A23B01"/>
    <w:rsid w:val="00A50A48"/>
    <w:rsid w:val="00A95FE3"/>
    <w:rsid w:val="00AB4FFB"/>
    <w:rsid w:val="00AD2197"/>
    <w:rsid w:val="00B055CD"/>
    <w:rsid w:val="00B36962"/>
    <w:rsid w:val="00B54F23"/>
    <w:rsid w:val="00B624E6"/>
    <w:rsid w:val="00B76BF7"/>
    <w:rsid w:val="00B84A05"/>
    <w:rsid w:val="00B9420E"/>
    <w:rsid w:val="00BB23A1"/>
    <w:rsid w:val="00C32DF2"/>
    <w:rsid w:val="00C5211B"/>
    <w:rsid w:val="00C558F7"/>
    <w:rsid w:val="00C646FC"/>
    <w:rsid w:val="00C972FA"/>
    <w:rsid w:val="00CA351F"/>
    <w:rsid w:val="00CA53E6"/>
    <w:rsid w:val="00CB3E4B"/>
    <w:rsid w:val="00CE6159"/>
    <w:rsid w:val="00CF40B8"/>
    <w:rsid w:val="00D17FFB"/>
    <w:rsid w:val="00D22784"/>
    <w:rsid w:val="00D53F8B"/>
    <w:rsid w:val="00D82962"/>
    <w:rsid w:val="00D85A4C"/>
    <w:rsid w:val="00D9385E"/>
    <w:rsid w:val="00D9531E"/>
    <w:rsid w:val="00DA75EE"/>
    <w:rsid w:val="00DD38B0"/>
    <w:rsid w:val="00E060EE"/>
    <w:rsid w:val="00E1285F"/>
    <w:rsid w:val="00E12B52"/>
    <w:rsid w:val="00E76D67"/>
    <w:rsid w:val="00ED1488"/>
    <w:rsid w:val="00F16F95"/>
    <w:rsid w:val="00F47843"/>
    <w:rsid w:val="00FE14E3"/>
    <w:rsid w:val="00FF222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 (numbered (a)),Bullet Points,Liste Paragraf,Paragraphe de liste,Normal 2,본문(내용),Akapit z listą BS,NumberedParas,NUMBERED PARAGRAPH"/>
    <w:basedOn w:val="Normal"/>
    <w:link w:val="ListParagraphChar"/>
    <w:uiPriority w:val="34"/>
    <w:qFormat/>
    <w:rsid w:val="00A95FE3"/>
    <w:pPr>
      <w:ind w:left="720"/>
      <w:contextualSpacing/>
    </w:pPr>
  </w:style>
  <w:style w:type="paragraph" w:styleId="BodyTextIndent">
    <w:name w:val="Body Text Indent"/>
    <w:basedOn w:val="Normal"/>
    <w:link w:val="BodyTextIndentChar"/>
    <w:uiPriority w:val="99"/>
    <w:unhideWhenUsed/>
    <w:rsid w:val="00CA53E6"/>
    <w:pPr>
      <w:suppressAutoHyphens/>
      <w:spacing w:after="120" w:line="240" w:lineRule="auto"/>
      <w:ind w:left="360"/>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uiPriority w:val="99"/>
    <w:rsid w:val="00CA53E6"/>
    <w:rPr>
      <w:rFonts w:ascii="Times New Roman" w:eastAsia="Times New Roman" w:hAnsi="Times New Roman" w:cs="Times New Roman"/>
      <w:sz w:val="24"/>
      <w:szCs w:val="24"/>
      <w:lang w:val="en-GB" w:eastAsia="ar-SA"/>
    </w:rPr>
  </w:style>
  <w:style w:type="character" w:customStyle="1" w:styleId="ListParagraphChar">
    <w:name w:val="List Paragraph Char"/>
    <w:aliases w:val="References Char,List Paragraph (numbered (a)) Char,Bullet Points Char,Liste Paragraf Char,Paragraphe de liste Char,Normal 2 Char,본문(내용) Char,Akapit z listą BS Char,NumberedParas Char,NUMBERED PARAGRAPH Char"/>
    <w:link w:val="ListParagraph"/>
    <w:uiPriority w:val="34"/>
    <w:qFormat/>
    <w:locked/>
    <w:rsid w:val="00CB3E4B"/>
  </w:style>
  <w:style w:type="paragraph" w:customStyle="1" w:styleId="BankNormal">
    <w:name w:val="BankNormal"/>
    <w:basedOn w:val="Normal"/>
    <w:rsid w:val="00CB3E4B"/>
    <w:pPr>
      <w:spacing w:after="240" w:line="240" w:lineRule="auto"/>
    </w:pPr>
    <w:rPr>
      <w:rFonts w:ascii="Times New Roman" w:eastAsia="Times New Roman" w:hAnsi="Times New Roman" w:cs="Times New Roman"/>
      <w:sz w:val="24"/>
      <w:szCs w:val="20"/>
    </w:rPr>
  </w:style>
  <w:style w:type="character" w:styleId="Hyperlink">
    <w:name w:val="Hyperlink"/>
    <w:rsid w:val="00CB3E4B"/>
    <w:rPr>
      <w:color w:val="0033CC"/>
      <w:u w:val="single"/>
    </w:rPr>
  </w:style>
  <w:style w:type="character" w:styleId="CommentReference">
    <w:name w:val="annotation reference"/>
    <w:semiHidden/>
    <w:rsid w:val="00FF2222"/>
    <w:rPr>
      <w:rFonts w:cs="Times New Roman"/>
      <w:sz w:val="16"/>
    </w:rPr>
  </w:style>
  <w:style w:type="paragraph" w:styleId="BalloonText">
    <w:name w:val="Balloon Text"/>
    <w:basedOn w:val="Normal"/>
    <w:link w:val="BalloonTextChar"/>
    <w:uiPriority w:val="99"/>
    <w:semiHidden/>
    <w:unhideWhenUsed/>
    <w:rsid w:val="0034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l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jects.worldbank.org/P162246?lang=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2F42-F5EF-4DAE-8762-C62382B4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mdask</dc:creator>
  <cp:lastModifiedBy>Dejan</cp:lastModifiedBy>
  <cp:revision>2</cp:revision>
  <cp:lastPrinted>2019-08-01T12:43:00Z</cp:lastPrinted>
  <dcterms:created xsi:type="dcterms:W3CDTF">2019-08-02T09:19:00Z</dcterms:created>
  <dcterms:modified xsi:type="dcterms:W3CDTF">2019-08-02T09:19:00Z</dcterms:modified>
</cp:coreProperties>
</file>