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6C" w:rsidRDefault="007B306C" w:rsidP="007B30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>Дневен ред</w:t>
      </w:r>
    </w:p>
    <w:p w:rsidR="007B306C" w:rsidRDefault="007B306C" w:rsidP="007B30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7B306C" w:rsidRDefault="007B306C" w:rsidP="007B30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7B306C" w:rsidRPr="00043683" w:rsidRDefault="007B306C" w:rsidP="007B30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на </w:t>
      </w:r>
      <w:r>
        <w:rPr>
          <w:lang w:val="mk-MK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јавна расправа со цел информирање на граѓаните и засегнатите страни  за активностите  за изградба на нова градинка    и за 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от  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>“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П</w:t>
      </w:r>
      <w:r w:rsidRP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рвична ограничена оцена на влијание врз животна средина и социјални аспекти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 изградба на нова градинка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>”</w:t>
      </w:r>
      <w:r w:rsidRPr="00043683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во Општина </w:t>
      </w:r>
      <w:r w:rsidR="00BE6C3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Кисела Вода </w:t>
      </w:r>
      <w:r w:rsidR="005B1E9A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Проект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от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подобрување на социјални услуги (ППСУ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Проект)</w:t>
      </w:r>
    </w:p>
    <w:p w:rsidR="007B306C" w:rsidRPr="00043683" w:rsidRDefault="007B306C" w:rsidP="007B306C">
      <w:pPr>
        <w:spacing w:before="120" w:after="120" w:line="360" w:lineRule="atLeast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:rsidR="007B306C" w:rsidRDefault="007B306C">
      <w:pPr>
        <w:rPr>
          <w:lang w:val="mk-MK"/>
        </w:rPr>
      </w:pPr>
    </w:p>
    <w:p w:rsidR="007B306C" w:rsidRDefault="007B306C" w:rsidP="007B30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Прзентирање на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„</w:t>
      </w: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>Проектот за  подобрување на социјални услуги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„</w:t>
      </w:r>
    </w:p>
    <w:p w:rsidR="007B306C" w:rsidRPr="007B306C" w:rsidRDefault="007B306C" w:rsidP="007B306C">
      <w:pPr>
        <w:pStyle w:val="ListParagrap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</w:p>
    <w:p w:rsidR="007B306C" w:rsidRPr="007B306C" w:rsidRDefault="007B306C" w:rsidP="007B30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Презентација на „Основен проект за </w:t>
      </w:r>
      <w:r w:rsidR="00BE6C3F">
        <w:rPr>
          <w:rFonts w:ascii="Arial" w:eastAsia="Times New Roman" w:hAnsi="Arial" w:cs="Arial"/>
          <w:b/>
          <w:sz w:val="24"/>
          <w:szCs w:val="24"/>
          <w:lang w:val="mk-MK" w:eastAsia="en-GB"/>
        </w:rPr>
        <w:t>над</w:t>
      </w: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>градба на детска градинка„</w:t>
      </w:r>
    </w:p>
    <w:p w:rsidR="007B306C" w:rsidRPr="007B306C" w:rsidRDefault="007B306C" w:rsidP="007B306C">
      <w:pPr>
        <w:pStyle w:val="ListParagrap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7B306C" w:rsidRPr="007B306C" w:rsidRDefault="00A73ACE" w:rsidP="007B30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Презентација на </w:t>
      </w:r>
      <w:r w:rsidR="007B306C"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>“Првична ограничена оцена на влијание врз животна средина и социјални аспекти за изградба на нова градинка”</w:t>
      </w:r>
    </w:p>
    <w:p w:rsidR="007B306C" w:rsidRPr="007B306C" w:rsidRDefault="007B306C" w:rsidP="007B306C">
      <w:pPr>
        <w:pStyle w:val="ListParagraph"/>
        <w:rPr>
          <w:lang w:val="mk-MK"/>
        </w:rPr>
      </w:pPr>
    </w:p>
    <w:p w:rsidR="007B306C" w:rsidRDefault="007B306C" w:rsidP="007B30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B306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Прашања и одговори </w:t>
      </w:r>
    </w:p>
    <w:p w:rsidR="007B306C" w:rsidRPr="007B306C" w:rsidRDefault="007B306C" w:rsidP="007B306C">
      <w:pPr>
        <w:pStyle w:val="ListParagrap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7B306C" w:rsidRPr="007B306C" w:rsidRDefault="007B306C" w:rsidP="007B306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Разно</w:t>
      </w:r>
    </w:p>
    <w:sectPr w:rsidR="007B306C" w:rsidRPr="007B306C" w:rsidSect="00252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50879"/>
    <w:multiLevelType w:val="hybridMultilevel"/>
    <w:tmpl w:val="7AA80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7B306C"/>
    <w:rsid w:val="0025255D"/>
    <w:rsid w:val="005B1E9A"/>
    <w:rsid w:val="007B306C"/>
    <w:rsid w:val="00A73ACE"/>
    <w:rsid w:val="00BE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Tasevska Stojanovska</dc:creator>
  <cp:lastModifiedBy> Natasa Tasevska Stojanovska</cp:lastModifiedBy>
  <cp:revision>2</cp:revision>
  <dcterms:created xsi:type="dcterms:W3CDTF">2019-08-07T11:34:00Z</dcterms:created>
  <dcterms:modified xsi:type="dcterms:W3CDTF">2019-08-07T11:34:00Z</dcterms:modified>
</cp:coreProperties>
</file>